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5.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6.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7.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8.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B8FF" w14:textId="4E496CF0" w:rsidR="00675FBA" w:rsidRDefault="00675FBA" w:rsidP="001C78EC">
      <w:pPr>
        <w:spacing w:before="0" w:after="160" w:line="240" w:lineRule="auto"/>
        <w:jc w:val="center"/>
        <w:rPr>
          <w:rFonts w:asciiTheme="minorHAnsi" w:eastAsiaTheme="minorHAnsi" w:hAnsiTheme="minorHAnsi"/>
          <w:b/>
          <w:color w:val="2E74B5" w:themeColor="accent1" w:themeShade="BF"/>
          <w:sz w:val="36"/>
          <w:lang w:eastAsia="en-US"/>
        </w:rPr>
      </w:pPr>
      <w:r>
        <w:rPr>
          <w:b/>
          <w:noProof/>
          <w:color w:val="000000"/>
          <w:sz w:val="24"/>
          <w:szCs w:val="24"/>
          <w:highlight w:val="white"/>
          <w:lang w:eastAsia="ru-RU"/>
        </w:rPr>
        <w:drawing>
          <wp:inline distT="0" distB="0" distL="114300" distR="114300" wp14:anchorId="71E50D06" wp14:editId="6058BFE5">
            <wp:extent cx="4330700" cy="609600"/>
            <wp:effectExtent l="0" t="0" r="0" b="0"/>
            <wp:docPr id="1031"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8"/>
                    <a:srcRect/>
                    <a:stretch>
                      <a:fillRect/>
                    </a:stretch>
                  </pic:blipFill>
                  <pic:spPr>
                    <a:xfrm>
                      <a:off x="0" y="0"/>
                      <a:ext cx="4330700" cy="609600"/>
                    </a:xfrm>
                    <a:prstGeom prst="rect">
                      <a:avLst/>
                    </a:prstGeom>
                    <a:ln/>
                  </pic:spPr>
                </pic:pic>
              </a:graphicData>
            </a:graphic>
          </wp:inline>
        </w:drawing>
      </w:r>
    </w:p>
    <w:p w14:paraId="54BFBF0A" w14:textId="77777777" w:rsidR="00675FBA" w:rsidRDefault="00675FBA" w:rsidP="001C78EC">
      <w:pPr>
        <w:spacing w:before="0" w:after="160" w:line="240" w:lineRule="auto"/>
        <w:jc w:val="center"/>
        <w:rPr>
          <w:rFonts w:asciiTheme="minorHAnsi" w:eastAsiaTheme="minorHAnsi" w:hAnsiTheme="minorHAnsi"/>
          <w:b/>
          <w:color w:val="2E74B5" w:themeColor="accent1" w:themeShade="BF"/>
          <w:sz w:val="36"/>
          <w:lang w:eastAsia="en-US"/>
        </w:rPr>
      </w:pPr>
    </w:p>
    <w:p w14:paraId="5B10C983" w14:textId="77777777" w:rsidR="00675FBA" w:rsidRDefault="00675FBA" w:rsidP="001C78EC">
      <w:pPr>
        <w:spacing w:before="0" w:after="160" w:line="240" w:lineRule="auto"/>
        <w:jc w:val="center"/>
        <w:rPr>
          <w:rFonts w:asciiTheme="minorHAnsi" w:eastAsiaTheme="minorHAnsi" w:hAnsiTheme="minorHAnsi"/>
          <w:b/>
          <w:color w:val="2E74B5" w:themeColor="accent1" w:themeShade="BF"/>
          <w:sz w:val="36"/>
          <w:lang w:eastAsia="en-US"/>
        </w:rPr>
      </w:pPr>
    </w:p>
    <w:p w14:paraId="745C043A" w14:textId="3021530C" w:rsidR="00700248" w:rsidRDefault="00796941" w:rsidP="001C78EC">
      <w:pPr>
        <w:spacing w:before="0" w:after="160" w:line="240" w:lineRule="auto"/>
        <w:jc w:val="center"/>
        <w:rPr>
          <w:rFonts w:asciiTheme="minorHAnsi" w:eastAsiaTheme="minorHAnsi" w:hAnsiTheme="minorHAnsi"/>
          <w:b/>
          <w:color w:val="2E74B5" w:themeColor="accent1" w:themeShade="BF"/>
          <w:sz w:val="36"/>
          <w:lang w:eastAsia="en-US"/>
        </w:rPr>
      </w:pPr>
      <w:r w:rsidRPr="00BD1800">
        <w:rPr>
          <w:rFonts w:asciiTheme="minorHAnsi" w:eastAsiaTheme="minorHAnsi" w:hAnsiTheme="minorHAnsi"/>
          <w:b/>
          <w:color w:val="2E74B5" w:themeColor="accent1" w:themeShade="BF"/>
          <w:sz w:val="36"/>
          <w:lang w:eastAsia="en-US"/>
        </w:rPr>
        <w:t>О</w:t>
      </w:r>
      <w:r w:rsidR="00700248">
        <w:rPr>
          <w:rFonts w:asciiTheme="minorHAnsi" w:eastAsiaTheme="minorHAnsi" w:hAnsiTheme="minorHAnsi"/>
          <w:b/>
          <w:color w:val="2E74B5" w:themeColor="accent1" w:themeShade="BF"/>
          <w:sz w:val="36"/>
          <w:lang w:eastAsia="en-US"/>
        </w:rPr>
        <w:t>ТЧЕТ</w:t>
      </w:r>
      <w:r w:rsidRPr="00BD1800">
        <w:rPr>
          <w:rFonts w:asciiTheme="minorHAnsi" w:eastAsiaTheme="minorHAnsi" w:hAnsiTheme="minorHAnsi"/>
          <w:b/>
          <w:color w:val="2E74B5" w:themeColor="accent1" w:themeShade="BF"/>
          <w:sz w:val="36"/>
          <w:lang w:eastAsia="en-US"/>
        </w:rPr>
        <w:t xml:space="preserve"> </w:t>
      </w:r>
    </w:p>
    <w:p w14:paraId="2AD1354C" w14:textId="091B177D" w:rsidR="00675FBA" w:rsidRDefault="00796941" w:rsidP="001C78EC">
      <w:pPr>
        <w:spacing w:before="0" w:after="160" w:line="240" w:lineRule="auto"/>
        <w:jc w:val="center"/>
        <w:rPr>
          <w:rFonts w:asciiTheme="minorHAnsi" w:eastAsiaTheme="minorHAnsi" w:hAnsiTheme="minorHAnsi"/>
          <w:b/>
          <w:color w:val="2E74B5" w:themeColor="accent1" w:themeShade="BF"/>
          <w:sz w:val="36"/>
          <w:lang w:eastAsia="en-US"/>
        </w:rPr>
      </w:pPr>
      <w:r w:rsidRPr="00BD1800">
        <w:rPr>
          <w:rFonts w:asciiTheme="minorHAnsi" w:eastAsiaTheme="minorHAnsi" w:hAnsiTheme="minorHAnsi"/>
          <w:b/>
          <w:color w:val="2E74B5" w:themeColor="accent1" w:themeShade="BF"/>
          <w:sz w:val="36"/>
          <w:lang w:eastAsia="en-US"/>
        </w:rPr>
        <w:t xml:space="preserve">по результатам </w:t>
      </w:r>
      <w:r w:rsidR="00675FBA">
        <w:rPr>
          <w:rFonts w:asciiTheme="minorHAnsi" w:eastAsiaTheme="minorHAnsi" w:hAnsiTheme="minorHAnsi"/>
          <w:b/>
          <w:color w:val="2E74B5" w:themeColor="accent1" w:themeShade="BF"/>
          <w:sz w:val="36"/>
          <w:lang w:eastAsia="en-US"/>
        </w:rPr>
        <w:t>исследования</w:t>
      </w:r>
      <w:r w:rsidR="001C78EC" w:rsidRPr="001C78EC">
        <w:rPr>
          <w:rFonts w:asciiTheme="minorHAnsi" w:eastAsiaTheme="minorHAnsi" w:hAnsiTheme="minorHAnsi"/>
          <w:b/>
          <w:color w:val="2E74B5" w:themeColor="accent1" w:themeShade="BF"/>
          <w:sz w:val="36"/>
          <w:lang w:eastAsia="en-US"/>
        </w:rPr>
        <w:t xml:space="preserve"> </w:t>
      </w:r>
    </w:p>
    <w:p w14:paraId="166F3D2B" w14:textId="17E1BB61" w:rsidR="00F16FA4" w:rsidRPr="006F09ED" w:rsidRDefault="006F09ED" w:rsidP="00F16FA4">
      <w:pPr>
        <w:spacing w:before="0" w:after="160" w:line="240" w:lineRule="auto"/>
        <w:jc w:val="center"/>
        <w:rPr>
          <w:rFonts w:eastAsia="Times New Roman" w:cs="Times New Roman"/>
          <w:color w:val="FF0000"/>
          <w:sz w:val="24"/>
          <w:szCs w:val="24"/>
        </w:rPr>
      </w:pPr>
      <w:r w:rsidRPr="006F09ED">
        <w:rPr>
          <w:rStyle w:val="aff1"/>
          <w:rFonts w:ascii="Calibri" w:hAnsi="Calibri" w:cs="Arial"/>
          <w:color w:val="2E74B5"/>
          <w:sz w:val="36"/>
          <w:szCs w:val="36"/>
          <w:shd w:val="clear" w:color="auto" w:fill="FFFFFF"/>
        </w:rPr>
        <w:t xml:space="preserve">Влияние COVID-19 на </w:t>
      </w:r>
      <w:r w:rsidR="00F16FA4" w:rsidRPr="006F09ED">
        <w:rPr>
          <w:rStyle w:val="aff1"/>
          <w:rFonts w:ascii="Calibri" w:hAnsi="Calibri" w:cs="Arial"/>
          <w:color w:val="2E74B5"/>
          <w:sz w:val="36"/>
          <w:szCs w:val="36"/>
          <w:shd w:val="clear" w:color="auto" w:fill="FFFFFF"/>
        </w:rPr>
        <w:t>положение женщин и</w:t>
      </w:r>
      <w:r w:rsidR="003D0D35">
        <w:rPr>
          <w:rStyle w:val="aff1"/>
          <w:rFonts w:ascii="Calibri" w:hAnsi="Calibri" w:cs="Arial"/>
          <w:color w:val="2E74B5"/>
          <w:sz w:val="36"/>
          <w:szCs w:val="36"/>
          <w:shd w:val="clear" w:color="auto" w:fill="FFFFFF"/>
        </w:rPr>
        <w:t xml:space="preserve"> мужчин в Кыргызской Республике</w:t>
      </w:r>
      <w:r w:rsidR="00F16FA4" w:rsidRPr="006F09ED">
        <w:rPr>
          <w:rStyle w:val="aff1"/>
          <w:rFonts w:ascii="Calibri" w:hAnsi="Calibri" w:cs="Arial"/>
          <w:color w:val="2E74B5"/>
          <w:sz w:val="36"/>
          <w:szCs w:val="36"/>
          <w:shd w:val="clear" w:color="auto" w:fill="FFFFFF"/>
        </w:rPr>
        <w:t xml:space="preserve"> </w:t>
      </w:r>
    </w:p>
    <w:p w14:paraId="1CB9541F" w14:textId="448A5823" w:rsidR="003F61C1" w:rsidRPr="003D0D35" w:rsidRDefault="00675FBA" w:rsidP="00F16FA4">
      <w:pPr>
        <w:spacing w:before="0" w:after="160" w:line="240" w:lineRule="auto"/>
        <w:jc w:val="center"/>
        <w:rPr>
          <w:rFonts w:asciiTheme="minorHAnsi" w:eastAsiaTheme="minorHAnsi" w:hAnsiTheme="minorHAnsi"/>
          <w:b/>
          <w:i/>
          <w:color w:val="8EAADB" w:themeColor="accent5" w:themeTint="99"/>
          <w:sz w:val="36"/>
          <w:lang w:eastAsia="en-US"/>
        </w:rPr>
      </w:pPr>
      <w:r w:rsidRPr="003D0D35">
        <w:rPr>
          <w:rFonts w:asciiTheme="minorHAnsi" w:eastAsiaTheme="minorHAnsi" w:hAnsiTheme="minorHAnsi"/>
          <w:b/>
          <w:color w:val="8EAADB" w:themeColor="accent5" w:themeTint="99"/>
          <w:sz w:val="36"/>
          <w:lang w:eastAsia="en-US"/>
        </w:rPr>
        <w:t xml:space="preserve">Оперативный гендерный анализ </w:t>
      </w:r>
    </w:p>
    <w:p w14:paraId="7C6B12E8" w14:textId="77777777" w:rsidR="00F17F80" w:rsidRDefault="00F17F80" w:rsidP="00F17F80">
      <w:pPr>
        <w:rPr>
          <w:b/>
        </w:rPr>
      </w:pPr>
    </w:p>
    <w:p w14:paraId="0A64156E" w14:textId="77777777" w:rsidR="00F16FA4" w:rsidRDefault="00F16FA4" w:rsidP="00F17F80">
      <w:pPr>
        <w:rPr>
          <w:b/>
        </w:rPr>
      </w:pPr>
    </w:p>
    <w:p w14:paraId="3C96C0DA" w14:textId="77777777" w:rsidR="00F16FA4" w:rsidRDefault="00F16FA4" w:rsidP="00F17F80">
      <w:pPr>
        <w:rPr>
          <w:b/>
        </w:rPr>
      </w:pPr>
    </w:p>
    <w:p w14:paraId="7E714541" w14:textId="77777777" w:rsidR="00F16FA4" w:rsidRDefault="00F16FA4" w:rsidP="00F17F80">
      <w:pPr>
        <w:rPr>
          <w:b/>
        </w:rPr>
      </w:pPr>
    </w:p>
    <w:p w14:paraId="5A7ADB8D" w14:textId="77777777" w:rsidR="00F16FA4" w:rsidRDefault="00F16FA4" w:rsidP="00F17F80">
      <w:pPr>
        <w:rPr>
          <w:b/>
        </w:rPr>
      </w:pPr>
    </w:p>
    <w:p w14:paraId="3645A3B0" w14:textId="77777777" w:rsidR="00F16FA4" w:rsidRDefault="00F16FA4" w:rsidP="00F17F80">
      <w:pPr>
        <w:rPr>
          <w:b/>
        </w:rPr>
      </w:pPr>
    </w:p>
    <w:p w14:paraId="28A56D42" w14:textId="77777777" w:rsidR="00F16FA4" w:rsidRDefault="00F16FA4" w:rsidP="00F17F80">
      <w:pPr>
        <w:rPr>
          <w:b/>
        </w:rPr>
      </w:pPr>
    </w:p>
    <w:p w14:paraId="0E862E1C" w14:textId="77777777" w:rsidR="00F16FA4" w:rsidRDefault="00F16FA4" w:rsidP="00F17F80">
      <w:pPr>
        <w:rPr>
          <w:b/>
        </w:rPr>
      </w:pPr>
    </w:p>
    <w:p w14:paraId="4CA3A790" w14:textId="77777777" w:rsidR="00F16FA4" w:rsidRDefault="00F16FA4" w:rsidP="00F17F80">
      <w:pPr>
        <w:rPr>
          <w:b/>
        </w:rPr>
      </w:pPr>
    </w:p>
    <w:p w14:paraId="32C15634" w14:textId="77777777" w:rsidR="00F17F80" w:rsidRDefault="00F17F80" w:rsidP="00F17F80">
      <w:pPr>
        <w:rPr>
          <w:b/>
        </w:rPr>
      </w:pPr>
    </w:p>
    <w:p w14:paraId="059A1175" w14:textId="77777777" w:rsidR="00B763D1" w:rsidRDefault="00B763D1" w:rsidP="00F17F80">
      <w:pPr>
        <w:rPr>
          <w:b/>
        </w:rPr>
      </w:pPr>
    </w:p>
    <w:p w14:paraId="029C60AB" w14:textId="77777777" w:rsidR="00B763D1" w:rsidRDefault="00B763D1" w:rsidP="00F17F80">
      <w:pPr>
        <w:rPr>
          <w:b/>
        </w:rPr>
      </w:pPr>
    </w:p>
    <w:p w14:paraId="44352536" w14:textId="77777777" w:rsidR="00B763D1" w:rsidRDefault="00B763D1" w:rsidP="00F17F80">
      <w:pPr>
        <w:rPr>
          <w:b/>
        </w:rPr>
      </w:pPr>
    </w:p>
    <w:p w14:paraId="45E15F16" w14:textId="77777777" w:rsidR="00B763D1" w:rsidRDefault="00B763D1" w:rsidP="00F17F80">
      <w:pPr>
        <w:rPr>
          <w:b/>
        </w:rPr>
      </w:pPr>
    </w:p>
    <w:p w14:paraId="7209B0FF" w14:textId="77777777" w:rsidR="00B763D1" w:rsidRDefault="00B763D1" w:rsidP="00F17F80">
      <w:pPr>
        <w:rPr>
          <w:b/>
        </w:rPr>
      </w:pPr>
    </w:p>
    <w:p w14:paraId="78D816F3" w14:textId="77777777" w:rsidR="00B763D1" w:rsidRDefault="00B763D1" w:rsidP="00F17F80">
      <w:pPr>
        <w:rPr>
          <w:b/>
        </w:rPr>
      </w:pPr>
    </w:p>
    <w:p w14:paraId="14F57346" w14:textId="77777777" w:rsidR="00B763D1" w:rsidRDefault="00B763D1" w:rsidP="00F17F80">
      <w:pPr>
        <w:rPr>
          <w:b/>
        </w:rPr>
      </w:pPr>
    </w:p>
    <w:p w14:paraId="2753F5CF" w14:textId="77777777" w:rsidR="00B763D1" w:rsidRDefault="00B763D1" w:rsidP="00F17F80">
      <w:pPr>
        <w:rPr>
          <w:b/>
        </w:rPr>
      </w:pPr>
    </w:p>
    <w:p w14:paraId="06C209DE" w14:textId="2F8465C9" w:rsidR="00505FD7" w:rsidRDefault="00505FD7" w:rsidP="00885639">
      <w:pPr>
        <w:jc w:val="center"/>
        <w:rPr>
          <w:b/>
        </w:rPr>
      </w:pPr>
      <w:r>
        <w:rPr>
          <w:b/>
        </w:rPr>
        <w:t xml:space="preserve">Апрель </w:t>
      </w:r>
      <w:r w:rsidR="00746D2E">
        <w:rPr>
          <w:b/>
        </w:rPr>
        <w:t xml:space="preserve">– Май </w:t>
      </w:r>
      <w:r>
        <w:rPr>
          <w:b/>
        </w:rPr>
        <w:t xml:space="preserve">2020 </w:t>
      </w:r>
      <w:r w:rsidR="00746D2E">
        <w:rPr>
          <w:b/>
        </w:rPr>
        <w:t>года</w:t>
      </w:r>
    </w:p>
    <w:p w14:paraId="1FDBEDB5" w14:textId="0840187C" w:rsidR="00115639" w:rsidRPr="00BD1800" w:rsidRDefault="00181614" w:rsidP="0086324A">
      <w:pPr>
        <w:tabs>
          <w:tab w:val="left" w:pos="660"/>
          <w:tab w:val="right" w:leader="dot" w:pos="9345"/>
        </w:tabs>
        <w:jc w:val="center"/>
        <w:rPr>
          <w:rFonts w:eastAsia="Times New Roman" w:cs="Times New Roman"/>
          <w:b/>
          <w:noProof/>
          <w:szCs w:val="28"/>
          <w:lang w:eastAsia="en-GB"/>
        </w:rPr>
      </w:pPr>
      <w:r w:rsidRPr="00BD1800">
        <w:rPr>
          <w:rFonts w:eastAsia="Times New Roman" w:cs="Times New Roman"/>
          <w:b/>
          <w:noProof/>
          <w:szCs w:val="28"/>
          <w:lang w:eastAsia="en-GB"/>
        </w:rPr>
        <w:lastRenderedPageBreak/>
        <w:t>Содержание</w:t>
      </w:r>
    </w:p>
    <w:bookmarkStart w:id="0" w:name="_GoBack"/>
    <w:p w14:paraId="381AD3E7" w14:textId="77777777" w:rsidR="00A46F84" w:rsidRDefault="00115639">
      <w:pPr>
        <w:pStyle w:val="11"/>
        <w:rPr>
          <w:noProof/>
          <w:sz w:val="22"/>
          <w:szCs w:val="22"/>
          <w:lang w:val="ru-RU" w:eastAsia="ru-RU"/>
        </w:rPr>
      </w:pPr>
      <w:r w:rsidRPr="00BD1800">
        <w:rPr>
          <w:rFonts w:eastAsia="Times New Roman" w:cs="Times New Roman"/>
          <w:b/>
          <w:noProof/>
          <w:szCs w:val="28"/>
          <w:lang w:val="ru-RU"/>
        </w:rPr>
        <w:fldChar w:fldCharType="begin"/>
      </w:r>
      <w:r w:rsidRPr="00BD1800">
        <w:rPr>
          <w:rFonts w:eastAsia="Times New Roman" w:cs="Times New Roman"/>
          <w:b/>
          <w:noProof/>
          <w:szCs w:val="28"/>
          <w:lang w:val="ru-RU"/>
        </w:rPr>
        <w:instrText xml:space="preserve"> TOC \o "1-3" \h \z \u </w:instrText>
      </w:r>
      <w:r w:rsidRPr="00BD1800">
        <w:rPr>
          <w:rFonts w:eastAsia="Times New Roman" w:cs="Times New Roman"/>
          <w:b/>
          <w:noProof/>
          <w:szCs w:val="28"/>
          <w:lang w:val="ru-RU"/>
        </w:rPr>
        <w:fldChar w:fldCharType="separate"/>
      </w:r>
      <w:hyperlink w:anchor="_Toc40457793" w:history="1">
        <w:r w:rsidR="00A46F84" w:rsidRPr="006330A2">
          <w:rPr>
            <w:rStyle w:val="ac"/>
            <w:rFonts w:eastAsia="Times New Roman" w:cs="Times New Roman"/>
            <w:noProof/>
            <w:lang w:val="ru-RU"/>
          </w:rPr>
          <w:t>ВВЕДЕНИЕ</w:t>
        </w:r>
        <w:r w:rsidR="00A46F84">
          <w:rPr>
            <w:noProof/>
            <w:webHidden/>
          </w:rPr>
          <w:tab/>
        </w:r>
        <w:r w:rsidR="00A46F84">
          <w:rPr>
            <w:noProof/>
            <w:webHidden/>
          </w:rPr>
          <w:fldChar w:fldCharType="begin"/>
        </w:r>
        <w:r w:rsidR="00A46F84">
          <w:rPr>
            <w:noProof/>
            <w:webHidden/>
          </w:rPr>
          <w:instrText xml:space="preserve"> PAGEREF _Toc40457793 \h </w:instrText>
        </w:r>
        <w:r w:rsidR="00A46F84">
          <w:rPr>
            <w:noProof/>
            <w:webHidden/>
          </w:rPr>
        </w:r>
        <w:r w:rsidR="00A46F84">
          <w:rPr>
            <w:noProof/>
            <w:webHidden/>
          </w:rPr>
          <w:fldChar w:fldCharType="separate"/>
        </w:r>
        <w:r w:rsidR="00A46F84">
          <w:rPr>
            <w:noProof/>
            <w:webHidden/>
          </w:rPr>
          <w:t>4</w:t>
        </w:r>
        <w:r w:rsidR="00A46F84">
          <w:rPr>
            <w:noProof/>
            <w:webHidden/>
          </w:rPr>
          <w:fldChar w:fldCharType="end"/>
        </w:r>
      </w:hyperlink>
    </w:p>
    <w:p w14:paraId="7840238D" w14:textId="77777777" w:rsidR="00A46F84" w:rsidRDefault="00A46F84">
      <w:pPr>
        <w:pStyle w:val="11"/>
        <w:rPr>
          <w:noProof/>
          <w:sz w:val="22"/>
          <w:szCs w:val="22"/>
          <w:lang w:val="ru-RU" w:eastAsia="ru-RU"/>
        </w:rPr>
      </w:pPr>
      <w:hyperlink w:anchor="_Toc40457794" w:history="1">
        <w:r w:rsidRPr="006330A2">
          <w:rPr>
            <w:rStyle w:val="ac"/>
            <w:rFonts w:eastAsia="Times New Roman" w:cs="Times New Roman"/>
            <w:noProof/>
            <w:lang w:val="ru-RU"/>
          </w:rPr>
          <w:t>1. МЕТОДОЛОГИЯ ОПЕРАТИВНОГО ГЕНДЕРНОГО АНАЛИЗА</w:t>
        </w:r>
        <w:r>
          <w:rPr>
            <w:noProof/>
            <w:webHidden/>
          </w:rPr>
          <w:tab/>
        </w:r>
        <w:r>
          <w:rPr>
            <w:noProof/>
            <w:webHidden/>
          </w:rPr>
          <w:fldChar w:fldCharType="begin"/>
        </w:r>
        <w:r>
          <w:rPr>
            <w:noProof/>
            <w:webHidden/>
          </w:rPr>
          <w:instrText xml:space="preserve"> PAGEREF _Toc40457794 \h </w:instrText>
        </w:r>
        <w:r>
          <w:rPr>
            <w:noProof/>
            <w:webHidden/>
          </w:rPr>
        </w:r>
        <w:r>
          <w:rPr>
            <w:noProof/>
            <w:webHidden/>
          </w:rPr>
          <w:fldChar w:fldCharType="separate"/>
        </w:r>
        <w:r>
          <w:rPr>
            <w:noProof/>
            <w:webHidden/>
          </w:rPr>
          <w:t>6</w:t>
        </w:r>
        <w:r>
          <w:rPr>
            <w:noProof/>
            <w:webHidden/>
          </w:rPr>
          <w:fldChar w:fldCharType="end"/>
        </w:r>
      </w:hyperlink>
    </w:p>
    <w:p w14:paraId="4FA0C1DF" w14:textId="77777777" w:rsidR="00A46F84" w:rsidRDefault="00A46F84">
      <w:pPr>
        <w:pStyle w:val="11"/>
        <w:rPr>
          <w:noProof/>
          <w:sz w:val="22"/>
          <w:szCs w:val="22"/>
          <w:lang w:val="ru-RU" w:eastAsia="ru-RU"/>
        </w:rPr>
      </w:pPr>
      <w:hyperlink w:anchor="_Toc40457795" w:history="1">
        <w:r w:rsidRPr="006330A2">
          <w:rPr>
            <w:rStyle w:val="ac"/>
            <w:rFonts w:eastAsia="Times New Roman" w:cs="Times New Roman"/>
            <w:noProof/>
            <w:lang w:val="ru-RU"/>
          </w:rPr>
          <w:t xml:space="preserve">2. ГЕНДЕРНЫЙ АНАЛИЗ ДЕМОГРАФИЧЕСКОЙ СИТУАЦИИ В КЫРГЫЗСКОЙ РЕСПУБЛИКЕ В КОНТЕКСТЕ </w:t>
        </w:r>
        <w:r w:rsidRPr="006330A2">
          <w:rPr>
            <w:rStyle w:val="ac"/>
            <w:rFonts w:eastAsia="Times New Roman" w:cs="Times New Roman"/>
            <w:noProof/>
          </w:rPr>
          <w:t>COVID</w:t>
        </w:r>
        <w:r w:rsidRPr="006330A2">
          <w:rPr>
            <w:rStyle w:val="ac"/>
            <w:rFonts w:eastAsia="Times New Roman" w:cs="Times New Roman"/>
            <w:noProof/>
            <w:lang w:val="ru-RU"/>
          </w:rPr>
          <w:t>-19</w:t>
        </w:r>
        <w:r>
          <w:rPr>
            <w:noProof/>
            <w:webHidden/>
          </w:rPr>
          <w:tab/>
        </w:r>
        <w:r>
          <w:rPr>
            <w:noProof/>
            <w:webHidden/>
          </w:rPr>
          <w:fldChar w:fldCharType="begin"/>
        </w:r>
        <w:r>
          <w:rPr>
            <w:noProof/>
            <w:webHidden/>
          </w:rPr>
          <w:instrText xml:space="preserve"> PAGEREF _Toc40457795 \h </w:instrText>
        </w:r>
        <w:r>
          <w:rPr>
            <w:noProof/>
            <w:webHidden/>
          </w:rPr>
        </w:r>
        <w:r>
          <w:rPr>
            <w:noProof/>
            <w:webHidden/>
          </w:rPr>
          <w:fldChar w:fldCharType="separate"/>
        </w:r>
        <w:r>
          <w:rPr>
            <w:noProof/>
            <w:webHidden/>
          </w:rPr>
          <w:t>9</w:t>
        </w:r>
        <w:r>
          <w:rPr>
            <w:noProof/>
            <w:webHidden/>
          </w:rPr>
          <w:fldChar w:fldCharType="end"/>
        </w:r>
      </w:hyperlink>
    </w:p>
    <w:p w14:paraId="653A6658" w14:textId="77777777" w:rsidR="00A46F84" w:rsidRDefault="00A46F84">
      <w:pPr>
        <w:pStyle w:val="11"/>
        <w:rPr>
          <w:noProof/>
          <w:sz w:val="22"/>
          <w:szCs w:val="22"/>
          <w:lang w:val="ru-RU" w:eastAsia="ru-RU"/>
        </w:rPr>
      </w:pPr>
      <w:hyperlink w:anchor="_Toc40457796" w:history="1">
        <w:r w:rsidRPr="006330A2">
          <w:rPr>
            <w:rStyle w:val="ac"/>
            <w:rFonts w:eastAsia="Times New Roman" w:cs="Times New Roman"/>
            <w:noProof/>
            <w:lang w:val="ru-RU"/>
          </w:rPr>
          <w:t>2.1. Анализ демографической ситуации</w:t>
        </w:r>
        <w:r>
          <w:rPr>
            <w:noProof/>
            <w:webHidden/>
          </w:rPr>
          <w:tab/>
        </w:r>
        <w:r>
          <w:rPr>
            <w:noProof/>
            <w:webHidden/>
          </w:rPr>
          <w:fldChar w:fldCharType="begin"/>
        </w:r>
        <w:r>
          <w:rPr>
            <w:noProof/>
            <w:webHidden/>
          </w:rPr>
          <w:instrText xml:space="preserve"> PAGEREF _Toc40457796 \h </w:instrText>
        </w:r>
        <w:r>
          <w:rPr>
            <w:noProof/>
            <w:webHidden/>
          </w:rPr>
        </w:r>
        <w:r>
          <w:rPr>
            <w:noProof/>
            <w:webHidden/>
          </w:rPr>
          <w:fldChar w:fldCharType="separate"/>
        </w:r>
        <w:r>
          <w:rPr>
            <w:noProof/>
            <w:webHidden/>
          </w:rPr>
          <w:t>9</w:t>
        </w:r>
        <w:r>
          <w:rPr>
            <w:noProof/>
            <w:webHidden/>
          </w:rPr>
          <w:fldChar w:fldCharType="end"/>
        </w:r>
      </w:hyperlink>
    </w:p>
    <w:p w14:paraId="0C75321C" w14:textId="77777777" w:rsidR="00A46F84" w:rsidRDefault="00A46F84">
      <w:pPr>
        <w:pStyle w:val="11"/>
        <w:rPr>
          <w:noProof/>
          <w:sz w:val="22"/>
          <w:szCs w:val="22"/>
          <w:lang w:val="ru-RU" w:eastAsia="ru-RU"/>
        </w:rPr>
      </w:pPr>
      <w:hyperlink w:anchor="_Toc40457797" w:history="1">
        <w:r w:rsidRPr="006330A2">
          <w:rPr>
            <w:rStyle w:val="ac"/>
            <w:rFonts w:eastAsia="Times New Roman" w:cs="Times New Roman"/>
            <w:noProof/>
            <w:lang w:val="ru-RU"/>
          </w:rPr>
          <w:t>2.2 Анализ социально-экономической ситуации</w:t>
        </w:r>
        <w:r>
          <w:rPr>
            <w:noProof/>
            <w:webHidden/>
          </w:rPr>
          <w:tab/>
        </w:r>
        <w:r>
          <w:rPr>
            <w:noProof/>
            <w:webHidden/>
          </w:rPr>
          <w:fldChar w:fldCharType="begin"/>
        </w:r>
        <w:r>
          <w:rPr>
            <w:noProof/>
            <w:webHidden/>
          </w:rPr>
          <w:instrText xml:space="preserve"> PAGEREF _Toc40457797 \h </w:instrText>
        </w:r>
        <w:r>
          <w:rPr>
            <w:noProof/>
            <w:webHidden/>
          </w:rPr>
        </w:r>
        <w:r>
          <w:rPr>
            <w:noProof/>
            <w:webHidden/>
          </w:rPr>
          <w:fldChar w:fldCharType="separate"/>
        </w:r>
        <w:r>
          <w:rPr>
            <w:noProof/>
            <w:webHidden/>
          </w:rPr>
          <w:t>10</w:t>
        </w:r>
        <w:r>
          <w:rPr>
            <w:noProof/>
            <w:webHidden/>
          </w:rPr>
          <w:fldChar w:fldCharType="end"/>
        </w:r>
      </w:hyperlink>
    </w:p>
    <w:p w14:paraId="0710247B" w14:textId="77777777" w:rsidR="00A46F84" w:rsidRDefault="00A46F84">
      <w:pPr>
        <w:pStyle w:val="11"/>
        <w:rPr>
          <w:noProof/>
          <w:sz w:val="22"/>
          <w:szCs w:val="22"/>
          <w:lang w:val="ru-RU" w:eastAsia="ru-RU"/>
        </w:rPr>
      </w:pPr>
      <w:hyperlink w:anchor="_Toc40457798" w:history="1">
        <w:r w:rsidRPr="006330A2">
          <w:rPr>
            <w:rStyle w:val="ac"/>
            <w:rFonts w:eastAsia="Times New Roman" w:cs="Times New Roman"/>
            <w:noProof/>
            <w:lang w:val="ru-RU"/>
          </w:rPr>
          <w:t>2.3. Политическое представительство</w:t>
        </w:r>
        <w:r>
          <w:rPr>
            <w:noProof/>
            <w:webHidden/>
          </w:rPr>
          <w:tab/>
        </w:r>
        <w:r>
          <w:rPr>
            <w:noProof/>
            <w:webHidden/>
          </w:rPr>
          <w:fldChar w:fldCharType="begin"/>
        </w:r>
        <w:r>
          <w:rPr>
            <w:noProof/>
            <w:webHidden/>
          </w:rPr>
          <w:instrText xml:space="preserve"> PAGEREF _Toc40457798 \h </w:instrText>
        </w:r>
        <w:r>
          <w:rPr>
            <w:noProof/>
            <w:webHidden/>
          </w:rPr>
        </w:r>
        <w:r>
          <w:rPr>
            <w:noProof/>
            <w:webHidden/>
          </w:rPr>
          <w:fldChar w:fldCharType="separate"/>
        </w:r>
        <w:r>
          <w:rPr>
            <w:noProof/>
            <w:webHidden/>
          </w:rPr>
          <w:t>15</w:t>
        </w:r>
        <w:r>
          <w:rPr>
            <w:noProof/>
            <w:webHidden/>
          </w:rPr>
          <w:fldChar w:fldCharType="end"/>
        </w:r>
      </w:hyperlink>
    </w:p>
    <w:p w14:paraId="11544107" w14:textId="77777777" w:rsidR="00A46F84" w:rsidRDefault="00A46F84">
      <w:pPr>
        <w:pStyle w:val="11"/>
        <w:rPr>
          <w:noProof/>
          <w:sz w:val="22"/>
          <w:szCs w:val="22"/>
          <w:lang w:val="ru-RU" w:eastAsia="ru-RU"/>
        </w:rPr>
      </w:pPr>
      <w:hyperlink w:anchor="_Toc40457799" w:history="1">
        <w:r w:rsidRPr="006330A2">
          <w:rPr>
            <w:rStyle w:val="ac"/>
            <w:rFonts w:eastAsia="Times New Roman" w:cs="Times New Roman"/>
            <w:noProof/>
            <w:lang w:val="ru-RU"/>
          </w:rPr>
          <w:t>2.4. Влияние COVID-19 на положение женщин и мужчин в Кыргызстане</w:t>
        </w:r>
        <w:r>
          <w:rPr>
            <w:noProof/>
            <w:webHidden/>
          </w:rPr>
          <w:tab/>
        </w:r>
        <w:r>
          <w:rPr>
            <w:noProof/>
            <w:webHidden/>
          </w:rPr>
          <w:fldChar w:fldCharType="begin"/>
        </w:r>
        <w:r>
          <w:rPr>
            <w:noProof/>
            <w:webHidden/>
          </w:rPr>
          <w:instrText xml:space="preserve"> PAGEREF _Toc40457799 \h </w:instrText>
        </w:r>
        <w:r>
          <w:rPr>
            <w:noProof/>
            <w:webHidden/>
          </w:rPr>
        </w:r>
        <w:r>
          <w:rPr>
            <w:noProof/>
            <w:webHidden/>
          </w:rPr>
          <w:fldChar w:fldCharType="separate"/>
        </w:r>
        <w:r>
          <w:rPr>
            <w:noProof/>
            <w:webHidden/>
          </w:rPr>
          <w:t>16</w:t>
        </w:r>
        <w:r>
          <w:rPr>
            <w:noProof/>
            <w:webHidden/>
          </w:rPr>
          <w:fldChar w:fldCharType="end"/>
        </w:r>
      </w:hyperlink>
    </w:p>
    <w:p w14:paraId="684F61D0" w14:textId="77777777" w:rsidR="00A46F84" w:rsidRDefault="00A46F84">
      <w:pPr>
        <w:pStyle w:val="11"/>
        <w:rPr>
          <w:noProof/>
          <w:sz w:val="22"/>
          <w:szCs w:val="22"/>
          <w:lang w:val="ru-RU" w:eastAsia="ru-RU"/>
        </w:rPr>
      </w:pPr>
      <w:hyperlink w:anchor="_Toc40457800" w:history="1">
        <w:r w:rsidRPr="006330A2">
          <w:rPr>
            <w:rStyle w:val="ac"/>
            <w:rFonts w:eastAsia="Times New Roman" w:cs="Times New Roman"/>
            <w:noProof/>
            <w:lang w:val="ru-RU"/>
          </w:rPr>
          <w:t>3. ОЦЕНКА ИНСТИТУЦИОНАЛЬНОГО ПОТЕНЦИАЛА ЦЕНТРАЛЬНЫХ И МЕСТНЫХ ОРГАНОВ ВЛАСТИ ПО РЕАГИРОВАНИЮ НА COVID-19</w:t>
        </w:r>
        <w:r>
          <w:rPr>
            <w:noProof/>
            <w:webHidden/>
          </w:rPr>
          <w:tab/>
        </w:r>
        <w:r>
          <w:rPr>
            <w:noProof/>
            <w:webHidden/>
          </w:rPr>
          <w:fldChar w:fldCharType="begin"/>
        </w:r>
        <w:r>
          <w:rPr>
            <w:noProof/>
            <w:webHidden/>
          </w:rPr>
          <w:instrText xml:space="preserve"> PAGEREF _Toc40457800 \h </w:instrText>
        </w:r>
        <w:r>
          <w:rPr>
            <w:noProof/>
            <w:webHidden/>
          </w:rPr>
        </w:r>
        <w:r>
          <w:rPr>
            <w:noProof/>
            <w:webHidden/>
          </w:rPr>
          <w:fldChar w:fldCharType="separate"/>
        </w:r>
        <w:r>
          <w:rPr>
            <w:noProof/>
            <w:webHidden/>
          </w:rPr>
          <w:t>20</w:t>
        </w:r>
        <w:r>
          <w:rPr>
            <w:noProof/>
            <w:webHidden/>
          </w:rPr>
          <w:fldChar w:fldCharType="end"/>
        </w:r>
      </w:hyperlink>
    </w:p>
    <w:p w14:paraId="48685236" w14:textId="77777777" w:rsidR="00A46F84" w:rsidRDefault="00A46F84">
      <w:pPr>
        <w:pStyle w:val="11"/>
        <w:rPr>
          <w:noProof/>
          <w:sz w:val="22"/>
          <w:szCs w:val="22"/>
          <w:lang w:val="ru-RU" w:eastAsia="ru-RU"/>
        </w:rPr>
      </w:pPr>
      <w:hyperlink w:anchor="_Toc40457801" w:history="1">
        <w:r w:rsidRPr="006330A2">
          <w:rPr>
            <w:rStyle w:val="ac"/>
            <w:rFonts w:eastAsia="Times New Roman" w:cs="Times New Roman"/>
            <w:noProof/>
            <w:lang w:val="ru-RU"/>
          </w:rPr>
          <w:t>3.1. Гендерный анализ законодательных актов Жогорку Кенеша</w:t>
        </w:r>
        <w:r>
          <w:rPr>
            <w:noProof/>
            <w:webHidden/>
          </w:rPr>
          <w:tab/>
        </w:r>
        <w:r>
          <w:rPr>
            <w:noProof/>
            <w:webHidden/>
          </w:rPr>
          <w:fldChar w:fldCharType="begin"/>
        </w:r>
        <w:r>
          <w:rPr>
            <w:noProof/>
            <w:webHidden/>
          </w:rPr>
          <w:instrText xml:space="preserve"> PAGEREF _Toc40457801 \h </w:instrText>
        </w:r>
        <w:r>
          <w:rPr>
            <w:noProof/>
            <w:webHidden/>
          </w:rPr>
        </w:r>
        <w:r>
          <w:rPr>
            <w:noProof/>
            <w:webHidden/>
          </w:rPr>
          <w:fldChar w:fldCharType="separate"/>
        </w:r>
        <w:r>
          <w:rPr>
            <w:noProof/>
            <w:webHidden/>
          </w:rPr>
          <w:t>21</w:t>
        </w:r>
        <w:r>
          <w:rPr>
            <w:noProof/>
            <w:webHidden/>
          </w:rPr>
          <w:fldChar w:fldCharType="end"/>
        </w:r>
      </w:hyperlink>
    </w:p>
    <w:p w14:paraId="6526BFCD" w14:textId="77777777" w:rsidR="00A46F84" w:rsidRDefault="00A46F84">
      <w:pPr>
        <w:pStyle w:val="11"/>
        <w:rPr>
          <w:noProof/>
          <w:sz w:val="22"/>
          <w:szCs w:val="22"/>
          <w:lang w:val="ru-RU" w:eastAsia="ru-RU"/>
        </w:rPr>
      </w:pPr>
      <w:hyperlink w:anchor="_Toc40457802" w:history="1">
        <w:r w:rsidRPr="006330A2">
          <w:rPr>
            <w:rStyle w:val="ac"/>
            <w:rFonts w:eastAsia="Times New Roman" w:cs="Times New Roman"/>
            <w:noProof/>
            <w:lang w:val="ru-RU"/>
          </w:rPr>
          <w:t>3.2. Гендерный анализ решений центральных органов власти</w:t>
        </w:r>
        <w:r>
          <w:rPr>
            <w:noProof/>
            <w:webHidden/>
          </w:rPr>
          <w:tab/>
        </w:r>
        <w:r>
          <w:rPr>
            <w:noProof/>
            <w:webHidden/>
          </w:rPr>
          <w:fldChar w:fldCharType="begin"/>
        </w:r>
        <w:r>
          <w:rPr>
            <w:noProof/>
            <w:webHidden/>
          </w:rPr>
          <w:instrText xml:space="preserve"> PAGEREF _Toc40457802 \h </w:instrText>
        </w:r>
        <w:r>
          <w:rPr>
            <w:noProof/>
            <w:webHidden/>
          </w:rPr>
        </w:r>
        <w:r>
          <w:rPr>
            <w:noProof/>
            <w:webHidden/>
          </w:rPr>
          <w:fldChar w:fldCharType="separate"/>
        </w:r>
        <w:r>
          <w:rPr>
            <w:noProof/>
            <w:webHidden/>
          </w:rPr>
          <w:t>23</w:t>
        </w:r>
        <w:r>
          <w:rPr>
            <w:noProof/>
            <w:webHidden/>
          </w:rPr>
          <w:fldChar w:fldCharType="end"/>
        </w:r>
      </w:hyperlink>
    </w:p>
    <w:p w14:paraId="1A9901AD" w14:textId="77777777" w:rsidR="00A46F84" w:rsidRDefault="00A46F84">
      <w:pPr>
        <w:pStyle w:val="11"/>
        <w:rPr>
          <w:noProof/>
          <w:sz w:val="22"/>
          <w:szCs w:val="22"/>
          <w:lang w:val="ru-RU" w:eastAsia="ru-RU"/>
        </w:rPr>
      </w:pPr>
      <w:hyperlink w:anchor="_Toc40457803" w:history="1">
        <w:r w:rsidRPr="006330A2">
          <w:rPr>
            <w:rStyle w:val="ac"/>
            <w:rFonts w:eastAsia="Times New Roman" w:cs="Times New Roman"/>
            <w:noProof/>
            <w:lang w:val="ru-RU"/>
          </w:rPr>
          <w:t xml:space="preserve">3.3. Гендерный анализ решений местных органов власти, принятых с целью введения мер для сокращения масштабов распространения </w:t>
        </w:r>
        <w:r w:rsidRPr="006330A2">
          <w:rPr>
            <w:rStyle w:val="ac"/>
            <w:rFonts w:eastAsia="Times New Roman" w:cs="Times New Roman"/>
            <w:noProof/>
          </w:rPr>
          <w:t>COVID</w:t>
        </w:r>
        <w:r w:rsidRPr="006330A2">
          <w:rPr>
            <w:rStyle w:val="ac"/>
            <w:rFonts w:eastAsia="Times New Roman" w:cs="Times New Roman"/>
            <w:noProof/>
            <w:lang w:val="ru-RU"/>
          </w:rPr>
          <w:t>-19</w:t>
        </w:r>
        <w:r>
          <w:rPr>
            <w:noProof/>
            <w:webHidden/>
          </w:rPr>
          <w:tab/>
        </w:r>
        <w:r>
          <w:rPr>
            <w:noProof/>
            <w:webHidden/>
          </w:rPr>
          <w:fldChar w:fldCharType="begin"/>
        </w:r>
        <w:r>
          <w:rPr>
            <w:noProof/>
            <w:webHidden/>
          </w:rPr>
          <w:instrText xml:space="preserve"> PAGEREF _Toc40457803 \h </w:instrText>
        </w:r>
        <w:r>
          <w:rPr>
            <w:noProof/>
            <w:webHidden/>
          </w:rPr>
        </w:r>
        <w:r>
          <w:rPr>
            <w:noProof/>
            <w:webHidden/>
          </w:rPr>
          <w:fldChar w:fldCharType="separate"/>
        </w:r>
        <w:r>
          <w:rPr>
            <w:noProof/>
            <w:webHidden/>
          </w:rPr>
          <w:t>24</w:t>
        </w:r>
        <w:r>
          <w:rPr>
            <w:noProof/>
            <w:webHidden/>
          </w:rPr>
          <w:fldChar w:fldCharType="end"/>
        </w:r>
      </w:hyperlink>
    </w:p>
    <w:p w14:paraId="7AE21A64" w14:textId="77777777" w:rsidR="00A46F84" w:rsidRDefault="00A46F84">
      <w:pPr>
        <w:pStyle w:val="11"/>
        <w:rPr>
          <w:noProof/>
          <w:sz w:val="22"/>
          <w:szCs w:val="22"/>
          <w:lang w:val="ru-RU" w:eastAsia="ru-RU"/>
        </w:rPr>
      </w:pPr>
      <w:hyperlink w:anchor="_Toc40457804" w:history="1">
        <w:r w:rsidRPr="006330A2">
          <w:rPr>
            <w:rStyle w:val="ac"/>
            <w:rFonts w:eastAsia="Times New Roman" w:cs="Times New Roman"/>
            <w:noProof/>
            <w:lang w:val="ru-RU"/>
          </w:rPr>
          <w:t xml:space="preserve">3.4. Гендерный состав органов, задействованных в работе по сокращению масштабов </w:t>
        </w:r>
        <w:r w:rsidRPr="006330A2">
          <w:rPr>
            <w:rStyle w:val="ac"/>
            <w:rFonts w:eastAsia="Times New Roman" w:cs="Times New Roman"/>
            <w:noProof/>
          </w:rPr>
          <w:t>COVID</w:t>
        </w:r>
        <w:r w:rsidRPr="006330A2">
          <w:rPr>
            <w:rStyle w:val="ac"/>
            <w:rFonts w:eastAsia="Times New Roman" w:cs="Times New Roman"/>
            <w:noProof/>
            <w:lang w:val="ru-RU"/>
          </w:rPr>
          <w:t>-19</w:t>
        </w:r>
        <w:r>
          <w:rPr>
            <w:noProof/>
            <w:webHidden/>
          </w:rPr>
          <w:tab/>
        </w:r>
        <w:r>
          <w:rPr>
            <w:noProof/>
            <w:webHidden/>
          </w:rPr>
          <w:fldChar w:fldCharType="begin"/>
        </w:r>
        <w:r>
          <w:rPr>
            <w:noProof/>
            <w:webHidden/>
          </w:rPr>
          <w:instrText xml:space="preserve"> PAGEREF _Toc40457804 \h </w:instrText>
        </w:r>
        <w:r>
          <w:rPr>
            <w:noProof/>
            <w:webHidden/>
          </w:rPr>
        </w:r>
        <w:r>
          <w:rPr>
            <w:noProof/>
            <w:webHidden/>
          </w:rPr>
          <w:fldChar w:fldCharType="separate"/>
        </w:r>
        <w:r>
          <w:rPr>
            <w:noProof/>
            <w:webHidden/>
          </w:rPr>
          <w:t>25</w:t>
        </w:r>
        <w:r>
          <w:rPr>
            <w:noProof/>
            <w:webHidden/>
          </w:rPr>
          <w:fldChar w:fldCharType="end"/>
        </w:r>
      </w:hyperlink>
    </w:p>
    <w:p w14:paraId="4F1B78A5" w14:textId="77777777" w:rsidR="00A46F84" w:rsidRDefault="00A46F84">
      <w:pPr>
        <w:pStyle w:val="11"/>
        <w:rPr>
          <w:noProof/>
          <w:sz w:val="22"/>
          <w:szCs w:val="22"/>
          <w:lang w:val="ru-RU" w:eastAsia="ru-RU"/>
        </w:rPr>
      </w:pPr>
      <w:hyperlink w:anchor="_Toc40457805" w:history="1">
        <w:r w:rsidRPr="006330A2">
          <w:rPr>
            <w:rStyle w:val="ac"/>
            <w:rFonts w:eastAsia="Times New Roman" w:cs="Times New Roman"/>
            <w:noProof/>
            <w:lang w:val="ru-RU"/>
          </w:rPr>
          <w:t>4. РЕЗУЛЬТАТЫ ИССЛЕДОВАНИЯ ПО ИТОГАМ ТЕЛЕФОННОГО ОПРОСА И ОТВЕТОВ НА ОН-ЛАЙН АНКЕТУ</w:t>
        </w:r>
        <w:r>
          <w:rPr>
            <w:noProof/>
            <w:webHidden/>
          </w:rPr>
          <w:tab/>
        </w:r>
        <w:r>
          <w:rPr>
            <w:noProof/>
            <w:webHidden/>
          </w:rPr>
          <w:fldChar w:fldCharType="begin"/>
        </w:r>
        <w:r>
          <w:rPr>
            <w:noProof/>
            <w:webHidden/>
          </w:rPr>
          <w:instrText xml:space="preserve"> PAGEREF _Toc40457805 \h </w:instrText>
        </w:r>
        <w:r>
          <w:rPr>
            <w:noProof/>
            <w:webHidden/>
          </w:rPr>
        </w:r>
        <w:r>
          <w:rPr>
            <w:noProof/>
            <w:webHidden/>
          </w:rPr>
          <w:fldChar w:fldCharType="separate"/>
        </w:r>
        <w:r>
          <w:rPr>
            <w:noProof/>
            <w:webHidden/>
          </w:rPr>
          <w:t>27</w:t>
        </w:r>
        <w:r>
          <w:rPr>
            <w:noProof/>
            <w:webHidden/>
          </w:rPr>
          <w:fldChar w:fldCharType="end"/>
        </w:r>
      </w:hyperlink>
    </w:p>
    <w:p w14:paraId="6BF037C4" w14:textId="77777777" w:rsidR="00A46F84" w:rsidRDefault="00A46F84">
      <w:pPr>
        <w:pStyle w:val="11"/>
        <w:rPr>
          <w:noProof/>
          <w:sz w:val="22"/>
          <w:szCs w:val="22"/>
          <w:lang w:val="ru-RU" w:eastAsia="ru-RU"/>
        </w:rPr>
      </w:pPr>
      <w:hyperlink w:anchor="_Toc40457806" w:history="1">
        <w:r w:rsidRPr="006330A2">
          <w:rPr>
            <w:rStyle w:val="ac"/>
            <w:rFonts w:eastAsia="Times New Roman" w:cs="Times New Roman"/>
            <w:noProof/>
            <w:lang w:val="ru-RU"/>
          </w:rPr>
          <w:t>4.1. Описание респондентов</w:t>
        </w:r>
        <w:r>
          <w:rPr>
            <w:noProof/>
            <w:webHidden/>
          </w:rPr>
          <w:tab/>
        </w:r>
        <w:r>
          <w:rPr>
            <w:noProof/>
            <w:webHidden/>
          </w:rPr>
          <w:fldChar w:fldCharType="begin"/>
        </w:r>
        <w:r>
          <w:rPr>
            <w:noProof/>
            <w:webHidden/>
          </w:rPr>
          <w:instrText xml:space="preserve"> PAGEREF _Toc40457806 \h </w:instrText>
        </w:r>
        <w:r>
          <w:rPr>
            <w:noProof/>
            <w:webHidden/>
          </w:rPr>
        </w:r>
        <w:r>
          <w:rPr>
            <w:noProof/>
            <w:webHidden/>
          </w:rPr>
          <w:fldChar w:fldCharType="separate"/>
        </w:r>
        <w:r>
          <w:rPr>
            <w:noProof/>
            <w:webHidden/>
          </w:rPr>
          <w:t>27</w:t>
        </w:r>
        <w:r>
          <w:rPr>
            <w:noProof/>
            <w:webHidden/>
          </w:rPr>
          <w:fldChar w:fldCharType="end"/>
        </w:r>
      </w:hyperlink>
    </w:p>
    <w:p w14:paraId="799854A2" w14:textId="77777777" w:rsidR="00A46F84" w:rsidRDefault="00A46F84">
      <w:pPr>
        <w:pStyle w:val="11"/>
        <w:rPr>
          <w:noProof/>
          <w:sz w:val="22"/>
          <w:szCs w:val="22"/>
          <w:lang w:val="ru-RU" w:eastAsia="ru-RU"/>
        </w:rPr>
      </w:pPr>
      <w:hyperlink w:anchor="_Toc40457807" w:history="1">
        <w:r w:rsidRPr="006330A2">
          <w:rPr>
            <w:rStyle w:val="ac"/>
            <w:rFonts w:eastAsia="Times New Roman" w:cs="Times New Roman"/>
            <w:noProof/>
            <w:lang w:val="ru-RU"/>
          </w:rPr>
          <w:t xml:space="preserve">4.2. Степень информированности о </w:t>
        </w:r>
        <w:r w:rsidRPr="006330A2">
          <w:rPr>
            <w:rStyle w:val="ac"/>
            <w:rFonts w:eastAsia="Times New Roman" w:cs="Times New Roman"/>
            <w:noProof/>
          </w:rPr>
          <w:t>COVID</w:t>
        </w:r>
        <w:r w:rsidRPr="006330A2">
          <w:rPr>
            <w:rStyle w:val="ac"/>
            <w:rFonts w:eastAsia="Times New Roman" w:cs="Times New Roman"/>
            <w:noProof/>
            <w:lang w:val="ru-RU"/>
          </w:rPr>
          <w:t>-19</w:t>
        </w:r>
        <w:r>
          <w:rPr>
            <w:noProof/>
            <w:webHidden/>
          </w:rPr>
          <w:tab/>
        </w:r>
        <w:r>
          <w:rPr>
            <w:noProof/>
            <w:webHidden/>
          </w:rPr>
          <w:fldChar w:fldCharType="begin"/>
        </w:r>
        <w:r>
          <w:rPr>
            <w:noProof/>
            <w:webHidden/>
          </w:rPr>
          <w:instrText xml:space="preserve"> PAGEREF _Toc40457807 \h </w:instrText>
        </w:r>
        <w:r>
          <w:rPr>
            <w:noProof/>
            <w:webHidden/>
          </w:rPr>
        </w:r>
        <w:r>
          <w:rPr>
            <w:noProof/>
            <w:webHidden/>
          </w:rPr>
          <w:fldChar w:fldCharType="separate"/>
        </w:r>
        <w:r>
          <w:rPr>
            <w:noProof/>
            <w:webHidden/>
          </w:rPr>
          <w:t>28</w:t>
        </w:r>
        <w:r>
          <w:rPr>
            <w:noProof/>
            <w:webHidden/>
          </w:rPr>
          <w:fldChar w:fldCharType="end"/>
        </w:r>
      </w:hyperlink>
    </w:p>
    <w:p w14:paraId="63F3C38F" w14:textId="77777777" w:rsidR="00A46F84" w:rsidRDefault="00A46F84">
      <w:pPr>
        <w:pStyle w:val="11"/>
        <w:rPr>
          <w:noProof/>
          <w:sz w:val="22"/>
          <w:szCs w:val="22"/>
          <w:lang w:val="ru-RU" w:eastAsia="ru-RU"/>
        </w:rPr>
      </w:pPr>
      <w:hyperlink w:anchor="_Toc40457808" w:history="1">
        <w:r w:rsidRPr="006330A2">
          <w:rPr>
            <w:rStyle w:val="ac"/>
            <w:rFonts w:eastAsia="Times New Roman" w:cs="Times New Roman"/>
            <w:noProof/>
            <w:lang w:val="ru-RU"/>
          </w:rPr>
          <w:t>4.3. Занятость и средства к существованию</w:t>
        </w:r>
        <w:r>
          <w:rPr>
            <w:noProof/>
            <w:webHidden/>
          </w:rPr>
          <w:tab/>
        </w:r>
        <w:r>
          <w:rPr>
            <w:noProof/>
            <w:webHidden/>
          </w:rPr>
          <w:fldChar w:fldCharType="begin"/>
        </w:r>
        <w:r>
          <w:rPr>
            <w:noProof/>
            <w:webHidden/>
          </w:rPr>
          <w:instrText xml:space="preserve"> PAGEREF _Toc40457808 \h </w:instrText>
        </w:r>
        <w:r>
          <w:rPr>
            <w:noProof/>
            <w:webHidden/>
          </w:rPr>
        </w:r>
        <w:r>
          <w:rPr>
            <w:noProof/>
            <w:webHidden/>
          </w:rPr>
          <w:fldChar w:fldCharType="separate"/>
        </w:r>
        <w:r>
          <w:rPr>
            <w:noProof/>
            <w:webHidden/>
          </w:rPr>
          <w:t>34</w:t>
        </w:r>
        <w:r>
          <w:rPr>
            <w:noProof/>
            <w:webHidden/>
          </w:rPr>
          <w:fldChar w:fldCharType="end"/>
        </w:r>
      </w:hyperlink>
    </w:p>
    <w:p w14:paraId="19A236C5" w14:textId="77777777" w:rsidR="00A46F84" w:rsidRDefault="00A46F84">
      <w:pPr>
        <w:pStyle w:val="11"/>
        <w:rPr>
          <w:noProof/>
          <w:sz w:val="22"/>
          <w:szCs w:val="22"/>
          <w:lang w:val="ru-RU" w:eastAsia="ru-RU"/>
        </w:rPr>
      </w:pPr>
      <w:hyperlink w:anchor="_Toc40457809" w:history="1">
        <w:r w:rsidRPr="006330A2">
          <w:rPr>
            <w:rStyle w:val="ac"/>
            <w:rFonts w:eastAsia="Times New Roman" w:cs="Times New Roman"/>
            <w:noProof/>
            <w:lang w:val="ru-RU"/>
          </w:rPr>
          <w:t>4.4. Доступ к базовым ресурсам и услугам в условиях ЧС</w:t>
        </w:r>
        <w:r>
          <w:rPr>
            <w:noProof/>
            <w:webHidden/>
          </w:rPr>
          <w:tab/>
        </w:r>
        <w:r>
          <w:rPr>
            <w:noProof/>
            <w:webHidden/>
          </w:rPr>
          <w:fldChar w:fldCharType="begin"/>
        </w:r>
        <w:r>
          <w:rPr>
            <w:noProof/>
            <w:webHidden/>
          </w:rPr>
          <w:instrText xml:space="preserve"> PAGEREF _Toc40457809 \h </w:instrText>
        </w:r>
        <w:r>
          <w:rPr>
            <w:noProof/>
            <w:webHidden/>
          </w:rPr>
        </w:r>
        <w:r>
          <w:rPr>
            <w:noProof/>
            <w:webHidden/>
          </w:rPr>
          <w:fldChar w:fldCharType="separate"/>
        </w:r>
        <w:r>
          <w:rPr>
            <w:noProof/>
            <w:webHidden/>
          </w:rPr>
          <w:t>40</w:t>
        </w:r>
        <w:r>
          <w:rPr>
            <w:noProof/>
            <w:webHidden/>
          </w:rPr>
          <w:fldChar w:fldCharType="end"/>
        </w:r>
      </w:hyperlink>
    </w:p>
    <w:p w14:paraId="7F1BD3AB" w14:textId="77777777" w:rsidR="00A46F84" w:rsidRDefault="00A46F84">
      <w:pPr>
        <w:pStyle w:val="11"/>
        <w:rPr>
          <w:noProof/>
          <w:sz w:val="22"/>
          <w:szCs w:val="22"/>
          <w:lang w:val="ru-RU" w:eastAsia="ru-RU"/>
        </w:rPr>
      </w:pPr>
      <w:hyperlink w:anchor="_Toc40457810" w:history="1">
        <w:r w:rsidRPr="006330A2">
          <w:rPr>
            <w:rStyle w:val="ac"/>
            <w:rFonts w:eastAsia="Times New Roman" w:cs="Times New Roman"/>
            <w:noProof/>
            <w:lang w:val="ru-RU"/>
          </w:rPr>
          <w:t>4.5. Распределение гендерных ролей и семейных обязанностей</w:t>
        </w:r>
        <w:r>
          <w:rPr>
            <w:noProof/>
            <w:webHidden/>
          </w:rPr>
          <w:tab/>
        </w:r>
        <w:r>
          <w:rPr>
            <w:noProof/>
            <w:webHidden/>
          </w:rPr>
          <w:fldChar w:fldCharType="begin"/>
        </w:r>
        <w:r>
          <w:rPr>
            <w:noProof/>
            <w:webHidden/>
          </w:rPr>
          <w:instrText xml:space="preserve"> PAGEREF _Toc40457810 \h </w:instrText>
        </w:r>
        <w:r>
          <w:rPr>
            <w:noProof/>
            <w:webHidden/>
          </w:rPr>
        </w:r>
        <w:r>
          <w:rPr>
            <w:noProof/>
            <w:webHidden/>
          </w:rPr>
          <w:fldChar w:fldCharType="separate"/>
        </w:r>
        <w:r>
          <w:rPr>
            <w:noProof/>
            <w:webHidden/>
          </w:rPr>
          <w:t>48</w:t>
        </w:r>
        <w:r>
          <w:rPr>
            <w:noProof/>
            <w:webHidden/>
          </w:rPr>
          <w:fldChar w:fldCharType="end"/>
        </w:r>
      </w:hyperlink>
    </w:p>
    <w:p w14:paraId="6994387C" w14:textId="77777777" w:rsidR="00A46F84" w:rsidRDefault="00A46F84">
      <w:pPr>
        <w:pStyle w:val="11"/>
        <w:rPr>
          <w:noProof/>
          <w:sz w:val="22"/>
          <w:szCs w:val="22"/>
          <w:lang w:val="ru-RU" w:eastAsia="ru-RU"/>
        </w:rPr>
      </w:pPr>
      <w:hyperlink w:anchor="_Toc40457811" w:history="1">
        <w:r w:rsidRPr="006330A2">
          <w:rPr>
            <w:rStyle w:val="ac"/>
            <w:rFonts w:eastAsia="Times New Roman" w:cs="Times New Roman"/>
            <w:noProof/>
            <w:lang w:val="ru-RU"/>
          </w:rPr>
          <w:t>4.7. Гендерное насилие и увеличение его масштабов в условиях COVID-19</w:t>
        </w:r>
        <w:r>
          <w:rPr>
            <w:noProof/>
            <w:webHidden/>
          </w:rPr>
          <w:tab/>
        </w:r>
        <w:r>
          <w:rPr>
            <w:noProof/>
            <w:webHidden/>
          </w:rPr>
          <w:fldChar w:fldCharType="begin"/>
        </w:r>
        <w:r>
          <w:rPr>
            <w:noProof/>
            <w:webHidden/>
          </w:rPr>
          <w:instrText xml:space="preserve"> PAGEREF _Toc40457811 \h </w:instrText>
        </w:r>
        <w:r>
          <w:rPr>
            <w:noProof/>
            <w:webHidden/>
          </w:rPr>
        </w:r>
        <w:r>
          <w:rPr>
            <w:noProof/>
            <w:webHidden/>
          </w:rPr>
          <w:fldChar w:fldCharType="separate"/>
        </w:r>
        <w:r>
          <w:rPr>
            <w:noProof/>
            <w:webHidden/>
          </w:rPr>
          <w:t>52</w:t>
        </w:r>
        <w:r>
          <w:rPr>
            <w:noProof/>
            <w:webHidden/>
          </w:rPr>
          <w:fldChar w:fldCharType="end"/>
        </w:r>
      </w:hyperlink>
    </w:p>
    <w:p w14:paraId="7647E681" w14:textId="77777777" w:rsidR="00A46F84" w:rsidRDefault="00A46F84">
      <w:pPr>
        <w:pStyle w:val="11"/>
        <w:rPr>
          <w:noProof/>
          <w:sz w:val="22"/>
          <w:szCs w:val="22"/>
          <w:lang w:val="ru-RU" w:eastAsia="ru-RU"/>
        </w:rPr>
      </w:pPr>
      <w:hyperlink w:anchor="_Toc40457812" w:history="1">
        <w:r w:rsidRPr="006330A2">
          <w:rPr>
            <w:rStyle w:val="ac"/>
            <w:rFonts w:eastAsia="Times New Roman" w:cs="Times New Roman"/>
            <w:noProof/>
            <w:lang w:val="ru-RU"/>
          </w:rPr>
          <w:t>4.8. Вопросы для женщин</w:t>
        </w:r>
        <w:r>
          <w:rPr>
            <w:noProof/>
            <w:webHidden/>
          </w:rPr>
          <w:tab/>
        </w:r>
        <w:r>
          <w:rPr>
            <w:noProof/>
            <w:webHidden/>
          </w:rPr>
          <w:fldChar w:fldCharType="begin"/>
        </w:r>
        <w:r>
          <w:rPr>
            <w:noProof/>
            <w:webHidden/>
          </w:rPr>
          <w:instrText xml:space="preserve"> PAGEREF _Toc40457812 \h </w:instrText>
        </w:r>
        <w:r>
          <w:rPr>
            <w:noProof/>
            <w:webHidden/>
          </w:rPr>
        </w:r>
        <w:r>
          <w:rPr>
            <w:noProof/>
            <w:webHidden/>
          </w:rPr>
          <w:fldChar w:fldCharType="separate"/>
        </w:r>
        <w:r>
          <w:rPr>
            <w:noProof/>
            <w:webHidden/>
          </w:rPr>
          <w:t>57</w:t>
        </w:r>
        <w:r>
          <w:rPr>
            <w:noProof/>
            <w:webHidden/>
          </w:rPr>
          <w:fldChar w:fldCharType="end"/>
        </w:r>
      </w:hyperlink>
    </w:p>
    <w:p w14:paraId="3F62CD90" w14:textId="77777777" w:rsidR="00A46F84" w:rsidRDefault="00A46F84">
      <w:pPr>
        <w:pStyle w:val="11"/>
        <w:rPr>
          <w:noProof/>
          <w:sz w:val="22"/>
          <w:szCs w:val="22"/>
          <w:lang w:val="ru-RU" w:eastAsia="ru-RU"/>
        </w:rPr>
      </w:pPr>
      <w:hyperlink w:anchor="_Toc40457813" w:history="1">
        <w:r w:rsidRPr="006330A2">
          <w:rPr>
            <w:rStyle w:val="ac"/>
            <w:rFonts w:eastAsia="Times New Roman" w:cs="Times New Roman"/>
            <w:noProof/>
            <w:lang w:val="ru-RU"/>
          </w:rPr>
          <w:t>ВЫВОДЫ</w:t>
        </w:r>
        <w:r>
          <w:rPr>
            <w:noProof/>
            <w:webHidden/>
          </w:rPr>
          <w:tab/>
        </w:r>
        <w:r>
          <w:rPr>
            <w:noProof/>
            <w:webHidden/>
          </w:rPr>
          <w:fldChar w:fldCharType="begin"/>
        </w:r>
        <w:r>
          <w:rPr>
            <w:noProof/>
            <w:webHidden/>
          </w:rPr>
          <w:instrText xml:space="preserve"> PAGEREF _Toc40457813 \h </w:instrText>
        </w:r>
        <w:r>
          <w:rPr>
            <w:noProof/>
            <w:webHidden/>
          </w:rPr>
        </w:r>
        <w:r>
          <w:rPr>
            <w:noProof/>
            <w:webHidden/>
          </w:rPr>
          <w:fldChar w:fldCharType="separate"/>
        </w:r>
        <w:r>
          <w:rPr>
            <w:noProof/>
            <w:webHidden/>
          </w:rPr>
          <w:t>61</w:t>
        </w:r>
        <w:r>
          <w:rPr>
            <w:noProof/>
            <w:webHidden/>
          </w:rPr>
          <w:fldChar w:fldCharType="end"/>
        </w:r>
      </w:hyperlink>
    </w:p>
    <w:p w14:paraId="4C74D9F7" w14:textId="77777777" w:rsidR="00A46F84" w:rsidRDefault="00A46F84">
      <w:pPr>
        <w:pStyle w:val="11"/>
        <w:rPr>
          <w:noProof/>
          <w:sz w:val="22"/>
          <w:szCs w:val="22"/>
          <w:lang w:val="ru-RU" w:eastAsia="ru-RU"/>
        </w:rPr>
      </w:pPr>
      <w:hyperlink w:anchor="_Toc40457814" w:history="1">
        <w:r w:rsidRPr="006330A2">
          <w:rPr>
            <w:rStyle w:val="ac"/>
            <w:rFonts w:ascii="Arial" w:eastAsia="Times New Roman" w:hAnsi="Arial" w:cs="Arial"/>
            <w:b/>
            <w:bCs/>
            <w:noProof/>
          </w:rPr>
          <w:t>РЕКОМЕНДАЦИИ</w:t>
        </w:r>
        <w:r>
          <w:rPr>
            <w:noProof/>
            <w:webHidden/>
          </w:rPr>
          <w:tab/>
        </w:r>
        <w:r>
          <w:rPr>
            <w:noProof/>
            <w:webHidden/>
          </w:rPr>
          <w:fldChar w:fldCharType="begin"/>
        </w:r>
        <w:r>
          <w:rPr>
            <w:noProof/>
            <w:webHidden/>
          </w:rPr>
          <w:instrText xml:space="preserve"> PAGEREF _Toc40457814 \h </w:instrText>
        </w:r>
        <w:r>
          <w:rPr>
            <w:noProof/>
            <w:webHidden/>
          </w:rPr>
        </w:r>
        <w:r>
          <w:rPr>
            <w:noProof/>
            <w:webHidden/>
          </w:rPr>
          <w:fldChar w:fldCharType="separate"/>
        </w:r>
        <w:r>
          <w:rPr>
            <w:noProof/>
            <w:webHidden/>
          </w:rPr>
          <w:t>63</w:t>
        </w:r>
        <w:r>
          <w:rPr>
            <w:noProof/>
            <w:webHidden/>
          </w:rPr>
          <w:fldChar w:fldCharType="end"/>
        </w:r>
      </w:hyperlink>
    </w:p>
    <w:p w14:paraId="39DAAB9A" w14:textId="77777777" w:rsidR="00A46F84" w:rsidRDefault="00A46F84">
      <w:pPr>
        <w:pStyle w:val="11"/>
        <w:rPr>
          <w:noProof/>
          <w:sz w:val="22"/>
          <w:szCs w:val="22"/>
          <w:lang w:val="ru-RU" w:eastAsia="ru-RU"/>
        </w:rPr>
      </w:pPr>
      <w:hyperlink w:anchor="_Toc40457815" w:history="1">
        <w:r w:rsidRPr="006330A2">
          <w:rPr>
            <w:rStyle w:val="ac"/>
            <w:rFonts w:ascii="Arial" w:eastAsia="Times New Roman" w:hAnsi="Arial" w:cs="Arial"/>
            <w:b/>
            <w:bCs/>
            <w:noProof/>
          </w:rPr>
          <w:t>Рекомендации для государственных органов</w:t>
        </w:r>
        <w:r>
          <w:rPr>
            <w:noProof/>
            <w:webHidden/>
          </w:rPr>
          <w:tab/>
        </w:r>
        <w:r>
          <w:rPr>
            <w:noProof/>
            <w:webHidden/>
          </w:rPr>
          <w:fldChar w:fldCharType="begin"/>
        </w:r>
        <w:r>
          <w:rPr>
            <w:noProof/>
            <w:webHidden/>
          </w:rPr>
          <w:instrText xml:space="preserve"> PAGEREF _Toc40457815 \h </w:instrText>
        </w:r>
        <w:r>
          <w:rPr>
            <w:noProof/>
            <w:webHidden/>
          </w:rPr>
        </w:r>
        <w:r>
          <w:rPr>
            <w:noProof/>
            <w:webHidden/>
          </w:rPr>
          <w:fldChar w:fldCharType="separate"/>
        </w:r>
        <w:r>
          <w:rPr>
            <w:noProof/>
            <w:webHidden/>
          </w:rPr>
          <w:t>63</w:t>
        </w:r>
        <w:r>
          <w:rPr>
            <w:noProof/>
            <w:webHidden/>
          </w:rPr>
          <w:fldChar w:fldCharType="end"/>
        </w:r>
      </w:hyperlink>
    </w:p>
    <w:p w14:paraId="14F608BE" w14:textId="77777777" w:rsidR="00A46F84" w:rsidRDefault="00A46F84">
      <w:pPr>
        <w:pStyle w:val="11"/>
        <w:rPr>
          <w:noProof/>
          <w:sz w:val="22"/>
          <w:szCs w:val="22"/>
          <w:lang w:val="ru-RU" w:eastAsia="ru-RU"/>
        </w:rPr>
      </w:pPr>
      <w:hyperlink w:anchor="_Toc40457816" w:history="1">
        <w:r w:rsidRPr="006330A2">
          <w:rPr>
            <w:rStyle w:val="ac"/>
            <w:rFonts w:ascii="Arial" w:eastAsia="Times New Roman" w:hAnsi="Arial" w:cs="Arial"/>
            <w:b/>
            <w:bCs/>
            <w:noProof/>
          </w:rPr>
          <w:t>Рекомендации для местных органов власти и самоуправления</w:t>
        </w:r>
        <w:r>
          <w:rPr>
            <w:noProof/>
            <w:webHidden/>
          </w:rPr>
          <w:tab/>
        </w:r>
        <w:r>
          <w:rPr>
            <w:noProof/>
            <w:webHidden/>
          </w:rPr>
          <w:fldChar w:fldCharType="begin"/>
        </w:r>
        <w:r>
          <w:rPr>
            <w:noProof/>
            <w:webHidden/>
          </w:rPr>
          <w:instrText xml:space="preserve"> PAGEREF _Toc40457816 \h </w:instrText>
        </w:r>
        <w:r>
          <w:rPr>
            <w:noProof/>
            <w:webHidden/>
          </w:rPr>
        </w:r>
        <w:r>
          <w:rPr>
            <w:noProof/>
            <w:webHidden/>
          </w:rPr>
          <w:fldChar w:fldCharType="separate"/>
        </w:r>
        <w:r>
          <w:rPr>
            <w:noProof/>
            <w:webHidden/>
          </w:rPr>
          <w:t>66</w:t>
        </w:r>
        <w:r>
          <w:rPr>
            <w:noProof/>
            <w:webHidden/>
          </w:rPr>
          <w:fldChar w:fldCharType="end"/>
        </w:r>
      </w:hyperlink>
    </w:p>
    <w:p w14:paraId="3DBA13AD" w14:textId="77777777" w:rsidR="00A46F84" w:rsidRDefault="00A46F84">
      <w:pPr>
        <w:pStyle w:val="11"/>
        <w:rPr>
          <w:noProof/>
          <w:sz w:val="22"/>
          <w:szCs w:val="22"/>
          <w:lang w:val="ru-RU" w:eastAsia="ru-RU"/>
        </w:rPr>
      </w:pPr>
      <w:hyperlink w:anchor="_Toc40457817" w:history="1">
        <w:r w:rsidRPr="006330A2">
          <w:rPr>
            <w:rStyle w:val="ac"/>
            <w:rFonts w:ascii="Arial" w:eastAsia="Times New Roman" w:hAnsi="Arial" w:cs="Arial"/>
            <w:b/>
            <w:bCs/>
            <w:noProof/>
          </w:rPr>
          <w:t>Рекомендации для организаций гражданского общества</w:t>
        </w:r>
        <w:r>
          <w:rPr>
            <w:noProof/>
            <w:webHidden/>
          </w:rPr>
          <w:tab/>
        </w:r>
        <w:r>
          <w:rPr>
            <w:noProof/>
            <w:webHidden/>
          </w:rPr>
          <w:fldChar w:fldCharType="begin"/>
        </w:r>
        <w:r>
          <w:rPr>
            <w:noProof/>
            <w:webHidden/>
          </w:rPr>
          <w:instrText xml:space="preserve"> PAGEREF _Toc40457817 \h </w:instrText>
        </w:r>
        <w:r>
          <w:rPr>
            <w:noProof/>
            <w:webHidden/>
          </w:rPr>
        </w:r>
        <w:r>
          <w:rPr>
            <w:noProof/>
            <w:webHidden/>
          </w:rPr>
          <w:fldChar w:fldCharType="separate"/>
        </w:r>
        <w:r>
          <w:rPr>
            <w:noProof/>
            <w:webHidden/>
          </w:rPr>
          <w:t>66</w:t>
        </w:r>
        <w:r>
          <w:rPr>
            <w:noProof/>
            <w:webHidden/>
          </w:rPr>
          <w:fldChar w:fldCharType="end"/>
        </w:r>
      </w:hyperlink>
    </w:p>
    <w:p w14:paraId="2691A599" w14:textId="77777777" w:rsidR="00A46F84" w:rsidRDefault="00A46F84">
      <w:pPr>
        <w:pStyle w:val="11"/>
        <w:rPr>
          <w:noProof/>
          <w:sz w:val="22"/>
          <w:szCs w:val="22"/>
          <w:lang w:val="ru-RU" w:eastAsia="ru-RU"/>
        </w:rPr>
      </w:pPr>
      <w:hyperlink w:anchor="_Toc40457818" w:history="1">
        <w:r w:rsidRPr="006330A2">
          <w:rPr>
            <w:rStyle w:val="ac"/>
            <w:rFonts w:ascii="Arial" w:eastAsia="Times New Roman" w:hAnsi="Arial" w:cs="Arial"/>
            <w:b/>
            <w:bCs/>
            <w:noProof/>
          </w:rPr>
          <w:t>Рекомендации для международных организаций</w:t>
        </w:r>
        <w:r>
          <w:rPr>
            <w:noProof/>
            <w:webHidden/>
          </w:rPr>
          <w:tab/>
        </w:r>
        <w:r>
          <w:rPr>
            <w:noProof/>
            <w:webHidden/>
          </w:rPr>
          <w:fldChar w:fldCharType="begin"/>
        </w:r>
        <w:r>
          <w:rPr>
            <w:noProof/>
            <w:webHidden/>
          </w:rPr>
          <w:instrText xml:space="preserve"> PAGEREF _Toc40457818 \h </w:instrText>
        </w:r>
        <w:r>
          <w:rPr>
            <w:noProof/>
            <w:webHidden/>
          </w:rPr>
        </w:r>
        <w:r>
          <w:rPr>
            <w:noProof/>
            <w:webHidden/>
          </w:rPr>
          <w:fldChar w:fldCharType="separate"/>
        </w:r>
        <w:r>
          <w:rPr>
            <w:noProof/>
            <w:webHidden/>
          </w:rPr>
          <w:t>67</w:t>
        </w:r>
        <w:r>
          <w:rPr>
            <w:noProof/>
            <w:webHidden/>
          </w:rPr>
          <w:fldChar w:fldCharType="end"/>
        </w:r>
      </w:hyperlink>
    </w:p>
    <w:p w14:paraId="3C8A9894" w14:textId="77777777" w:rsidR="00A46F84" w:rsidRDefault="00A46F84">
      <w:pPr>
        <w:pStyle w:val="11"/>
        <w:rPr>
          <w:noProof/>
          <w:sz w:val="22"/>
          <w:szCs w:val="22"/>
          <w:lang w:val="ru-RU" w:eastAsia="ru-RU"/>
        </w:rPr>
      </w:pPr>
      <w:hyperlink w:anchor="_Toc40457819" w:history="1">
        <w:r w:rsidRPr="006330A2">
          <w:rPr>
            <w:rStyle w:val="ac"/>
            <w:rFonts w:eastAsia="Times New Roman" w:cs="Times New Roman"/>
            <w:noProof/>
            <w:lang w:val="ru-RU"/>
          </w:rPr>
          <w:t>ПРИЛОЖЕНИЯ</w:t>
        </w:r>
        <w:r>
          <w:rPr>
            <w:noProof/>
            <w:webHidden/>
          </w:rPr>
          <w:tab/>
        </w:r>
        <w:r>
          <w:rPr>
            <w:noProof/>
            <w:webHidden/>
          </w:rPr>
          <w:fldChar w:fldCharType="begin"/>
        </w:r>
        <w:r>
          <w:rPr>
            <w:noProof/>
            <w:webHidden/>
          </w:rPr>
          <w:instrText xml:space="preserve"> PAGEREF _Toc40457819 \h </w:instrText>
        </w:r>
        <w:r>
          <w:rPr>
            <w:noProof/>
            <w:webHidden/>
          </w:rPr>
        </w:r>
        <w:r>
          <w:rPr>
            <w:noProof/>
            <w:webHidden/>
          </w:rPr>
          <w:fldChar w:fldCharType="separate"/>
        </w:r>
        <w:r>
          <w:rPr>
            <w:noProof/>
            <w:webHidden/>
          </w:rPr>
          <w:t>67</w:t>
        </w:r>
        <w:r>
          <w:rPr>
            <w:noProof/>
            <w:webHidden/>
          </w:rPr>
          <w:fldChar w:fldCharType="end"/>
        </w:r>
      </w:hyperlink>
    </w:p>
    <w:p w14:paraId="2C0C2FDF" w14:textId="77777777" w:rsidR="00A46F84" w:rsidRDefault="00A46F84">
      <w:pPr>
        <w:pStyle w:val="11"/>
        <w:tabs>
          <w:tab w:val="left" w:pos="480"/>
        </w:tabs>
        <w:rPr>
          <w:noProof/>
          <w:sz w:val="22"/>
          <w:szCs w:val="22"/>
          <w:lang w:val="ru-RU" w:eastAsia="ru-RU"/>
        </w:rPr>
      </w:pPr>
      <w:hyperlink w:anchor="_Toc40457820" w:history="1">
        <w:r w:rsidRPr="006330A2">
          <w:rPr>
            <w:rStyle w:val="ac"/>
            <w:rFonts w:eastAsia="Times New Roman" w:cs="Times New Roman"/>
            <w:noProof/>
            <w:lang w:val="ru-RU"/>
          </w:rPr>
          <w:t>1.</w:t>
        </w:r>
        <w:r>
          <w:rPr>
            <w:noProof/>
            <w:sz w:val="22"/>
            <w:szCs w:val="22"/>
            <w:lang w:val="ru-RU" w:eastAsia="ru-RU"/>
          </w:rPr>
          <w:tab/>
        </w:r>
        <w:r w:rsidRPr="006330A2">
          <w:rPr>
            <w:rStyle w:val="ac"/>
            <w:rFonts w:eastAsia="Times New Roman" w:cs="Times New Roman"/>
            <w:noProof/>
            <w:lang w:val="ru-RU"/>
          </w:rPr>
          <w:t>Он-лайн опросник</w:t>
        </w:r>
        <w:r>
          <w:rPr>
            <w:noProof/>
            <w:webHidden/>
          </w:rPr>
          <w:tab/>
        </w:r>
        <w:r>
          <w:rPr>
            <w:noProof/>
            <w:webHidden/>
          </w:rPr>
          <w:fldChar w:fldCharType="begin"/>
        </w:r>
        <w:r>
          <w:rPr>
            <w:noProof/>
            <w:webHidden/>
          </w:rPr>
          <w:instrText xml:space="preserve"> PAGEREF _Toc40457820 \h </w:instrText>
        </w:r>
        <w:r>
          <w:rPr>
            <w:noProof/>
            <w:webHidden/>
          </w:rPr>
        </w:r>
        <w:r>
          <w:rPr>
            <w:noProof/>
            <w:webHidden/>
          </w:rPr>
          <w:fldChar w:fldCharType="separate"/>
        </w:r>
        <w:r>
          <w:rPr>
            <w:noProof/>
            <w:webHidden/>
          </w:rPr>
          <w:t>67</w:t>
        </w:r>
        <w:r>
          <w:rPr>
            <w:noProof/>
            <w:webHidden/>
          </w:rPr>
          <w:fldChar w:fldCharType="end"/>
        </w:r>
      </w:hyperlink>
    </w:p>
    <w:p w14:paraId="6A954A23" w14:textId="77777777" w:rsidR="00A46F84" w:rsidRDefault="00A46F84">
      <w:pPr>
        <w:pStyle w:val="11"/>
        <w:tabs>
          <w:tab w:val="left" w:pos="480"/>
        </w:tabs>
        <w:rPr>
          <w:noProof/>
          <w:sz w:val="22"/>
          <w:szCs w:val="22"/>
          <w:lang w:val="ru-RU" w:eastAsia="ru-RU"/>
        </w:rPr>
      </w:pPr>
      <w:hyperlink w:anchor="_Toc40457821" w:history="1">
        <w:r w:rsidRPr="006330A2">
          <w:rPr>
            <w:rStyle w:val="ac"/>
            <w:rFonts w:eastAsia="Times New Roman" w:cs="Times New Roman"/>
            <w:noProof/>
            <w:lang w:val="ru-RU"/>
          </w:rPr>
          <w:t>2.</w:t>
        </w:r>
        <w:r>
          <w:rPr>
            <w:noProof/>
            <w:sz w:val="22"/>
            <w:szCs w:val="22"/>
            <w:lang w:val="ru-RU" w:eastAsia="ru-RU"/>
          </w:rPr>
          <w:tab/>
        </w:r>
        <w:r w:rsidRPr="006330A2">
          <w:rPr>
            <w:rStyle w:val="ac"/>
            <w:rFonts w:eastAsia="Times New Roman" w:cs="Times New Roman"/>
            <w:noProof/>
            <w:lang w:val="ru-RU"/>
          </w:rPr>
          <w:t>Инструкция для проведения интервью с целевыми группами</w:t>
        </w:r>
        <w:r>
          <w:rPr>
            <w:noProof/>
            <w:webHidden/>
          </w:rPr>
          <w:tab/>
        </w:r>
        <w:r>
          <w:rPr>
            <w:noProof/>
            <w:webHidden/>
          </w:rPr>
          <w:fldChar w:fldCharType="begin"/>
        </w:r>
        <w:r>
          <w:rPr>
            <w:noProof/>
            <w:webHidden/>
          </w:rPr>
          <w:instrText xml:space="preserve"> PAGEREF _Toc40457821 \h </w:instrText>
        </w:r>
        <w:r>
          <w:rPr>
            <w:noProof/>
            <w:webHidden/>
          </w:rPr>
        </w:r>
        <w:r>
          <w:rPr>
            <w:noProof/>
            <w:webHidden/>
          </w:rPr>
          <w:fldChar w:fldCharType="separate"/>
        </w:r>
        <w:r>
          <w:rPr>
            <w:noProof/>
            <w:webHidden/>
          </w:rPr>
          <w:t>67</w:t>
        </w:r>
        <w:r>
          <w:rPr>
            <w:noProof/>
            <w:webHidden/>
          </w:rPr>
          <w:fldChar w:fldCharType="end"/>
        </w:r>
      </w:hyperlink>
    </w:p>
    <w:p w14:paraId="7C4A0F88" w14:textId="77777777" w:rsidR="00A46F84" w:rsidRDefault="00A46F84">
      <w:pPr>
        <w:pStyle w:val="11"/>
        <w:tabs>
          <w:tab w:val="left" w:pos="480"/>
        </w:tabs>
        <w:rPr>
          <w:noProof/>
          <w:sz w:val="22"/>
          <w:szCs w:val="22"/>
          <w:lang w:val="ru-RU" w:eastAsia="ru-RU"/>
        </w:rPr>
      </w:pPr>
      <w:hyperlink w:anchor="_Toc40457822" w:history="1">
        <w:r w:rsidRPr="006330A2">
          <w:rPr>
            <w:rStyle w:val="ac"/>
            <w:rFonts w:eastAsia="Times New Roman" w:cs="Times New Roman"/>
            <w:noProof/>
            <w:lang w:val="ru-RU"/>
          </w:rPr>
          <w:t>3.</w:t>
        </w:r>
        <w:r>
          <w:rPr>
            <w:noProof/>
            <w:sz w:val="22"/>
            <w:szCs w:val="22"/>
            <w:lang w:val="ru-RU" w:eastAsia="ru-RU"/>
          </w:rPr>
          <w:tab/>
        </w:r>
        <w:r w:rsidRPr="006330A2">
          <w:rPr>
            <w:rStyle w:val="ac"/>
            <w:rFonts w:eastAsia="Times New Roman" w:cs="Times New Roman"/>
            <w:noProof/>
            <w:lang w:val="ru-RU"/>
          </w:rPr>
          <w:t>Характеристики выборной совокупности</w:t>
        </w:r>
        <w:r>
          <w:rPr>
            <w:noProof/>
            <w:webHidden/>
          </w:rPr>
          <w:tab/>
        </w:r>
        <w:r>
          <w:rPr>
            <w:noProof/>
            <w:webHidden/>
          </w:rPr>
          <w:fldChar w:fldCharType="begin"/>
        </w:r>
        <w:r>
          <w:rPr>
            <w:noProof/>
            <w:webHidden/>
          </w:rPr>
          <w:instrText xml:space="preserve"> PAGEREF _Toc40457822 \h </w:instrText>
        </w:r>
        <w:r>
          <w:rPr>
            <w:noProof/>
            <w:webHidden/>
          </w:rPr>
        </w:r>
        <w:r>
          <w:rPr>
            <w:noProof/>
            <w:webHidden/>
          </w:rPr>
          <w:fldChar w:fldCharType="separate"/>
        </w:r>
        <w:r>
          <w:rPr>
            <w:noProof/>
            <w:webHidden/>
          </w:rPr>
          <w:t>67</w:t>
        </w:r>
        <w:r>
          <w:rPr>
            <w:noProof/>
            <w:webHidden/>
          </w:rPr>
          <w:fldChar w:fldCharType="end"/>
        </w:r>
      </w:hyperlink>
    </w:p>
    <w:p w14:paraId="609BEF2D" w14:textId="77777777" w:rsidR="00B76C7F" w:rsidRDefault="00115639" w:rsidP="003D4C8D">
      <w:pPr>
        <w:jc w:val="center"/>
        <w:rPr>
          <w:rFonts w:eastAsia="Calibri" w:cs="Times New Roman"/>
          <w:szCs w:val="28"/>
          <w:lang w:eastAsia="en-US"/>
        </w:rPr>
      </w:pPr>
      <w:r w:rsidRPr="00BD1800">
        <w:rPr>
          <w:rFonts w:eastAsia="Calibri" w:cs="Times New Roman"/>
          <w:szCs w:val="28"/>
          <w:lang w:eastAsia="en-US"/>
        </w:rPr>
        <w:fldChar w:fldCharType="end"/>
      </w:r>
    </w:p>
    <w:bookmarkEnd w:id="0"/>
    <w:p w14:paraId="45B6F200" w14:textId="77777777" w:rsidR="00B42D86" w:rsidRDefault="00B42D86" w:rsidP="003D4C8D">
      <w:pPr>
        <w:jc w:val="center"/>
        <w:rPr>
          <w:rFonts w:eastAsia="Calibri" w:cs="Times New Roman"/>
          <w:szCs w:val="28"/>
          <w:lang w:eastAsia="en-US"/>
        </w:rPr>
      </w:pPr>
    </w:p>
    <w:p w14:paraId="682B7E4A" w14:textId="342442FC" w:rsidR="008C62BD" w:rsidRPr="00283D30" w:rsidRDefault="008C62BD" w:rsidP="003D4C8D">
      <w:pPr>
        <w:jc w:val="center"/>
        <w:rPr>
          <w:b/>
          <w:sz w:val="22"/>
          <w:lang w:val="en-US" w:eastAsia="en-US" w:bidi="en-US"/>
        </w:rPr>
      </w:pPr>
      <w:r w:rsidRPr="00BD1800">
        <w:rPr>
          <w:b/>
          <w:sz w:val="22"/>
          <w:lang w:eastAsia="en-US" w:bidi="en-US"/>
        </w:rPr>
        <w:lastRenderedPageBreak/>
        <w:t>СОКРАЩЕНИЯ</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2"/>
      </w:tblGrid>
      <w:tr w:rsidR="0094350B" w:rsidRPr="00F17F80" w14:paraId="41F015D0" w14:textId="77777777" w:rsidTr="007D69AA">
        <w:tc>
          <w:tcPr>
            <w:tcW w:w="2268" w:type="dxa"/>
          </w:tcPr>
          <w:p w14:paraId="4B672BB0" w14:textId="06734C22" w:rsidR="0094350B" w:rsidRPr="005E25C1" w:rsidRDefault="00A21E78" w:rsidP="00505FD7">
            <w:pPr>
              <w:pStyle w:val="af4"/>
              <w:tabs>
                <w:tab w:val="left" w:pos="709"/>
              </w:tabs>
              <w:kinsoku w:val="0"/>
              <w:overflowPunct w:val="0"/>
              <w:spacing w:after="120"/>
              <w:ind w:left="0"/>
              <w:rPr>
                <w:rFonts w:eastAsia="Times New Roman"/>
                <w:sz w:val="20"/>
                <w:szCs w:val="22"/>
              </w:rPr>
            </w:pPr>
            <w:r>
              <w:rPr>
                <w:rFonts w:eastAsia="Times New Roman"/>
                <w:sz w:val="20"/>
                <w:szCs w:val="22"/>
              </w:rPr>
              <w:t>АКЦ</w:t>
            </w:r>
          </w:p>
        </w:tc>
        <w:tc>
          <w:tcPr>
            <w:tcW w:w="7082" w:type="dxa"/>
          </w:tcPr>
          <w:p w14:paraId="5003EEE1" w14:textId="103C5E64" w:rsidR="0094350B" w:rsidRPr="00671036" w:rsidRDefault="00A21E78" w:rsidP="00505FD7">
            <w:pPr>
              <w:pStyle w:val="af4"/>
              <w:tabs>
                <w:tab w:val="left" w:pos="709"/>
              </w:tabs>
              <w:kinsoku w:val="0"/>
              <w:overflowPunct w:val="0"/>
              <w:spacing w:after="120"/>
              <w:ind w:left="0"/>
              <w:jc w:val="left"/>
              <w:rPr>
                <w:rFonts w:eastAsia="Times New Roman"/>
                <w:sz w:val="20"/>
                <w:szCs w:val="22"/>
              </w:rPr>
            </w:pPr>
            <w:r>
              <w:rPr>
                <w:rFonts w:eastAsia="Times New Roman"/>
                <w:sz w:val="20"/>
                <w:szCs w:val="22"/>
              </w:rPr>
              <w:t xml:space="preserve">Ассоциация кризисных центров </w:t>
            </w:r>
          </w:p>
        </w:tc>
      </w:tr>
      <w:tr w:rsidR="00A21E78" w:rsidRPr="00F17F80" w14:paraId="66B932C8" w14:textId="77777777" w:rsidTr="007D69AA">
        <w:tc>
          <w:tcPr>
            <w:tcW w:w="2268" w:type="dxa"/>
          </w:tcPr>
          <w:p w14:paraId="783E55A5" w14:textId="0A39581F" w:rsidR="00A21E78" w:rsidRDefault="00A21E78" w:rsidP="00A21E78">
            <w:pPr>
              <w:pStyle w:val="af4"/>
              <w:tabs>
                <w:tab w:val="left" w:pos="709"/>
              </w:tabs>
              <w:kinsoku w:val="0"/>
              <w:overflowPunct w:val="0"/>
              <w:spacing w:after="120"/>
              <w:ind w:left="0"/>
              <w:rPr>
                <w:rFonts w:eastAsia="Times New Roman"/>
                <w:sz w:val="20"/>
                <w:szCs w:val="22"/>
              </w:rPr>
            </w:pPr>
            <w:r>
              <w:rPr>
                <w:rFonts w:eastAsia="Times New Roman"/>
                <w:sz w:val="20"/>
                <w:szCs w:val="22"/>
              </w:rPr>
              <w:t>АРВ</w:t>
            </w:r>
          </w:p>
        </w:tc>
        <w:tc>
          <w:tcPr>
            <w:tcW w:w="7082" w:type="dxa"/>
          </w:tcPr>
          <w:p w14:paraId="0A6884BE" w14:textId="54F642F3" w:rsidR="00A21E78" w:rsidRDefault="00A21E78" w:rsidP="00A21E78">
            <w:pPr>
              <w:pStyle w:val="af4"/>
              <w:tabs>
                <w:tab w:val="left" w:pos="709"/>
              </w:tabs>
              <w:kinsoku w:val="0"/>
              <w:overflowPunct w:val="0"/>
              <w:spacing w:after="120"/>
              <w:ind w:left="0"/>
              <w:jc w:val="left"/>
              <w:rPr>
                <w:rFonts w:eastAsia="Times New Roman"/>
                <w:sz w:val="20"/>
                <w:szCs w:val="22"/>
              </w:rPr>
            </w:pPr>
            <w:r>
              <w:rPr>
                <w:rFonts w:eastAsia="Times New Roman"/>
                <w:sz w:val="20"/>
                <w:szCs w:val="22"/>
              </w:rPr>
              <w:t xml:space="preserve">Антиретровирусная терапия </w:t>
            </w:r>
          </w:p>
        </w:tc>
      </w:tr>
      <w:tr w:rsidR="00A21E78" w:rsidRPr="00F17F80" w14:paraId="1EBDC57F" w14:textId="77777777" w:rsidTr="007D69AA">
        <w:tc>
          <w:tcPr>
            <w:tcW w:w="2268" w:type="dxa"/>
          </w:tcPr>
          <w:p w14:paraId="37B099CA" w14:textId="60ADD2A3"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ВИЧ </w:t>
            </w:r>
          </w:p>
        </w:tc>
        <w:tc>
          <w:tcPr>
            <w:tcW w:w="7082" w:type="dxa"/>
          </w:tcPr>
          <w:p w14:paraId="0D089EB9" w14:textId="0776A104"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Вирус иммунодефицита человека </w:t>
            </w:r>
          </w:p>
        </w:tc>
      </w:tr>
      <w:tr w:rsidR="00A21E78" w:rsidRPr="00F17F80" w14:paraId="2EBA3F84" w14:textId="77777777" w:rsidTr="007D69AA">
        <w:tc>
          <w:tcPr>
            <w:tcW w:w="2268" w:type="dxa"/>
          </w:tcPr>
          <w:p w14:paraId="58CC85F0" w14:textId="3A23707D"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ВОЗ </w:t>
            </w:r>
          </w:p>
        </w:tc>
        <w:tc>
          <w:tcPr>
            <w:tcW w:w="7082" w:type="dxa"/>
          </w:tcPr>
          <w:p w14:paraId="393B3057" w14:textId="322584C4"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Всемирная организация здравоохранения </w:t>
            </w:r>
          </w:p>
        </w:tc>
      </w:tr>
      <w:tr w:rsidR="00A21E78" w:rsidRPr="00F17F80" w14:paraId="2E1D5659" w14:textId="77777777" w:rsidTr="007D69AA">
        <w:tc>
          <w:tcPr>
            <w:tcW w:w="2268" w:type="dxa"/>
          </w:tcPr>
          <w:p w14:paraId="60500860" w14:textId="30B13353"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ГСМ ППКР</w:t>
            </w:r>
          </w:p>
        </w:tc>
        <w:tc>
          <w:tcPr>
            <w:tcW w:w="7082" w:type="dxa"/>
          </w:tcPr>
          <w:p w14:paraId="795E34D2" w14:textId="0EF30234"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Государственная служба миграции при Правительстве Кыргызской Республики </w:t>
            </w:r>
          </w:p>
        </w:tc>
      </w:tr>
      <w:tr w:rsidR="00A21E78" w:rsidRPr="00F17F80" w14:paraId="26DDBB4F" w14:textId="77777777" w:rsidTr="007D69AA">
        <w:tc>
          <w:tcPr>
            <w:tcW w:w="2268" w:type="dxa"/>
          </w:tcPr>
          <w:p w14:paraId="70CF7001" w14:textId="3FD5294E"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ИКТ</w:t>
            </w:r>
          </w:p>
        </w:tc>
        <w:tc>
          <w:tcPr>
            <w:tcW w:w="7082" w:type="dxa"/>
          </w:tcPr>
          <w:p w14:paraId="6108BA3E" w14:textId="70F34619"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Информационно-коммуникационные технологии</w:t>
            </w:r>
          </w:p>
        </w:tc>
      </w:tr>
      <w:tr w:rsidR="00A21E78" w:rsidRPr="00F17F80" w14:paraId="34C2A4B3" w14:textId="77777777" w:rsidTr="007D69AA">
        <w:tc>
          <w:tcPr>
            <w:tcW w:w="2268" w:type="dxa"/>
          </w:tcPr>
          <w:p w14:paraId="0119732A" w14:textId="1BAE6F91" w:rsidR="00A21E78" w:rsidRPr="00F17F80" w:rsidRDefault="00A21E78" w:rsidP="00A21E78">
            <w:pPr>
              <w:pStyle w:val="af4"/>
              <w:tabs>
                <w:tab w:val="left" w:pos="709"/>
              </w:tabs>
              <w:kinsoku w:val="0"/>
              <w:overflowPunct w:val="0"/>
              <w:spacing w:after="120"/>
              <w:ind w:left="0"/>
              <w:rPr>
                <w:rFonts w:eastAsia="Times New Roman"/>
                <w:sz w:val="20"/>
                <w:szCs w:val="22"/>
              </w:rPr>
            </w:pPr>
            <w:r w:rsidRPr="00F17F80">
              <w:rPr>
                <w:rFonts w:eastAsia="Times New Roman"/>
                <w:sz w:val="20"/>
                <w:szCs w:val="22"/>
              </w:rPr>
              <w:t>КЦ</w:t>
            </w:r>
            <w:r>
              <w:rPr>
                <w:rFonts w:eastAsia="Times New Roman"/>
                <w:sz w:val="20"/>
                <w:szCs w:val="22"/>
              </w:rPr>
              <w:t>ЖН</w:t>
            </w:r>
            <w:r w:rsidRPr="00F17F80">
              <w:rPr>
                <w:rFonts w:eastAsia="Times New Roman"/>
                <w:sz w:val="20"/>
                <w:szCs w:val="22"/>
              </w:rPr>
              <w:t xml:space="preserve"> </w:t>
            </w:r>
          </w:p>
        </w:tc>
        <w:tc>
          <w:tcPr>
            <w:tcW w:w="7082" w:type="dxa"/>
          </w:tcPr>
          <w:p w14:paraId="4863B925" w14:textId="64C53152" w:rsidR="00A21E78" w:rsidRPr="00F17F80" w:rsidRDefault="00A21E78" w:rsidP="00A21E78">
            <w:pPr>
              <w:pStyle w:val="af4"/>
              <w:tabs>
                <w:tab w:val="left" w:pos="709"/>
              </w:tabs>
              <w:kinsoku w:val="0"/>
              <w:overflowPunct w:val="0"/>
              <w:spacing w:after="120"/>
              <w:ind w:left="0"/>
              <w:jc w:val="left"/>
              <w:rPr>
                <w:rFonts w:eastAsia="Times New Roman"/>
                <w:sz w:val="20"/>
                <w:szCs w:val="22"/>
              </w:rPr>
            </w:pPr>
            <w:r w:rsidRPr="00F17F80">
              <w:rPr>
                <w:rFonts w:eastAsia="Times New Roman"/>
                <w:sz w:val="20"/>
                <w:szCs w:val="22"/>
              </w:rPr>
              <w:t>Кризисные центры для же</w:t>
            </w:r>
            <w:r>
              <w:rPr>
                <w:rFonts w:eastAsia="Times New Roman"/>
                <w:sz w:val="20"/>
                <w:szCs w:val="22"/>
              </w:rPr>
              <w:t>нщин, переживших насилие</w:t>
            </w:r>
            <w:r w:rsidRPr="00F17F80">
              <w:rPr>
                <w:rFonts w:eastAsia="Times New Roman"/>
                <w:sz w:val="20"/>
                <w:szCs w:val="22"/>
              </w:rPr>
              <w:t xml:space="preserve"> </w:t>
            </w:r>
          </w:p>
        </w:tc>
      </w:tr>
      <w:tr w:rsidR="00A21E78" w:rsidRPr="00F17F80" w14:paraId="7C60A537" w14:textId="77777777" w:rsidTr="007D69AA">
        <w:tc>
          <w:tcPr>
            <w:tcW w:w="2268" w:type="dxa"/>
          </w:tcPr>
          <w:p w14:paraId="096DB4C7" w14:textId="3C0B2B0F" w:rsidR="00A21E78" w:rsidRPr="00F17F80" w:rsidRDefault="00A21E78" w:rsidP="00A21E78">
            <w:pPr>
              <w:pStyle w:val="af4"/>
              <w:tabs>
                <w:tab w:val="left" w:pos="709"/>
              </w:tabs>
              <w:kinsoku w:val="0"/>
              <w:overflowPunct w:val="0"/>
              <w:spacing w:after="120"/>
              <w:ind w:left="0"/>
              <w:rPr>
                <w:rFonts w:eastAsia="Times New Roman"/>
                <w:sz w:val="20"/>
                <w:szCs w:val="22"/>
              </w:rPr>
            </w:pPr>
            <w:r>
              <w:rPr>
                <w:rFonts w:eastAsia="Times New Roman"/>
                <w:sz w:val="20"/>
                <w:szCs w:val="22"/>
              </w:rPr>
              <w:t>ЛБТ</w:t>
            </w:r>
          </w:p>
        </w:tc>
        <w:tc>
          <w:tcPr>
            <w:tcW w:w="7082" w:type="dxa"/>
          </w:tcPr>
          <w:p w14:paraId="50BCF71B" w14:textId="0D979306" w:rsidR="00A21E78" w:rsidRPr="00F17F80" w:rsidRDefault="00A21E78" w:rsidP="00A21E78">
            <w:pPr>
              <w:pStyle w:val="af4"/>
              <w:tabs>
                <w:tab w:val="left" w:pos="709"/>
              </w:tabs>
              <w:kinsoku w:val="0"/>
              <w:overflowPunct w:val="0"/>
              <w:spacing w:after="120"/>
              <w:ind w:left="0"/>
              <w:jc w:val="left"/>
              <w:rPr>
                <w:rFonts w:eastAsia="Times New Roman"/>
                <w:sz w:val="20"/>
                <w:szCs w:val="22"/>
              </w:rPr>
            </w:pPr>
            <w:r w:rsidRPr="00F17F80">
              <w:rPr>
                <w:rFonts w:eastAsia="Times New Roman"/>
                <w:sz w:val="20"/>
                <w:szCs w:val="22"/>
              </w:rPr>
              <w:t>Лесбиянки, бисексуалки, транс-женщины</w:t>
            </w:r>
          </w:p>
        </w:tc>
      </w:tr>
      <w:tr w:rsidR="00A21E78" w:rsidRPr="00F17F80" w14:paraId="26DFD7A3" w14:textId="77777777" w:rsidTr="007D69AA">
        <w:tc>
          <w:tcPr>
            <w:tcW w:w="2268" w:type="dxa"/>
          </w:tcPr>
          <w:p w14:paraId="3E3B3DBB" w14:textId="74604A87" w:rsidR="00A21E78" w:rsidRDefault="00A21E78" w:rsidP="00A21E78">
            <w:pPr>
              <w:pStyle w:val="af4"/>
              <w:tabs>
                <w:tab w:val="left" w:pos="709"/>
              </w:tabs>
              <w:kinsoku w:val="0"/>
              <w:overflowPunct w:val="0"/>
              <w:spacing w:after="120"/>
              <w:ind w:left="0"/>
              <w:rPr>
                <w:rFonts w:eastAsia="Times New Roman"/>
                <w:sz w:val="20"/>
                <w:szCs w:val="22"/>
              </w:rPr>
            </w:pPr>
            <w:r>
              <w:rPr>
                <w:rFonts w:eastAsia="Times New Roman"/>
                <w:sz w:val="20"/>
                <w:szCs w:val="22"/>
              </w:rPr>
              <w:t xml:space="preserve">ЛОВЗ </w:t>
            </w:r>
          </w:p>
        </w:tc>
        <w:tc>
          <w:tcPr>
            <w:tcW w:w="7082" w:type="dxa"/>
          </w:tcPr>
          <w:p w14:paraId="01BC10DE" w14:textId="44BA6C67" w:rsidR="00A21E78" w:rsidRPr="00F17F80" w:rsidRDefault="00A21E78" w:rsidP="00A21E78">
            <w:pPr>
              <w:pStyle w:val="af4"/>
              <w:tabs>
                <w:tab w:val="left" w:pos="709"/>
              </w:tabs>
              <w:kinsoku w:val="0"/>
              <w:overflowPunct w:val="0"/>
              <w:spacing w:after="120"/>
              <w:ind w:left="0"/>
              <w:jc w:val="left"/>
              <w:rPr>
                <w:rFonts w:eastAsia="Times New Roman"/>
                <w:sz w:val="20"/>
                <w:szCs w:val="22"/>
              </w:rPr>
            </w:pPr>
            <w:r>
              <w:rPr>
                <w:rFonts w:eastAsia="Times New Roman"/>
                <w:sz w:val="20"/>
                <w:szCs w:val="22"/>
              </w:rPr>
              <w:t>Люди с ограниченными возможностями здоровья</w:t>
            </w:r>
          </w:p>
        </w:tc>
      </w:tr>
      <w:tr w:rsidR="00A21E78" w:rsidRPr="00671036" w14:paraId="52D45E1A" w14:textId="77777777" w:rsidTr="007D69AA">
        <w:tc>
          <w:tcPr>
            <w:tcW w:w="2268" w:type="dxa"/>
          </w:tcPr>
          <w:p w14:paraId="5403ED93" w14:textId="76FDD1FB"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МВД </w:t>
            </w:r>
            <w:r>
              <w:rPr>
                <w:rFonts w:eastAsia="Times New Roman"/>
                <w:sz w:val="20"/>
                <w:szCs w:val="22"/>
              </w:rPr>
              <w:t>КР</w:t>
            </w:r>
          </w:p>
        </w:tc>
        <w:tc>
          <w:tcPr>
            <w:tcW w:w="7082" w:type="dxa"/>
          </w:tcPr>
          <w:p w14:paraId="35BDF107" w14:textId="4DEF57AA"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Министерство внутренних дел Кыргызской Республики </w:t>
            </w:r>
          </w:p>
        </w:tc>
      </w:tr>
      <w:tr w:rsidR="00A21E78" w:rsidRPr="00671036" w14:paraId="54ACC2B2" w14:textId="77777777" w:rsidTr="007D69AA">
        <w:tc>
          <w:tcPr>
            <w:tcW w:w="2268" w:type="dxa"/>
          </w:tcPr>
          <w:p w14:paraId="69A2BCFB" w14:textId="02B5FC50"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МСБ</w:t>
            </w:r>
          </w:p>
        </w:tc>
        <w:tc>
          <w:tcPr>
            <w:tcW w:w="7082" w:type="dxa"/>
          </w:tcPr>
          <w:p w14:paraId="2338CA11" w14:textId="1A9D2DC8"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Малый и средний бизнес</w:t>
            </w:r>
          </w:p>
        </w:tc>
      </w:tr>
      <w:tr w:rsidR="00A21E78" w:rsidRPr="00671036" w14:paraId="099F7D5F" w14:textId="77777777" w:rsidTr="007D69AA">
        <w:tc>
          <w:tcPr>
            <w:tcW w:w="2268" w:type="dxa"/>
          </w:tcPr>
          <w:p w14:paraId="22DC99AA" w14:textId="469966B3" w:rsidR="00A21E78" w:rsidRPr="00671036" w:rsidRDefault="00A21E78" w:rsidP="00A21E78">
            <w:pPr>
              <w:pStyle w:val="af4"/>
              <w:tabs>
                <w:tab w:val="left" w:pos="709"/>
              </w:tabs>
              <w:kinsoku w:val="0"/>
              <w:overflowPunct w:val="0"/>
              <w:spacing w:after="120"/>
              <w:ind w:left="0"/>
              <w:rPr>
                <w:rFonts w:eastAsia="Times New Roman"/>
                <w:sz w:val="20"/>
                <w:szCs w:val="22"/>
              </w:rPr>
            </w:pPr>
            <w:r>
              <w:rPr>
                <w:rFonts w:eastAsia="Times New Roman"/>
                <w:sz w:val="20"/>
                <w:szCs w:val="22"/>
              </w:rPr>
              <w:t xml:space="preserve">МТСР КР </w:t>
            </w:r>
          </w:p>
        </w:tc>
        <w:tc>
          <w:tcPr>
            <w:tcW w:w="7082" w:type="dxa"/>
          </w:tcPr>
          <w:p w14:paraId="03FFDBCA" w14:textId="0605BBEB"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Pr>
                <w:rFonts w:eastAsia="Times New Roman"/>
                <w:sz w:val="20"/>
                <w:szCs w:val="22"/>
              </w:rPr>
              <w:t>Министерство труда и социального развития Кыргызской Республики</w:t>
            </w:r>
          </w:p>
        </w:tc>
      </w:tr>
      <w:tr w:rsidR="00A21E78" w:rsidRPr="00671036" w14:paraId="29C1A0FD" w14:textId="77777777" w:rsidTr="007D69AA">
        <w:tc>
          <w:tcPr>
            <w:tcW w:w="2268" w:type="dxa"/>
          </w:tcPr>
          <w:p w14:paraId="30C43E28" w14:textId="0449D55E" w:rsidR="00A21E78" w:rsidRDefault="00A21E78" w:rsidP="00A21E78">
            <w:pPr>
              <w:pStyle w:val="af4"/>
              <w:tabs>
                <w:tab w:val="left" w:pos="709"/>
              </w:tabs>
              <w:kinsoku w:val="0"/>
              <w:overflowPunct w:val="0"/>
              <w:spacing w:after="120"/>
              <w:ind w:left="0"/>
              <w:rPr>
                <w:rFonts w:eastAsia="Times New Roman"/>
                <w:sz w:val="20"/>
                <w:szCs w:val="22"/>
              </w:rPr>
            </w:pPr>
            <w:r>
              <w:rPr>
                <w:rFonts w:eastAsia="Times New Roman"/>
                <w:sz w:val="20"/>
                <w:szCs w:val="22"/>
              </w:rPr>
              <w:t xml:space="preserve">МЧС КР </w:t>
            </w:r>
          </w:p>
        </w:tc>
        <w:tc>
          <w:tcPr>
            <w:tcW w:w="7082" w:type="dxa"/>
          </w:tcPr>
          <w:p w14:paraId="739156F3" w14:textId="1F8B2741" w:rsidR="00A21E78" w:rsidRDefault="00A21E78" w:rsidP="00A21E78">
            <w:pPr>
              <w:pStyle w:val="af4"/>
              <w:tabs>
                <w:tab w:val="left" w:pos="709"/>
              </w:tabs>
              <w:kinsoku w:val="0"/>
              <w:overflowPunct w:val="0"/>
              <w:spacing w:after="120"/>
              <w:ind w:left="0"/>
              <w:jc w:val="left"/>
              <w:rPr>
                <w:rFonts w:eastAsia="Times New Roman"/>
                <w:sz w:val="20"/>
                <w:szCs w:val="22"/>
              </w:rPr>
            </w:pPr>
            <w:r>
              <w:rPr>
                <w:rFonts w:eastAsia="Times New Roman"/>
                <w:sz w:val="20"/>
                <w:szCs w:val="22"/>
              </w:rPr>
              <w:t xml:space="preserve">Министерство чрезвычайных ситуаций Кыргызской Республики </w:t>
            </w:r>
          </w:p>
        </w:tc>
      </w:tr>
      <w:tr w:rsidR="00A21E78" w:rsidRPr="00F17F80" w14:paraId="63037935" w14:textId="77777777" w:rsidTr="007D69AA">
        <w:tc>
          <w:tcPr>
            <w:tcW w:w="2268" w:type="dxa"/>
          </w:tcPr>
          <w:p w14:paraId="3F9009E3" w14:textId="174DDC58"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НДС </w:t>
            </w:r>
          </w:p>
        </w:tc>
        <w:tc>
          <w:tcPr>
            <w:tcW w:w="7082" w:type="dxa"/>
          </w:tcPr>
          <w:p w14:paraId="13D810A6" w14:textId="210AD9A3" w:rsidR="00A21E78" w:rsidRPr="00F17F80"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Налог на добавленную стоимость</w:t>
            </w:r>
            <w:r w:rsidRPr="00F17F80">
              <w:rPr>
                <w:rFonts w:eastAsia="Times New Roman"/>
                <w:sz w:val="20"/>
                <w:szCs w:val="22"/>
              </w:rPr>
              <w:t xml:space="preserve"> </w:t>
            </w:r>
          </w:p>
        </w:tc>
      </w:tr>
      <w:tr w:rsidR="00A21E78" w:rsidRPr="00671036" w14:paraId="77D33C80" w14:textId="77777777" w:rsidTr="007D69AA">
        <w:tc>
          <w:tcPr>
            <w:tcW w:w="2268" w:type="dxa"/>
          </w:tcPr>
          <w:p w14:paraId="165C08E6" w14:textId="38AD0739"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НСК КР </w:t>
            </w:r>
          </w:p>
        </w:tc>
        <w:tc>
          <w:tcPr>
            <w:tcW w:w="7082" w:type="dxa"/>
          </w:tcPr>
          <w:p w14:paraId="63CE2E4D" w14:textId="31EE3CB8"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Национальный статистический комитет Кыргызской Республики </w:t>
            </w:r>
          </w:p>
        </w:tc>
      </w:tr>
      <w:tr w:rsidR="00A21E78" w:rsidRPr="00671036" w14:paraId="480D7B79" w14:textId="77777777" w:rsidTr="007D69AA">
        <w:tc>
          <w:tcPr>
            <w:tcW w:w="2268" w:type="dxa"/>
          </w:tcPr>
          <w:p w14:paraId="17A08E56" w14:textId="11040845"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НПА</w:t>
            </w:r>
          </w:p>
        </w:tc>
        <w:tc>
          <w:tcPr>
            <w:tcW w:w="7082" w:type="dxa"/>
          </w:tcPr>
          <w:p w14:paraId="05812FA5" w14:textId="06071EE1"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нормативные правовые акты </w:t>
            </w:r>
          </w:p>
        </w:tc>
      </w:tr>
      <w:tr w:rsidR="00A21E78" w:rsidRPr="00671036" w14:paraId="0FF0A75A" w14:textId="77777777" w:rsidTr="007D69AA">
        <w:tc>
          <w:tcPr>
            <w:tcW w:w="2268" w:type="dxa"/>
          </w:tcPr>
          <w:p w14:paraId="375D9CA7" w14:textId="1E50CFA2" w:rsidR="00A21E78" w:rsidRPr="00671036" w:rsidRDefault="00A21E78" w:rsidP="00A21E78">
            <w:pPr>
              <w:pStyle w:val="af4"/>
              <w:tabs>
                <w:tab w:val="left" w:pos="709"/>
              </w:tabs>
              <w:kinsoku w:val="0"/>
              <w:overflowPunct w:val="0"/>
              <w:spacing w:after="120"/>
              <w:ind w:left="0"/>
              <w:rPr>
                <w:rFonts w:eastAsia="Times New Roman"/>
                <w:sz w:val="20"/>
                <w:szCs w:val="22"/>
              </w:rPr>
            </w:pPr>
            <w:r w:rsidRPr="00671036">
              <w:rPr>
                <w:rFonts w:eastAsia="Times New Roman"/>
                <w:sz w:val="20"/>
                <w:szCs w:val="22"/>
              </w:rPr>
              <w:t xml:space="preserve">ОГА </w:t>
            </w:r>
          </w:p>
        </w:tc>
        <w:tc>
          <w:tcPr>
            <w:tcW w:w="7082" w:type="dxa"/>
          </w:tcPr>
          <w:p w14:paraId="1D4F8D69" w14:textId="1D3A4C93" w:rsidR="00A21E78" w:rsidRPr="00671036" w:rsidRDefault="00A21E78" w:rsidP="00A21E78">
            <w:pPr>
              <w:pStyle w:val="af4"/>
              <w:tabs>
                <w:tab w:val="left" w:pos="709"/>
              </w:tabs>
              <w:kinsoku w:val="0"/>
              <w:overflowPunct w:val="0"/>
              <w:spacing w:after="120"/>
              <w:ind w:left="0"/>
              <w:jc w:val="left"/>
              <w:rPr>
                <w:rFonts w:eastAsia="Times New Roman"/>
                <w:sz w:val="20"/>
                <w:szCs w:val="22"/>
              </w:rPr>
            </w:pPr>
            <w:r w:rsidRPr="00671036">
              <w:rPr>
                <w:rFonts w:eastAsia="Times New Roman"/>
                <w:sz w:val="20"/>
                <w:szCs w:val="22"/>
              </w:rPr>
              <w:t xml:space="preserve">Оперативный гендерный анализ </w:t>
            </w:r>
          </w:p>
        </w:tc>
      </w:tr>
      <w:tr w:rsidR="00A21E78" w:rsidRPr="00671036" w14:paraId="1E50DD87" w14:textId="77777777" w:rsidTr="007D69AA">
        <w:tc>
          <w:tcPr>
            <w:tcW w:w="2268" w:type="dxa"/>
          </w:tcPr>
          <w:p w14:paraId="273D1B20" w14:textId="1F4F4934" w:rsidR="00A21E78" w:rsidRPr="00671036" w:rsidRDefault="00A21E78" w:rsidP="00A21E78">
            <w:pPr>
              <w:pStyle w:val="af4"/>
              <w:tabs>
                <w:tab w:val="left" w:pos="709"/>
              </w:tabs>
              <w:kinsoku w:val="0"/>
              <w:overflowPunct w:val="0"/>
              <w:spacing w:after="120"/>
              <w:ind w:left="0"/>
              <w:rPr>
                <w:rFonts w:eastAsiaTheme="minorHAnsi"/>
                <w:sz w:val="20"/>
                <w:szCs w:val="22"/>
                <w:lang w:eastAsia="en-US" w:bidi="ar-SA"/>
              </w:rPr>
            </w:pPr>
            <w:r w:rsidRPr="00671036">
              <w:rPr>
                <w:rFonts w:eastAsiaTheme="minorHAnsi"/>
                <w:sz w:val="20"/>
                <w:szCs w:val="22"/>
                <w:lang w:eastAsia="en-US" w:bidi="ar-SA"/>
              </w:rPr>
              <w:t>ОГО</w:t>
            </w:r>
          </w:p>
        </w:tc>
        <w:tc>
          <w:tcPr>
            <w:tcW w:w="7082" w:type="dxa"/>
          </w:tcPr>
          <w:p w14:paraId="6E4669AC" w14:textId="5B8BEAFF" w:rsidR="00A21E78" w:rsidRPr="00671036"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671036">
              <w:rPr>
                <w:rFonts w:eastAsiaTheme="minorHAnsi"/>
                <w:sz w:val="20"/>
                <w:szCs w:val="22"/>
                <w:lang w:eastAsia="en-US" w:bidi="ar-SA"/>
              </w:rPr>
              <w:t xml:space="preserve">Организации гражданского общества </w:t>
            </w:r>
          </w:p>
        </w:tc>
      </w:tr>
      <w:tr w:rsidR="00A21E78" w:rsidRPr="00671036" w14:paraId="72F2DB91" w14:textId="77777777" w:rsidTr="007D69AA">
        <w:tc>
          <w:tcPr>
            <w:tcW w:w="2268" w:type="dxa"/>
          </w:tcPr>
          <w:p w14:paraId="2D657417" w14:textId="69DE3485" w:rsidR="00A21E78" w:rsidRPr="00671036" w:rsidRDefault="00A21E78" w:rsidP="00A21E78">
            <w:pPr>
              <w:pStyle w:val="af4"/>
              <w:tabs>
                <w:tab w:val="left" w:pos="709"/>
              </w:tabs>
              <w:kinsoku w:val="0"/>
              <w:overflowPunct w:val="0"/>
              <w:spacing w:after="120"/>
              <w:ind w:left="0"/>
              <w:rPr>
                <w:rFonts w:eastAsiaTheme="minorHAnsi"/>
                <w:sz w:val="20"/>
                <w:szCs w:val="22"/>
                <w:lang w:eastAsia="en-US" w:bidi="ar-SA"/>
              </w:rPr>
            </w:pPr>
            <w:r w:rsidRPr="00671036">
              <w:rPr>
                <w:rFonts w:eastAsiaTheme="minorHAnsi"/>
                <w:sz w:val="20"/>
                <w:szCs w:val="22"/>
                <w:lang w:eastAsia="en-US" w:bidi="ar-SA"/>
              </w:rPr>
              <w:t xml:space="preserve">ОО </w:t>
            </w:r>
          </w:p>
        </w:tc>
        <w:tc>
          <w:tcPr>
            <w:tcW w:w="7082" w:type="dxa"/>
          </w:tcPr>
          <w:p w14:paraId="282372AB" w14:textId="0C91D36C" w:rsidR="00A21E78" w:rsidRPr="00671036"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671036">
              <w:rPr>
                <w:rFonts w:eastAsiaTheme="minorHAnsi"/>
                <w:sz w:val="20"/>
                <w:szCs w:val="22"/>
                <w:lang w:eastAsia="en-US" w:bidi="ar-SA"/>
              </w:rPr>
              <w:t xml:space="preserve">Общественное объединение </w:t>
            </w:r>
          </w:p>
        </w:tc>
      </w:tr>
      <w:tr w:rsidR="00A21E78" w:rsidRPr="00671036" w14:paraId="16E001FB" w14:textId="77777777" w:rsidTr="007D69AA">
        <w:tc>
          <w:tcPr>
            <w:tcW w:w="2268" w:type="dxa"/>
          </w:tcPr>
          <w:p w14:paraId="5881A635" w14:textId="77777777" w:rsidR="00A21E78" w:rsidRPr="00671036" w:rsidRDefault="00A21E78" w:rsidP="00A21E78">
            <w:pPr>
              <w:pStyle w:val="af4"/>
              <w:tabs>
                <w:tab w:val="left" w:pos="709"/>
              </w:tabs>
              <w:kinsoku w:val="0"/>
              <w:overflowPunct w:val="0"/>
              <w:spacing w:after="120"/>
              <w:ind w:left="0"/>
              <w:rPr>
                <w:rFonts w:eastAsiaTheme="minorHAnsi"/>
                <w:sz w:val="20"/>
                <w:szCs w:val="22"/>
                <w:lang w:eastAsia="en-US" w:bidi="ar-SA"/>
              </w:rPr>
            </w:pPr>
            <w:r w:rsidRPr="00671036">
              <w:rPr>
                <w:rFonts w:eastAsiaTheme="minorHAnsi"/>
                <w:sz w:val="20"/>
                <w:szCs w:val="22"/>
                <w:lang w:eastAsia="en-US" w:bidi="ar-SA"/>
              </w:rPr>
              <w:t>ООН</w:t>
            </w:r>
          </w:p>
        </w:tc>
        <w:tc>
          <w:tcPr>
            <w:tcW w:w="7082" w:type="dxa"/>
          </w:tcPr>
          <w:p w14:paraId="00D21799" w14:textId="77777777" w:rsidR="00A21E78" w:rsidRPr="00671036"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671036">
              <w:rPr>
                <w:rFonts w:eastAsiaTheme="minorHAnsi"/>
                <w:sz w:val="20"/>
                <w:szCs w:val="22"/>
                <w:lang w:eastAsia="en-US" w:bidi="ar-SA"/>
              </w:rPr>
              <w:t>Организация Объединенных Наций</w:t>
            </w:r>
          </w:p>
        </w:tc>
      </w:tr>
      <w:tr w:rsidR="00A21E78" w:rsidRPr="00F17F80" w14:paraId="401BDC0F" w14:textId="77777777" w:rsidTr="007D69AA">
        <w:tc>
          <w:tcPr>
            <w:tcW w:w="2268" w:type="dxa"/>
          </w:tcPr>
          <w:p w14:paraId="2AB8B2E8" w14:textId="77777777" w:rsidR="00A21E78" w:rsidRPr="00671036" w:rsidRDefault="00A21E78" w:rsidP="00A21E78">
            <w:pPr>
              <w:pStyle w:val="af4"/>
              <w:tabs>
                <w:tab w:val="left" w:pos="709"/>
              </w:tabs>
              <w:kinsoku w:val="0"/>
              <w:overflowPunct w:val="0"/>
              <w:spacing w:after="120"/>
              <w:ind w:left="0"/>
              <w:rPr>
                <w:rFonts w:eastAsiaTheme="minorHAnsi"/>
                <w:sz w:val="20"/>
                <w:szCs w:val="22"/>
                <w:lang w:eastAsia="en-US" w:bidi="ar-SA"/>
              </w:rPr>
            </w:pPr>
            <w:r w:rsidRPr="00671036">
              <w:rPr>
                <w:rFonts w:eastAsiaTheme="minorHAnsi"/>
                <w:sz w:val="20"/>
                <w:szCs w:val="22"/>
                <w:lang w:eastAsia="en-US" w:bidi="ar-SA"/>
              </w:rPr>
              <w:t>ООН-Женщины</w:t>
            </w:r>
          </w:p>
        </w:tc>
        <w:tc>
          <w:tcPr>
            <w:tcW w:w="7082" w:type="dxa"/>
          </w:tcPr>
          <w:p w14:paraId="0AB44085" w14:textId="21466909" w:rsidR="00A21E78" w:rsidRPr="00671036"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671036">
              <w:rPr>
                <w:rFonts w:asciiTheme="minorHAnsi" w:eastAsiaTheme="minorHAnsi" w:hAnsiTheme="minorHAnsi"/>
                <w:sz w:val="24"/>
                <w:szCs w:val="24"/>
                <w:lang w:eastAsia="en-US"/>
              </w:rPr>
              <w:t xml:space="preserve">Структура Организации Объединённых Наций по вопросам гендерного равенства и расширения прав и возможностей женщин </w:t>
            </w:r>
          </w:p>
        </w:tc>
      </w:tr>
      <w:tr w:rsidR="00A21E78" w:rsidRPr="00F17F80" w14:paraId="23462858" w14:textId="77777777" w:rsidTr="007D69AA">
        <w:tc>
          <w:tcPr>
            <w:tcW w:w="2268" w:type="dxa"/>
          </w:tcPr>
          <w:p w14:paraId="3AA7F79A" w14:textId="55866AEB" w:rsidR="00A21E78" w:rsidRPr="00671036" w:rsidRDefault="00A21E78" w:rsidP="00A21E78">
            <w:pPr>
              <w:pStyle w:val="af4"/>
              <w:tabs>
                <w:tab w:val="left" w:pos="709"/>
              </w:tabs>
              <w:kinsoku w:val="0"/>
              <w:overflowPunct w:val="0"/>
              <w:spacing w:after="120"/>
              <w:ind w:left="0"/>
              <w:rPr>
                <w:rFonts w:eastAsiaTheme="minorHAnsi"/>
                <w:sz w:val="20"/>
                <w:szCs w:val="22"/>
                <w:lang w:eastAsia="en-US" w:bidi="ar-SA"/>
              </w:rPr>
            </w:pPr>
            <w:r>
              <w:rPr>
                <w:rFonts w:eastAsiaTheme="minorHAnsi"/>
                <w:sz w:val="20"/>
                <w:szCs w:val="22"/>
                <w:lang w:eastAsia="en-US" w:bidi="ar-SA"/>
              </w:rPr>
              <w:t xml:space="preserve">ФАП </w:t>
            </w:r>
          </w:p>
        </w:tc>
        <w:tc>
          <w:tcPr>
            <w:tcW w:w="7082" w:type="dxa"/>
          </w:tcPr>
          <w:p w14:paraId="58D29FB8" w14:textId="20C0A6FE" w:rsidR="00A21E78" w:rsidRPr="00671036" w:rsidRDefault="00A21E78" w:rsidP="00A21E78">
            <w:pPr>
              <w:pStyle w:val="af4"/>
              <w:tabs>
                <w:tab w:val="left" w:pos="709"/>
              </w:tabs>
              <w:kinsoku w:val="0"/>
              <w:overflowPunct w:val="0"/>
              <w:spacing w:after="120"/>
              <w:ind w:left="0"/>
              <w:jc w:val="left"/>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Фельдшерско-акушерский пункт </w:t>
            </w:r>
          </w:p>
        </w:tc>
      </w:tr>
      <w:tr w:rsidR="00A21E78" w:rsidRPr="00F17F80" w14:paraId="62153F60" w14:textId="77777777" w:rsidTr="007D69AA">
        <w:tc>
          <w:tcPr>
            <w:tcW w:w="2268" w:type="dxa"/>
          </w:tcPr>
          <w:p w14:paraId="0C3DFCE6" w14:textId="642D28EE" w:rsidR="00A21E78" w:rsidRPr="00F17F80" w:rsidRDefault="00A21E78" w:rsidP="00A21E78">
            <w:pPr>
              <w:pStyle w:val="af4"/>
              <w:tabs>
                <w:tab w:val="left" w:pos="709"/>
              </w:tabs>
              <w:kinsoku w:val="0"/>
              <w:overflowPunct w:val="0"/>
              <w:spacing w:after="120"/>
              <w:ind w:left="0"/>
              <w:rPr>
                <w:rFonts w:eastAsiaTheme="minorHAnsi"/>
                <w:sz w:val="20"/>
                <w:szCs w:val="22"/>
                <w:lang w:eastAsia="en-US" w:bidi="ar-SA"/>
              </w:rPr>
            </w:pPr>
            <w:r w:rsidRPr="00F17F80">
              <w:rPr>
                <w:rFonts w:eastAsiaTheme="minorHAnsi"/>
                <w:sz w:val="20"/>
                <w:szCs w:val="22"/>
                <w:lang w:eastAsia="en-US" w:bidi="ar-SA"/>
              </w:rPr>
              <w:t xml:space="preserve">ЦА </w:t>
            </w:r>
          </w:p>
        </w:tc>
        <w:tc>
          <w:tcPr>
            <w:tcW w:w="7082" w:type="dxa"/>
          </w:tcPr>
          <w:p w14:paraId="411BC9B0" w14:textId="36F30F6C" w:rsidR="00A21E78" w:rsidRPr="00F17F80"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F17F80">
              <w:rPr>
                <w:rFonts w:eastAsiaTheme="minorHAnsi"/>
                <w:sz w:val="20"/>
                <w:szCs w:val="22"/>
                <w:lang w:eastAsia="en-US" w:bidi="ar-SA"/>
              </w:rPr>
              <w:t>Регион, состоящий и пяти постсоветских государств: Республика Казахстан, Кыргызская Республика, Республика Таджикистан, Туркмения, Республика Узбекистан.</w:t>
            </w:r>
          </w:p>
        </w:tc>
      </w:tr>
      <w:tr w:rsidR="00A21E78" w:rsidRPr="00F17F80" w14:paraId="619B570A" w14:textId="77777777" w:rsidTr="007D69AA">
        <w:tc>
          <w:tcPr>
            <w:tcW w:w="2268" w:type="dxa"/>
          </w:tcPr>
          <w:p w14:paraId="021815F4" w14:textId="1F6704A9" w:rsidR="00A21E78" w:rsidRPr="00F17F80" w:rsidRDefault="00A21E78" w:rsidP="00A21E78">
            <w:pPr>
              <w:pStyle w:val="af4"/>
              <w:tabs>
                <w:tab w:val="left" w:pos="709"/>
              </w:tabs>
              <w:kinsoku w:val="0"/>
              <w:overflowPunct w:val="0"/>
              <w:spacing w:after="120"/>
              <w:ind w:left="0"/>
              <w:rPr>
                <w:rFonts w:eastAsiaTheme="minorHAnsi"/>
                <w:sz w:val="20"/>
                <w:szCs w:val="22"/>
                <w:lang w:eastAsia="en-US" w:bidi="ar-SA"/>
              </w:rPr>
            </w:pPr>
            <w:r w:rsidRPr="00F17F80">
              <w:rPr>
                <w:rFonts w:eastAsiaTheme="minorHAnsi"/>
                <w:sz w:val="20"/>
                <w:szCs w:val="22"/>
                <w:lang w:eastAsia="en-US" w:bidi="ar-SA"/>
              </w:rPr>
              <w:t xml:space="preserve">ЧП </w:t>
            </w:r>
          </w:p>
        </w:tc>
        <w:tc>
          <w:tcPr>
            <w:tcW w:w="7082" w:type="dxa"/>
          </w:tcPr>
          <w:p w14:paraId="710ED8AD" w14:textId="4E2A7BB2" w:rsidR="00A21E78" w:rsidRPr="00F17F80"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F17F80">
              <w:rPr>
                <w:rFonts w:eastAsiaTheme="minorHAnsi"/>
                <w:sz w:val="20"/>
                <w:szCs w:val="22"/>
                <w:lang w:eastAsia="en-US" w:bidi="ar-SA"/>
              </w:rPr>
              <w:t xml:space="preserve">Чрезвычайное положение </w:t>
            </w:r>
          </w:p>
        </w:tc>
      </w:tr>
      <w:tr w:rsidR="00A21E78" w:rsidRPr="00BD1800" w14:paraId="0C78F794" w14:textId="77777777" w:rsidTr="007D69AA">
        <w:tc>
          <w:tcPr>
            <w:tcW w:w="2268" w:type="dxa"/>
          </w:tcPr>
          <w:p w14:paraId="6340B2FE" w14:textId="17BEA383" w:rsidR="00A21E78" w:rsidRPr="00F17F80" w:rsidRDefault="00A21E78" w:rsidP="00A21E78">
            <w:pPr>
              <w:pStyle w:val="af4"/>
              <w:tabs>
                <w:tab w:val="left" w:pos="709"/>
              </w:tabs>
              <w:kinsoku w:val="0"/>
              <w:overflowPunct w:val="0"/>
              <w:spacing w:after="120"/>
              <w:ind w:left="0"/>
              <w:rPr>
                <w:rFonts w:eastAsiaTheme="minorHAnsi"/>
                <w:sz w:val="20"/>
                <w:szCs w:val="22"/>
                <w:lang w:eastAsia="en-US" w:bidi="ar-SA"/>
              </w:rPr>
            </w:pPr>
            <w:r w:rsidRPr="00F17F80">
              <w:rPr>
                <w:rFonts w:eastAsiaTheme="minorHAnsi"/>
                <w:sz w:val="20"/>
                <w:szCs w:val="22"/>
                <w:lang w:eastAsia="en-US" w:bidi="ar-SA"/>
              </w:rPr>
              <w:t>ЧС</w:t>
            </w:r>
          </w:p>
        </w:tc>
        <w:tc>
          <w:tcPr>
            <w:tcW w:w="7082" w:type="dxa"/>
          </w:tcPr>
          <w:p w14:paraId="441FA13A" w14:textId="07939BA8" w:rsidR="00A21E78"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F17F80">
              <w:rPr>
                <w:rFonts w:eastAsiaTheme="minorHAnsi"/>
                <w:sz w:val="20"/>
                <w:szCs w:val="22"/>
                <w:lang w:eastAsia="en-US" w:bidi="ar-SA"/>
              </w:rPr>
              <w:t>Чрезвычайная ситуация</w:t>
            </w:r>
            <w:r>
              <w:rPr>
                <w:rFonts w:eastAsiaTheme="minorHAnsi"/>
                <w:sz w:val="20"/>
                <w:szCs w:val="22"/>
                <w:lang w:eastAsia="en-US" w:bidi="ar-SA"/>
              </w:rPr>
              <w:t xml:space="preserve"> </w:t>
            </w:r>
          </w:p>
        </w:tc>
      </w:tr>
      <w:tr w:rsidR="00A21E78" w:rsidRPr="00BD1800" w14:paraId="65E91684" w14:textId="77777777" w:rsidTr="007D69AA">
        <w:tc>
          <w:tcPr>
            <w:tcW w:w="2268" w:type="dxa"/>
          </w:tcPr>
          <w:p w14:paraId="1F3178F6" w14:textId="3A11A20A" w:rsidR="00A21E78" w:rsidRPr="00F17F80" w:rsidRDefault="00A21E78" w:rsidP="00A21E78">
            <w:pPr>
              <w:pStyle w:val="af4"/>
              <w:tabs>
                <w:tab w:val="left" w:pos="709"/>
              </w:tabs>
              <w:kinsoku w:val="0"/>
              <w:overflowPunct w:val="0"/>
              <w:spacing w:after="120"/>
              <w:ind w:left="0"/>
              <w:rPr>
                <w:rFonts w:eastAsiaTheme="minorHAnsi"/>
                <w:sz w:val="20"/>
                <w:szCs w:val="22"/>
                <w:lang w:eastAsia="en-US" w:bidi="ar-SA"/>
              </w:rPr>
            </w:pPr>
            <w:r>
              <w:rPr>
                <w:rFonts w:eastAsiaTheme="minorHAnsi"/>
                <w:sz w:val="20"/>
                <w:szCs w:val="22"/>
                <w:lang w:eastAsia="en-US" w:bidi="ar-SA"/>
              </w:rPr>
              <w:t xml:space="preserve">ЮНФПА </w:t>
            </w:r>
          </w:p>
        </w:tc>
        <w:tc>
          <w:tcPr>
            <w:tcW w:w="7082" w:type="dxa"/>
          </w:tcPr>
          <w:p w14:paraId="47FA3C53" w14:textId="79B57A88" w:rsidR="00A21E78" w:rsidRPr="00F17F80" w:rsidRDefault="00A21E78" w:rsidP="00A21E78">
            <w:pPr>
              <w:pStyle w:val="af4"/>
              <w:tabs>
                <w:tab w:val="left" w:pos="709"/>
              </w:tabs>
              <w:kinsoku w:val="0"/>
              <w:overflowPunct w:val="0"/>
              <w:spacing w:after="120"/>
              <w:ind w:left="0"/>
              <w:jc w:val="left"/>
              <w:rPr>
                <w:rFonts w:eastAsiaTheme="minorHAnsi"/>
                <w:sz w:val="20"/>
                <w:szCs w:val="22"/>
                <w:lang w:eastAsia="en-US" w:bidi="ar-SA"/>
              </w:rPr>
            </w:pPr>
            <w:r w:rsidRPr="00A21E78">
              <w:rPr>
                <w:rFonts w:eastAsiaTheme="minorHAnsi"/>
                <w:sz w:val="20"/>
                <w:szCs w:val="22"/>
                <w:lang w:eastAsia="en-US" w:bidi="ar-SA"/>
              </w:rPr>
              <w:t>Фонд ООН в Области Народонаселения</w:t>
            </w:r>
          </w:p>
        </w:tc>
      </w:tr>
    </w:tbl>
    <w:p w14:paraId="15FC73B4" w14:textId="77777777" w:rsidR="002E2CA6" w:rsidRDefault="002E2CA6" w:rsidP="00B74D35">
      <w:pPr>
        <w:spacing w:after="0"/>
        <w:rPr>
          <w:rFonts w:ascii="Arial" w:hAnsi="Arial" w:cs="Arial"/>
          <w:sz w:val="24"/>
          <w:szCs w:val="26"/>
        </w:rPr>
      </w:pPr>
    </w:p>
    <w:p w14:paraId="591B9C1A" w14:textId="5AE5A394" w:rsidR="002E2CA6" w:rsidRPr="00045B70" w:rsidRDefault="00746D2E" w:rsidP="006D402A">
      <w:pPr>
        <w:pStyle w:val="1"/>
        <w:spacing w:before="480"/>
        <w:jc w:val="left"/>
        <w:rPr>
          <w:rFonts w:eastAsia="Times New Roman" w:cs="Times New Roman"/>
          <w:caps w:val="0"/>
          <w:color w:val="000080"/>
          <w:sz w:val="22"/>
          <w:lang w:val="ru-RU" w:bidi="ar-SA"/>
        </w:rPr>
      </w:pPr>
      <w:bookmarkStart w:id="1" w:name="_Toc15388327"/>
      <w:bookmarkStart w:id="2" w:name="_Toc40457793"/>
      <w:r>
        <w:rPr>
          <w:rFonts w:eastAsia="Times New Roman" w:cs="Times New Roman"/>
          <w:caps w:val="0"/>
          <w:color w:val="000080"/>
          <w:sz w:val="22"/>
          <w:lang w:val="ru-RU" w:bidi="ar-SA"/>
        </w:rPr>
        <w:lastRenderedPageBreak/>
        <w:t>ВВЕДЕНИЕ</w:t>
      </w:r>
      <w:bookmarkEnd w:id="2"/>
      <w:r>
        <w:rPr>
          <w:rFonts w:eastAsia="Times New Roman" w:cs="Times New Roman"/>
          <w:caps w:val="0"/>
          <w:color w:val="000080"/>
          <w:sz w:val="22"/>
          <w:lang w:val="ru-RU" w:bidi="ar-SA"/>
        </w:rPr>
        <w:t xml:space="preserve"> </w:t>
      </w:r>
      <w:r w:rsidR="002E2CA6" w:rsidRPr="00045B70">
        <w:rPr>
          <w:rFonts w:eastAsia="Times New Roman" w:cs="Times New Roman"/>
          <w:caps w:val="0"/>
          <w:color w:val="000080"/>
          <w:sz w:val="22"/>
          <w:lang w:val="ru-RU" w:bidi="ar-SA"/>
        </w:rPr>
        <w:t xml:space="preserve"> </w:t>
      </w:r>
      <w:bookmarkEnd w:id="1"/>
    </w:p>
    <w:p w14:paraId="231266B2" w14:textId="3B3819D6" w:rsidR="005618AF" w:rsidRPr="005D625A" w:rsidRDefault="00260797" w:rsidP="00F53B87">
      <w:pPr>
        <w:rPr>
          <w:rFonts w:ascii="Arial" w:eastAsiaTheme="minorHAnsi" w:hAnsi="Arial" w:cs="Arial"/>
          <w:sz w:val="24"/>
          <w:szCs w:val="24"/>
          <w:lang w:eastAsia="en-US"/>
        </w:rPr>
      </w:pPr>
      <w:r w:rsidRPr="005D625A">
        <w:rPr>
          <w:rFonts w:ascii="Arial" w:eastAsiaTheme="minorHAnsi" w:hAnsi="Arial" w:cs="Arial"/>
          <w:sz w:val="24"/>
          <w:szCs w:val="24"/>
          <w:lang w:eastAsia="en-US"/>
        </w:rPr>
        <w:t xml:space="preserve">В результате роста уровня заболеваемости новым вирусом </w:t>
      </w:r>
      <w:r w:rsidR="00986E91">
        <w:rPr>
          <w:rFonts w:ascii="Arial" w:eastAsiaTheme="minorHAnsi" w:hAnsi="Arial" w:cs="Arial"/>
          <w:sz w:val="24"/>
          <w:szCs w:val="24"/>
          <w:lang w:eastAsia="en-US"/>
        </w:rPr>
        <w:t>COVID-19</w:t>
      </w:r>
      <w:r w:rsidR="002E2CA6" w:rsidRPr="005D625A">
        <w:rPr>
          <w:rFonts w:ascii="Arial" w:eastAsiaTheme="minorHAnsi" w:hAnsi="Arial" w:cs="Arial"/>
          <w:sz w:val="24"/>
          <w:szCs w:val="24"/>
          <w:lang w:eastAsia="en-US"/>
        </w:rPr>
        <w:t>, сообщения о котором впервые появились в декабре 2019 года из г. Ухань</w:t>
      </w:r>
      <w:r w:rsidR="00986E91">
        <w:rPr>
          <w:rFonts w:ascii="Arial" w:eastAsiaTheme="minorHAnsi" w:hAnsi="Arial" w:cs="Arial"/>
          <w:sz w:val="24"/>
          <w:szCs w:val="24"/>
          <w:lang w:eastAsia="en-US"/>
        </w:rPr>
        <w:t xml:space="preserve"> (</w:t>
      </w:r>
      <w:r w:rsidR="002E2CA6" w:rsidRPr="005D625A">
        <w:rPr>
          <w:rFonts w:ascii="Arial" w:eastAsiaTheme="minorHAnsi" w:hAnsi="Arial" w:cs="Arial"/>
          <w:sz w:val="24"/>
          <w:szCs w:val="24"/>
          <w:lang w:eastAsia="en-US"/>
        </w:rPr>
        <w:t>Китай</w:t>
      </w:r>
      <w:r w:rsidR="00986E91">
        <w:rPr>
          <w:rFonts w:ascii="Arial" w:eastAsiaTheme="minorHAnsi" w:hAnsi="Arial" w:cs="Arial"/>
          <w:sz w:val="24"/>
          <w:szCs w:val="24"/>
          <w:lang w:eastAsia="en-US"/>
        </w:rPr>
        <w:t>)</w:t>
      </w:r>
      <w:r w:rsidR="002E2CA6" w:rsidRPr="005D625A">
        <w:rPr>
          <w:rFonts w:ascii="Arial" w:eastAsiaTheme="minorHAnsi" w:hAnsi="Arial" w:cs="Arial"/>
          <w:sz w:val="24"/>
          <w:szCs w:val="24"/>
          <w:lang w:eastAsia="en-US"/>
        </w:rPr>
        <w:t xml:space="preserve">, </w:t>
      </w:r>
      <w:r w:rsidR="003C2A94" w:rsidRPr="005D625A">
        <w:rPr>
          <w:rFonts w:ascii="Arial" w:eastAsiaTheme="minorHAnsi" w:hAnsi="Arial" w:cs="Arial"/>
          <w:sz w:val="24"/>
          <w:szCs w:val="24"/>
          <w:lang w:eastAsia="en-US"/>
        </w:rPr>
        <w:t>11 марта 2020 г</w:t>
      </w:r>
      <w:r w:rsidR="00986E91">
        <w:rPr>
          <w:rFonts w:ascii="Arial" w:eastAsiaTheme="minorHAnsi" w:hAnsi="Arial" w:cs="Arial"/>
          <w:sz w:val="24"/>
          <w:szCs w:val="24"/>
          <w:lang w:eastAsia="en-US"/>
        </w:rPr>
        <w:t>ода</w:t>
      </w:r>
      <w:r w:rsidR="003C2A94" w:rsidRPr="005D625A">
        <w:rPr>
          <w:rFonts w:ascii="Arial" w:eastAsiaTheme="minorHAnsi" w:hAnsi="Arial" w:cs="Arial"/>
          <w:sz w:val="24"/>
          <w:szCs w:val="24"/>
          <w:lang w:eastAsia="en-US"/>
        </w:rPr>
        <w:t xml:space="preserve"> </w:t>
      </w:r>
      <w:r w:rsidR="00986E91" w:rsidRPr="005D625A">
        <w:rPr>
          <w:rFonts w:ascii="Arial" w:eastAsiaTheme="minorHAnsi" w:hAnsi="Arial" w:cs="Arial"/>
          <w:sz w:val="24"/>
          <w:szCs w:val="24"/>
          <w:lang w:eastAsia="en-US"/>
        </w:rPr>
        <w:t xml:space="preserve">ВОЗ </w:t>
      </w:r>
      <w:r w:rsidR="00861CF3" w:rsidRPr="005D625A">
        <w:rPr>
          <w:rFonts w:ascii="Arial" w:eastAsiaTheme="minorHAnsi" w:hAnsi="Arial" w:cs="Arial"/>
          <w:sz w:val="24"/>
          <w:szCs w:val="24"/>
          <w:lang w:eastAsia="en-US"/>
        </w:rPr>
        <w:t>объяв</w:t>
      </w:r>
      <w:r w:rsidR="00986E91">
        <w:rPr>
          <w:rFonts w:ascii="Arial" w:eastAsiaTheme="minorHAnsi" w:hAnsi="Arial" w:cs="Arial"/>
          <w:sz w:val="24"/>
          <w:szCs w:val="24"/>
          <w:lang w:eastAsia="en-US"/>
        </w:rPr>
        <w:t>ил о</w:t>
      </w:r>
      <w:r w:rsidR="00861CF3" w:rsidRPr="005D625A">
        <w:rPr>
          <w:rFonts w:ascii="Arial" w:eastAsiaTheme="minorHAnsi" w:hAnsi="Arial" w:cs="Arial"/>
          <w:sz w:val="24"/>
          <w:szCs w:val="24"/>
          <w:lang w:eastAsia="en-US"/>
        </w:rPr>
        <w:t xml:space="preserve"> </w:t>
      </w:r>
      <w:r w:rsidR="00986E91">
        <w:rPr>
          <w:rFonts w:ascii="Arial" w:eastAsiaTheme="minorHAnsi" w:hAnsi="Arial" w:cs="Arial"/>
          <w:sz w:val="24"/>
          <w:szCs w:val="24"/>
          <w:lang w:eastAsia="en-US"/>
        </w:rPr>
        <w:t>глобальной пандемии</w:t>
      </w:r>
      <w:r w:rsidR="005618AF" w:rsidRPr="005D625A">
        <w:rPr>
          <w:rFonts w:ascii="Arial" w:eastAsiaTheme="minorHAnsi" w:hAnsi="Arial" w:cs="Arial"/>
          <w:sz w:val="24"/>
          <w:szCs w:val="24"/>
          <w:lang w:eastAsia="en-US"/>
        </w:rPr>
        <w:t xml:space="preserve">. </w:t>
      </w:r>
    </w:p>
    <w:p w14:paraId="5526D1E6" w14:textId="0E9B6706" w:rsidR="00EB1511" w:rsidRDefault="008F0329" w:rsidP="00F53B87">
      <w:pPr>
        <w:rPr>
          <w:rFonts w:ascii="Arial" w:eastAsiaTheme="minorHAnsi" w:hAnsi="Arial" w:cs="Arial"/>
          <w:sz w:val="24"/>
          <w:szCs w:val="24"/>
          <w:lang w:eastAsia="en-US"/>
        </w:rPr>
      </w:pPr>
      <w:r w:rsidRPr="005D625A">
        <w:rPr>
          <w:rFonts w:ascii="Arial" w:eastAsiaTheme="minorHAnsi" w:hAnsi="Arial" w:cs="Arial"/>
          <w:sz w:val="24"/>
          <w:szCs w:val="24"/>
          <w:lang w:eastAsia="en-US"/>
        </w:rPr>
        <w:t>На т</w:t>
      </w:r>
      <w:r w:rsidR="00EB1511">
        <w:rPr>
          <w:rFonts w:ascii="Arial" w:eastAsiaTheme="minorHAnsi" w:hAnsi="Arial" w:cs="Arial"/>
          <w:sz w:val="24"/>
          <w:szCs w:val="24"/>
          <w:lang w:eastAsia="en-US"/>
        </w:rPr>
        <w:t>ерритории стран Центральной Азии</w:t>
      </w:r>
      <w:r w:rsidRPr="005D625A">
        <w:rPr>
          <w:rFonts w:ascii="Arial" w:eastAsiaTheme="minorHAnsi" w:hAnsi="Arial" w:cs="Arial"/>
          <w:sz w:val="24"/>
          <w:szCs w:val="24"/>
          <w:lang w:eastAsia="en-US"/>
        </w:rPr>
        <w:t xml:space="preserve"> </w:t>
      </w:r>
      <w:r w:rsidR="00302C3B" w:rsidRPr="005D625A">
        <w:rPr>
          <w:rFonts w:ascii="Arial" w:eastAsiaTheme="minorHAnsi" w:hAnsi="Arial" w:cs="Arial"/>
          <w:sz w:val="24"/>
          <w:szCs w:val="24"/>
          <w:lang w:eastAsia="en-US"/>
        </w:rPr>
        <w:t>первы</w:t>
      </w:r>
      <w:r w:rsidR="00EB1511">
        <w:rPr>
          <w:rFonts w:ascii="Arial" w:eastAsiaTheme="minorHAnsi" w:hAnsi="Arial" w:cs="Arial"/>
          <w:sz w:val="24"/>
          <w:szCs w:val="24"/>
          <w:lang w:eastAsia="en-US"/>
        </w:rPr>
        <w:t>й</w:t>
      </w:r>
      <w:r w:rsidR="00302C3B" w:rsidRPr="005D625A">
        <w:rPr>
          <w:rFonts w:ascii="Arial" w:eastAsiaTheme="minorHAnsi" w:hAnsi="Arial" w:cs="Arial"/>
          <w:sz w:val="24"/>
          <w:szCs w:val="24"/>
          <w:lang w:eastAsia="en-US"/>
        </w:rPr>
        <w:t xml:space="preserve"> </w:t>
      </w:r>
      <w:r w:rsidR="00EB1511">
        <w:rPr>
          <w:rFonts w:ascii="Arial" w:eastAsiaTheme="minorHAnsi" w:hAnsi="Arial" w:cs="Arial"/>
          <w:sz w:val="24"/>
          <w:szCs w:val="24"/>
          <w:lang w:eastAsia="en-US"/>
        </w:rPr>
        <w:t xml:space="preserve">случай заражения </w:t>
      </w:r>
      <w:r w:rsidR="00302C3B" w:rsidRPr="005D625A">
        <w:rPr>
          <w:rFonts w:ascii="Arial" w:eastAsiaTheme="minorHAnsi" w:hAnsi="Arial" w:cs="Arial"/>
          <w:sz w:val="24"/>
          <w:szCs w:val="24"/>
          <w:lang w:eastAsia="en-US"/>
        </w:rPr>
        <w:t xml:space="preserve">был зафиксирован </w:t>
      </w:r>
      <w:r w:rsidR="00861CF3" w:rsidRPr="005D625A">
        <w:rPr>
          <w:rFonts w:ascii="Arial" w:eastAsiaTheme="minorHAnsi" w:hAnsi="Arial" w:cs="Arial"/>
          <w:sz w:val="24"/>
          <w:szCs w:val="24"/>
          <w:lang w:eastAsia="en-US"/>
        </w:rPr>
        <w:t xml:space="preserve">13 марта 2020 года у двух граждан Республики Казахстан, прибывших из ФРГ. </w:t>
      </w:r>
    </w:p>
    <w:p w14:paraId="5A8A2F49" w14:textId="572CFD0E" w:rsidR="00861CF3" w:rsidRPr="005D625A" w:rsidRDefault="0045017E" w:rsidP="00F53B87">
      <w:pPr>
        <w:rPr>
          <w:rFonts w:ascii="Arial" w:eastAsiaTheme="minorHAnsi" w:hAnsi="Arial" w:cs="Arial"/>
          <w:sz w:val="24"/>
          <w:szCs w:val="24"/>
          <w:lang w:eastAsia="en-US"/>
        </w:rPr>
      </w:pPr>
      <w:r w:rsidRPr="005D625A">
        <w:rPr>
          <w:rFonts w:ascii="Arial" w:eastAsiaTheme="minorHAnsi" w:hAnsi="Arial" w:cs="Arial"/>
          <w:sz w:val="24"/>
          <w:szCs w:val="24"/>
          <w:lang w:eastAsia="en-US"/>
        </w:rPr>
        <w:t>18 ма</w:t>
      </w:r>
      <w:r w:rsidR="00887F18" w:rsidRPr="005D625A">
        <w:rPr>
          <w:rFonts w:ascii="Arial" w:eastAsiaTheme="minorHAnsi" w:hAnsi="Arial" w:cs="Arial"/>
          <w:sz w:val="24"/>
          <w:szCs w:val="24"/>
          <w:lang w:eastAsia="en-US"/>
        </w:rPr>
        <w:t>р</w:t>
      </w:r>
      <w:r w:rsidRPr="005D625A">
        <w:rPr>
          <w:rFonts w:ascii="Arial" w:eastAsiaTheme="minorHAnsi" w:hAnsi="Arial" w:cs="Arial"/>
          <w:sz w:val="24"/>
          <w:szCs w:val="24"/>
          <w:lang w:eastAsia="en-US"/>
        </w:rPr>
        <w:t xml:space="preserve">та был зафиксирован первый случай </w:t>
      </w:r>
      <w:r w:rsidR="008A2D10">
        <w:rPr>
          <w:rFonts w:ascii="Arial" w:eastAsiaTheme="minorHAnsi" w:hAnsi="Arial" w:cs="Arial"/>
          <w:sz w:val="24"/>
          <w:szCs w:val="24"/>
          <w:lang w:eastAsia="en-US"/>
        </w:rPr>
        <w:t xml:space="preserve">заражения </w:t>
      </w:r>
      <w:r w:rsidR="00BF731C">
        <w:rPr>
          <w:rFonts w:ascii="Arial" w:eastAsiaTheme="minorHAnsi" w:hAnsi="Arial" w:cs="Arial"/>
          <w:sz w:val="24"/>
          <w:szCs w:val="24"/>
          <w:lang w:eastAsia="en-US"/>
        </w:rPr>
        <w:t xml:space="preserve">COVID-19 </w:t>
      </w:r>
      <w:r w:rsidR="00CB7C54" w:rsidRPr="005D625A">
        <w:rPr>
          <w:rFonts w:ascii="Arial" w:eastAsiaTheme="minorHAnsi" w:hAnsi="Arial" w:cs="Arial"/>
          <w:sz w:val="24"/>
          <w:szCs w:val="24"/>
          <w:lang w:eastAsia="en-US"/>
        </w:rPr>
        <w:t>у гражданина Кыргызской Республики</w:t>
      </w:r>
      <w:r w:rsidR="00A90CF4" w:rsidRPr="005D625A">
        <w:rPr>
          <w:rFonts w:ascii="Arial" w:eastAsiaTheme="minorHAnsi" w:hAnsi="Arial" w:cs="Arial"/>
          <w:sz w:val="24"/>
          <w:szCs w:val="24"/>
          <w:lang w:eastAsia="en-US"/>
        </w:rPr>
        <w:t>,</w:t>
      </w:r>
      <w:r w:rsidRPr="005D625A">
        <w:rPr>
          <w:rFonts w:ascii="Arial" w:eastAsiaTheme="minorHAnsi" w:hAnsi="Arial" w:cs="Arial"/>
          <w:sz w:val="24"/>
          <w:szCs w:val="24"/>
          <w:lang w:eastAsia="en-US"/>
        </w:rPr>
        <w:t xml:space="preserve"> прибывшего из Саудовской Аравии.</w:t>
      </w:r>
    </w:p>
    <w:p w14:paraId="101DB416" w14:textId="14C13E20" w:rsidR="005917AF" w:rsidRPr="00EF2695" w:rsidRDefault="008F0329" w:rsidP="005917AF">
      <w:pPr>
        <w:shd w:val="clear" w:color="auto" w:fill="FFFFFF"/>
        <w:textAlignment w:val="baseline"/>
        <w:rPr>
          <w:rFonts w:ascii="Arial" w:eastAsiaTheme="minorHAnsi" w:hAnsi="Arial" w:cs="Arial"/>
          <w:color w:val="FF0000"/>
          <w:sz w:val="24"/>
          <w:szCs w:val="24"/>
          <w:lang w:eastAsia="en-US"/>
        </w:rPr>
      </w:pPr>
      <w:r w:rsidRPr="005D625A">
        <w:rPr>
          <w:rFonts w:ascii="Arial" w:eastAsiaTheme="minorHAnsi" w:hAnsi="Arial" w:cs="Arial"/>
          <w:sz w:val="24"/>
          <w:szCs w:val="24"/>
          <w:lang w:eastAsia="en-US"/>
        </w:rPr>
        <w:t xml:space="preserve">Особенностью распространения COVID-19 в Кыргызской Республике </w:t>
      </w:r>
      <w:r w:rsidR="00DC0E7F" w:rsidRPr="005D625A">
        <w:rPr>
          <w:rFonts w:ascii="Arial" w:eastAsiaTheme="minorHAnsi" w:hAnsi="Arial" w:cs="Arial"/>
          <w:sz w:val="24"/>
          <w:szCs w:val="24"/>
          <w:lang w:eastAsia="en-US"/>
        </w:rPr>
        <w:t xml:space="preserve">является что, что в отличие от многих стран, </w:t>
      </w:r>
      <w:r w:rsidRPr="005D625A">
        <w:rPr>
          <w:rFonts w:ascii="Arial" w:eastAsiaTheme="minorHAnsi" w:hAnsi="Arial" w:cs="Arial"/>
          <w:sz w:val="24"/>
          <w:szCs w:val="24"/>
          <w:lang w:eastAsia="en-US"/>
        </w:rPr>
        <w:t xml:space="preserve">число зараженных в больших городах </w:t>
      </w:r>
      <w:r w:rsidR="00DC0E7F" w:rsidRPr="005D625A">
        <w:rPr>
          <w:rFonts w:ascii="Arial" w:eastAsiaTheme="minorHAnsi" w:hAnsi="Arial" w:cs="Arial"/>
          <w:sz w:val="24"/>
          <w:szCs w:val="24"/>
          <w:lang w:eastAsia="en-US"/>
        </w:rPr>
        <w:t xml:space="preserve">в начале эпидемии было незначительным. </w:t>
      </w:r>
      <w:r w:rsidR="008A2D10">
        <w:rPr>
          <w:rFonts w:ascii="Arial" w:eastAsiaTheme="minorHAnsi" w:hAnsi="Arial" w:cs="Arial"/>
          <w:sz w:val="24"/>
          <w:szCs w:val="24"/>
          <w:lang w:eastAsia="en-US"/>
        </w:rPr>
        <w:t>Так, п</w:t>
      </w:r>
      <w:r w:rsidR="00DC0E7F" w:rsidRPr="005D625A">
        <w:rPr>
          <w:rFonts w:ascii="Arial" w:eastAsiaTheme="minorHAnsi" w:hAnsi="Arial" w:cs="Arial"/>
          <w:sz w:val="24"/>
          <w:szCs w:val="24"/>
          <w:lang w:eastAsia="en-US"/>
        </w:rPr>
        <w:t xml:space="preserve">о данным на 9 апреля </w:t>
      </w:r>
      <w:r w:rsidR="003F49C1" w:rsidRPr="005D625A">
        <w:rPr>
          <w:rFonts w:ascii="Arial" w:eastAsiaTheme="minorHAnsi" w:hAnsi="Arial" w:cs="Arial"/>
          <w:sz w:val="24"/>
          <w:szCs w:val="24"/>
          <w:lang w:eastAsia="en-US"/>
        </w:rPr>
        <w:t xml:space="preserve">2020 года </w:t>
      </w:r>
      <w:r w:rsidRPr="005D625A">
        <w:rPr>
          <w:rFonts w:ascii="Arial" w:eastAsiaTheme="minorHAnsi" w:hAnsi="Arial" w:cs="Arial"/>
          <w:sz w:val="24"/>
          <w:szCs w:val="24"/>
          <w:lang w:eastAsia="en-US"/>
        </w:rPr>
        <w:t xml:space="preserve">в столице </w:t>
      </w:r>
      <w:r w:rsidR="00DC0E7F" w:rsidRPr="005D625A">
        <w:rPr>
          <w:rFonts w:ascii="Arial" w:eastAsiaTheme="minorHAnsi" w:hAnsi="Arial" w:cs="Arial"/>
          <w:sz w:val="24"/>
          <w:szCs w:val="24"/>
          <w:lang w:eastAsia="en-US"/>
        </w:rPr>
        <w:t xml:space="preserve">страны </w:t>
      </w:r>
      <w:r w:rsidRPr="005D625A">
        <w:rPr>
          <w:rFonts w:ascii="Arial" w:eastAsiaTheme="minorHAnsi" w:hAnsi="Arial" w:cs="Arial"/>
          <w:sz w:val="24"/>
          <w:szCs w:val="24"/>
          <w:lang w:eastAsia="en-US"/>
        </w:rPr>
        <w:t>г. Бишкек и в</w:t>
      </w:r>
      <w:r w:rsidR="00DC0E7F" w:rsidRPr="005D625A">
        <w:rPr>
          <w:rFonts w:ascii="Arial" w:eastAsiaTheme="minorHAnsi" w:hAnsi="Arial" w:cs="Arial"/>
          <w:sz w:val="24"/>
          <w:szCs w:val="24"/>
          <w:lang w:eastAsia="en-US"/>
        </w:rPr>
        <w:t xml:space="preserve">тором по </w:t>
      </w:r>
      <w:r w:rsidR="00A14088" w:rsidRPr="005D625A">
        <w:rPr>
          <w:rFonts w:ascii="Arial" w:eastAsiaTheme="minorHAnsi" w:hAnsi="Arial" w:cs="Arial"/>
          <w:sz w:val="24"/>
          <w:szCs w:val="24"/>
          <w:lang w:eastAsia="en-US"/>
        </w:rPr>
        <w:t xml:space="preserve">численности населения </w:t>
      </w:r>
      <w:r w:rsidRPr="005D625A">
        <w:rPr>
          <w:rFonts w:ascii="Arial" w:eastAsiaTheme="minorHAnsi" w:hAnsi="Arial" w:cs="Arial"/>
          <w:sz w:val="24"/>
          <w:szCs w:val="24"/>
          <w:lang w:eastAsia="en-US"/>
        </w:rPr>
        <w:t xml:space="preserve">г. Ош </w:t>
      </w:r>
      <w:r w:rsidR="00A14088" w:rsidRPr="005D625A">
        <w:rPr>
          <w:rFonts w:ascii="Arial" w:eastAsiaTheme="minorHAnsi" w:hAnsi="Arial" w:cs="Arial"/>
          <w:sz w:val="24"/>
          <w:szCs w:val="24"/>
          <w:lang w:eastAsia="en-US"/>
        </w:rPr>
        <w:t>был</w:t>
      </w:r>
      <w:r w:rsidR="0076259D" w:rsidRPr="005D625A">
        <w:rPr>
          <w:rFonts w:ascii="Arial" w:eastAsiaTheme="minorHAnsi" w:hAnsi="Arial" w:cs="Arial"/>
          <w:sz w:val="24"/>
          <w:szCs w:val="24"/>
          <w:lang w:eastAsia="en-US"/>
        </w:rPr>
        <w:t>о</w:t>
      </w:r>
      <w:r w:rsidR="00A14088" w:rsidRPr="005D625A">
        <w:rPr>
          <w:rFonts w:ascii="Arial" w:eastAsiaTheme="minorHAnsi" w:hAnsi="Arial" w:cs="Arial"/>
          <w:sz w:val="24"/>
          <w:szCs w:val="24"/>
          <w:lang w:eastAsia="en-US"/>
        </w:rPr>
        <w:t xml:space="preserve"> </w:t>
      </w:r>
      <w:r w:rsidRPr="005D625A">
        <w:rPr>
          <w:rFonts w:ascii="Arial" w:eastAsiaTheme="minorHAnsi" w:hAnsi="Arial" w:cs="Arial"/>
          <w:sz w:val="24"/>
          <w:szCs w:val="24"/>
          <w:lang w:eastAsia="en-US"/>
        </w:rPr>
        <w:t xml:space="preserve">по 36 случаев. </w:t>
      </w:r>
      <w:r w:rsidRPr="00EF2695">
        <w:rPr>
          <w:rFonts w:ascii="Arial" w:eastAsiaTheme="minorHAnsi" w:hAnsi="Arial" w:cs="Arial"/>
          <w:color w:val="FF0000"/>
          <w:sz w:val="24"/>
          <w:szCs w:val="24"/>
          <w:lang w:eastAsia="en-US"/>
        </w:rPr>
        <w:t xml:space="preserve">Наибольшее число зараженных </w:t>
      </w:r>
      <w:r w:rsidR="00736545" w:rsidRPr="00EF2695">
        <w:rPr>
          <w:rFonts w:ascii="Arial" w:eastAsiaTheme="minorHAnsi" w:hAnsi="Arial" w:cs="Arial"/>
          <w:color w:val="FF0000"/>
          <w:sz w:val="24"/>
          <w:szCs w:val="24"/>
          <w:lang w:eastAsia="en-US"/>
        </w:rPr>
        <w:t xml:space="preserve">на протяжении всего периода эпидемии </w:t>
      </w:r>
      <w:r w:rsidR="00BA044E" w:rsidRPr="00EF2695">
        <w:rPr>
          <w:rFonts w:ascii="Arial" w:eastAsiaTheme="minorHAnsi" w:hAnsi="Arial" w:cs="Arial"/>
          <w:color w:val="FF0000"/>
          <w:sz w:val="24"/>
          <w:szCs w:val="24"/>
          <w:lang w:eastAsia="en-US"/>
        </w:rPr>
        <w:t xml:space="preserve">оказалось </w:t>
      </w:r>
      <w:r w:rsidRPr="00EF2695">
        <w:rPr>
          <w:rFonts w:ascii="Arial" w:eastAsiaTheme="minorHAnsi" w:hAnsi="Arial" w:cs="Arial"/>
          <w:color w:val="FF0000"/>
          <w:sz w:val="24"/>
          <w:szCs w:val="24"/>
          <w:lang w:eastAsia="en-US"/>
        </w:rPr>
        <w:t>в Ошской (</w:t>
      </w:r>
      <w:r w:rsidR="00736545" w:rsidRPr="00EF2695">
        <w:rPr>
          <w:rFonts w:ascii="Arial" w:eastAsiaTheme="minorHAnsi" w:hAnsi="Arial" w:cs="Arial"/>
          <w:color w:val="FF0000"/>
          <w:sz w:val="24"/>
          <w:szCs w:val="24"/>
          <w:lang w:eastAsia="en-US"/>
        </w:rPr>
        <w:t xml:space="preserve">для сравнения - на ту же дату, 9 апреля, их число было 98, по данным на </w:t>
      </w:r>
      <w:r w:rsidR="000270CB">
        <w:rPr>
          <w:rFonts w:ascii="Arial" w:eastAsiaTheme="minorHAnsi" w:hAnsi="Arial" w:cs="Arial"/>
          <w:color w:val="FF0000"/>
          <w:sz w:val="24"/>
          <w:szCs w:val="24"/>
          <w:lang w:eastAsia="en-US"/>
        </w:rPr>
        <w:t>15</w:t>
      </w:r>
      <w:r w:rsidR="00987872" w:rsidRPr="00EF2695">
        <w:rPr>
          <w:rFonts w:ascii="Arial" w:eastAsiaTheme="minorHAnsi" w:hAnsi="Arial" w:cs="Arial"/>
          <w:color w:val="FF0000"/>
          <w:sz w:val="24"/>
          <w:szCs w:val="24"/>
          <w:lang w:eastAsia="en-US"/>
        </w:rPr>
        <w:t xml:space="preserve"> </w:t>
      </w:r>
      <w:r w:rsidR="00736545" w:rsidRPr="00EF2695">
        <w:rPr>
          <w:rFonts w:ascii="Arial" w:eastAsiaTheme="minorHAnsi" w:hAnsi="Arial" w:cs="Arial"/>
          <w:color w:val="FF0000"/>
          <w:sz w:val="24"/>
          <w:szCs w:val="24"/>
          <w:lang w:eastAsia="en-US"/>
        </w:rPr>
        <w:t xml:space="preserve">мая </w:t>
      </w:r>
      <w:r w:rsidR="000553C3" w:rsidRPr="00EF2695">
        <w:rPr>
          <w:rFonts w:ascii="Arial" w:eastAsiaTheme="minorHAnsi" w:hAnsi="Arial" w:cs="Arial"/>
          <w:color w:val="FF0000"/>
          <w:sz w:val="24"/>
          <w:szCs w:val="24"/>
          <w:lang w:eastAsia="en-US"/>
        </w:rPr>
        <w:t>–</w:t>
      </w:r>
      <w:r w:rsidR="00736545" w:rsidRPr="00EF2695">
        <w:rPr>
          <w:rFonts w:ascii="Arial" w:eastAsiaTheme="minorHAnsi" w:hAnsi="Arial" w:cs="Arial"/>
          <w:color w:val="FF0000"/>
          <w:sz w:val="24"/>
          <w:szCs w:val="24"/>
          <w:lang w:eastAsia="en-US"/>
        </w:rPr>
        <w:t xml:space="preserve"> </w:t>
      </w:r>
      <w:r w:rsidR="00987872" w:rsidRPr="00EF2695">
        <w:rPr>
          <w:rFonts w:ascii="Arial" w:eastAsiaTheme="minorHAnsi" w:hAnsi="Arial" w:cs="Arial"/>
          <w:color w:val="FF0000"/>
          <w:sz w:val="24"/>
          <w:szCs w:val="24"/>
          <w:lang w:eastAsia="en-US"/>
        </w:rPr>
        <w:t>18</w:t>
      </w:r>
      <w:r w:rsidR="000270CB">
        <w:rPr>
          <w:rFonts w:ascii="Arial" w:eastAsiaTheme="minorHAnsi" w:hAnsi="Arial" w:cs="Arial"/>
          <w:color w:val="FF0000"/>
          <w:sz w:val="24"/>
          <w:szCs w:val="24"/>
          <w:lang w:eastAsia="en-US"/>
        </w:rPr>
        <w:t>2</w:t>
      </w:r>
      <w:r w:rsidR="00987872" w:rsidRPr="00EF2695">
        <w:rPr>
          <w:rFonts w:ascii="Arial" w:eastAsiaTheme="minorHAnsi" w:hAnsi="Arial" w:cs="Arial"/>
          <w:color w:val="FF0000"/>
          <w:sz w:val="24"/>
          <w:szCs w:val="24"/>
          <w:lang w:eastAsia="en-US"/>
        </w:rPr>
        <w:t xml:space="preserve"> случа</w:t>
      </w:r>
      <w:r w:rsidR="000270CB">
        <w:rPr>
          <w:rFonts w:ascii="Arial" w:eastAsiaTheme="minorHAnsi" w:hAnsi="Arial" w:cs="Arial"/>
          <w:color w:val="FF0000"/>
          <w:sz w:val="24"/>
          <w:szCs w:val="24"/>
          <w:lang w:eastAsia="en-US"/>
        </w:rPr>
        <w:t>я</w:t>
      </w:r>
      <w:r w:rsidRPr="00EF2695">
        <w:rPr>
          <w:rFonts w:ascii="Arial" w:eastAsiaTheme="minorHAnsi" w:hAnsi="Arial" w:cs="Arial"/>
          <w:color w:val="FF0000"/>
          <w:sz w:val="24"/>
          <w:szCs w:val="24"/>
          <w:lang w:eastAsia="en-US"/>
        </w:rPr>
        <w:t>) и Джалал-Абадской областях (86</w:t>
      </w:r>
      <w:r w:rsidR="00736545" w:rsidRPr="00EF2695">
        <w:rPr>
          <w:rFonts w:ascii="Arial" w:eastAsiaTheme="minorHAnsi" w:hAnsi="Arial" w:cs="Arial"/>
          <w:color w:val="FF0000"/>
          <w:sz w:val="24"/>
          <w:szCs w:val="24"/>
          <w:lang w:eastAsia="en-US"/>
        </w:rPr>
        <w:t xml:space="preserve"> и </w:t>
      </w:r>
      <w:r w:rsidR="00987872" w:rsidRPr="00EF2695">
        <w:rPr>
          <w:rFonts w:ascii="Arial" w:eastAsiaTheme="minorHAnsi" w:hAnsi="Arial" w:cs="Arial"/>
          <w:color w:val="FF0000"/>
          <w:sz w:val="24"/>
          <w:szCs w:val="24"/>
          <w:lang w:eastAsia="en-US"/>
        </w:rPr>
        <w:t>1</w:t>
      </w:r>
      <w:r w:rsidR="000270CB">
        <w:rPr>
          <w:rFonts w:ascii="Arial" w:eastAsiaTheme="minorHAnsi" w:hAnsi="Arial" w:cs="Arial"/>
          <w:color w:val="FF0000"/>
          <w:sz w:val="24"/>
          <w:szCs w:val="24"/>
          <w:lang w:eastAsia="en-US"/>
        </w:rPr>
        <w:t>53</w:t>
      </w:r>
      <w:r w:rsidR="00987872" w:rsidRPr="00EF2695">
        <w:rPr>
          <w:rFonts w:ascii="Arial" w:eastAsiaTheme="minorHAnsi" w:hAnsi="Arial" w:cs="Arial"/>
          <w:color w:val="FF0000"/>
          <w:sz w:val="24"/>
          <w:szCs w:val="24"/>
          <w:lang w:eastAsia="en-US"/>
        </w:rPr>
        <w:t xml:space="preserve"> </w:t>
      </w:r>
      <w:r w:rsidR="00736545" w:rsidRPr="00EF2695">
        <w:rPr>
          <w:rFonts w:ascii="Arial" w:eastAsiaTheme="minorHAnsi" w:hAnsi="Arial" w:cs="Arial"/>
          <w:color w:val="FF0000"/>
          <w:sz w:val="24"/>
          <w:szCs w:val="24"/>
          <w:lang w:eastAsia="en-US"/>
        </w:rPr>
        <w:t>соответственно</w:t>
      </w:r>
      <w:r w:rsidRPr="00EF2695">
        <w:rPr>
          <w:rFonts w:ascii="Arial" w:eastAsiaTheme="minorHAnsi" w:hAnsi="Arial" w:cs="Arial"/>
          <w:color w:val="FF0000"/>
          <w:sz w:val="24"/>
          <w:szCs w:val="24"/>
          <w:lang w:eastAsia="en-US"/>
        </w:rPr>
        <w:t xml:space="preserve">), что объясняется спецификой попадания вируса в страну. </w:t>
      </w:r>
    </w:p>
    <w:p w14:paraId="74C4A28D" w14:textId="3257675F" w:rsidR="008F0329" w:rsidRDefault="0076259D" w:rsidP="00F53B87">
      <w:pPr>
        <w:shd w:val="clear" w:color="auto" w:fill="FFFFFF"/>
        <w:textAlignment w:val="baseline"/>
        <w:rPr>
          <w:rFonts w:ascii="Arial" w:eastAsiaTheme="minorHAnsi" w:hAnsi="Arial" w:cs="Arial"/>
          <w:sz w:val="24"/>
          <w:szCs w:val="24"/>
          <w:lang w:eastAsia="en-US"/>
        </w:rPr>
      </w:pPr>
      <w:r w:rsidRPr="005D625A">
        <w:rPr>
          <w:rFonts w:ascii="Arial" w:eastAsiaTheme="minorHAnsi" w:hAnsi="Arial" w:cs="Arial"/>
          <w:sz w:val="24"/>
          <w:szCs w:val="24"/>
          <w:lang w:eastAsia="en-US"/>
        </w:rPr>
        <w:t xml:space="preserve">Причиной такого явления стало то, что </w:t>
      </w:r>
      <w:r w:rsidR="00BA044E" w:rsidRPr="005D625A">
        <w:rPr>
          <w:rFonts w:ascii="Arial" w:eastAsiaTheme="minorHAnsi" w:hAnsi="Arial" w:cs="Arial"/>
          <w:sz w:val="24"/>
          <w:szCs w:val="24"/>
          <w:lang w:eastAsia="en-US"/>
        </w:rPr>
        <w:t>в Кыргызстан</w:t>
      </w:r>
      <w:r w:rsidRPr="005D625A">
        <w:rPr>
          <w:rFonts w:ascii="Arial" w:eastAsiaTheme="minorHAnsi" w:hAnsi="Arial" w:cs="Arial"/>
          <w:sz w:val="24"/>
          <w:szCs w:val="24"/>
          <w:lang w:eastAsia="en-US"/>
        </w:rPr>
        <w:t xml:space="preserve"> вирус </w:t>
      </w:r>
      <w:r w:rsidR="008F0329" w:rsidRPr="005D625A">
        <w:rPr>
          <w:rFonts w:ascii="Arial" w:eastAsiaTheme="minorHAnsi" w:hAnsi="Arial" w:cs="Arial"/>
          <w:sz w:val="24"/>
          <w:szCs w:val="24"/>
          <w:lang w:eastAsia="en-US"/>
        </w:rPr>
        <w:t>был завезен группой паломников, совершивших так называемы</w:t>
      </w:r>
      <w:r w:rsidR="00BA044E" w:rsidRPr="005D625A">
        <w:rPr>
          <w:rFonts w:ascii="Arial" w:eastAsiaTheme="minorHAnsi" w:hAnsi="Arial" w:cs="Arial"/>
          <w:sz w:val="24"/>
          <w:szCs w:val="24"/>
          <w:lang w:eastAsia="en-US"/>
        </w:rPr>
        <w:t>й</w:t>
      </w:r>
      <w:r w:rsidR="008F0329" w:rsidRPr="005D625A">
        <w:rPr>
          <w:rFonts w:ascii="Arial" w:eastAsiaTheme="minorHAnsi" w:hAnsi="Arial" w:cs="Arial"/>
          <w:sz w:val="24"/>
          <w:szCs w:val="24"/>
          <w:lang w:eastAsia="en-US"/>
        </w:rPr>
        <w:t xml:space="preserve"> «малый хадж» (умру). Этот процесс не подко</w:t>
      </w:r>
      <w:r w:rsidR="000553C3">
        <w:rPr>
          <w:rFonts w:ascii="Arial" w:eastAsiaTheme="minorHAnsi" w:hAnsi="Arial" w:cs="Arial"/>
          <w:sz w:val="24"/>
          <w:szCs w:val="24"/>
          <w:lang w:eastAsia="en-US"/>
        </w:rPr>
        <w:t>нтролен государственным органам и</w:t>
      </w:r>
      <w:r w:rsidR="008F0329" w:rsidRPr="005D625A">
        <w:rPr>
          <w:rFonts w:ascii="Arial" w:eastAsiaTheme="minorHAnsi" w:hAnsi="Arial" w:cs="Arial"/>
          <w:sz w:val="24"/>
          <w:szCs w:val="24"/>
          <w:lang w:eastAsia="en-US"/>
        </w:rPr>
        <w:t xml:space="preserve"> Духовному управлению мусульман</w:t>
      </w:r>
      <w:r w:rsidR="000553C3">
        <w:rPr>
          <w:rFonts w:ascii="Arial" w:eastAsiaTheme="minorHAnsi" w:hAnsi="Arial" w:cs="Arial"/>
          <w:sz w:val="24"/>
          <w:szCs w:val="24"/>
          <w:lang w:eastAsia="en-US"/>
        </w:rPr>
        <w:t xml:space="preserve"> Кыргызстана</w:t>
      </w:r>
      <w:r w:rsidR="008F0329" w:rsidRPr="005D625A">
        <w:rPr>
          <w:rFonts w:ascii="Arial" w:eastAsiaTheme="minorHAnsi" w:hAnsi="Arial" w:cs="Arial"/>
          <w:sz w:val="24"/>
          <w:szCs w:val="24"/>
          <w:lang w:eastAsia="en-US"/>
        </w:rPr>
        <w:t xml:space="preserve">, потому что паломничество организуется на коммерческой основе туроператорами. После возвращения паломники традиционно встречаются со многими людьми, во время этих массовых мероприятий и произошло </w:t>
      </w:r>
      <w:r w:rsidR="008A2D10">
        <w:rPr>
          <w:rFonts w:ascii="Arial" w:eastAsiaTheme="minorHAnsi" w:hAnsi="Arial" w:cs="Arial"/>
          <w:sz w:val="24"/>
          <w:szCs w:val="24"/>
          <w:lang w:eastAsia="en-US"/>
        </w:rPr>
        <w:t>распространение инфекции</w:t>
      </w:r>
      <w:r w:rsidR="008F0329" w:rsidRPr="005D625A">
        <w:rPr>
          <w:rFonts w:ascii="Arial" w:eastAsiaTheme="minorHAnsi" w:hAnsi="Arial" w:cs="Arial"/>
          <w:sz w:val="24"/>
          <w:szCs w:val="24"/>
          <w:lang w:eastAsia="en-US"/>
        </w:rPr>
        <w:t xml:space="preserve">. Этот факт вызвал в стране острую дискуссию с исламофобскими призывами и требованиями ужесточить контроль за деятельностью религиозных организаций. </w:t>
      </w:r>
    </w:p>
    <w:p w14:paraId="7CA353BF" w14:textId="17621E0D" w:rsidR="00E50548" w:rsidRPr="00987872" w:rsidRDefault="00E50548" w:rsidP="00E50548">
      <w:pPr>
        <w:shd w:val="clear" w:color="auto" w:fill="FFFFFF"/>
        <w:textAlignment w:val="baseline"/>
        <w:rPr>
          <w:rFonts w:ascii="Arial" w:eastAsiaTheme="minorHAnsi" w:hAnsi="Arial" w:cs="Arial"/>
          <w:sz w:val="24"/>
          <w:szCs w:val="24"/>
          <w:lang w:eastAsia="en-US"/>
        </w:rPr>
      </w:pPr>
      <w:r>
        <w:rPr>
          <w:rFonts w:ascii="Arial" w:eastAsiaTheme="minorHAnsi" w:hAnsi="Arial" w:cs="Arial"/>
          <w:sz w:val="24"/>
          <w:szCs w:val="24"/>
          <w:lang w:eastAsia="en-US"/>
        </w:rPr>
        <w:t xml:space="preserve">В Нарынской области также распространителями заболевания стали паломники, и показатели инфицирования </w:t>
      </w:r>
      <w:r w:rsidRPr="00987872">
        <w:rPr>
          <w:rFonts w:ascii="Arial" w:eastAsiaTheme="minorHAnsi" w:hAnsi="Arial" w:cs="Arial"/>
          <w:sz w:val="24"/>
          <w:szCs w:val="24"/>
          <w:lang w:eastAsia="en-US"/>
        </w:rPr>
        <w:t>жителей это</w:t>
      </w:r>
      <w:r w:rsidR="00EB2812" w:rsidRPr="00987872">
        <w:rPr>
          <w:rFonts w:ascii="Arial" w:eastAsiaTheme="minorHAnsi" w:hAnsi="Arial" w:cs="Arial"/>
          <w:sz w:val="24"/>
          <w:szCs w:val="24"/>
          <w:lang w:eastAsia="en-US"/>
        </w:rPr>
        <w:t xml:space="preserve">го региона страны </w:t>
      </w:r>
      <w:r w:rsidRPr="00987872">
        <w:rPr>
          <w:rFonts w:ascii="Arial" w:eastAsiaTheme="minorHAnsi" w:hAnsi="Arial" w:cs="Arial"/>
          <w:sz w:val="24"/>
          <w:szCs w:val="24"/>
          <w:lang w:eastAsia="en-US"/>
        </w:rPr>
        <w:t>очень высоки (97 случаев на начало мая</w:t>
      </w:r>
      <w:r w:rsidR="00987872" w:rsidRPr="00987872">
        <w:rPr>
          <w:rFonts w:ascii="Arial" w:eastAsiaTheme="minorHAnsi" w:hAnsi="Arial" w:cs="Arial"/>
          <w:sz w:val="24"/>
          <w:szCs w:val="24"/>
          <w:lang w:eastAsia="en-US"/>
        </w:rPr>
        <w:t xml:space="preserve">, </w:t>
      </w:r>
      <w:r w:rsidR="00987872" w:rsidRPr="000270CB">
        <w:rPr>
          <w:rFonts w:ascii="Arial" w:eastAsiaTheme="minorHAnsi" w:hAnsi="Arial" w:cs="Arial"/>
          <w:color w:val="FF0000"/>
          <w:sz w:val="24"/>
          <w:szCs w:val="24"/>
          <w:lang w:eastAsia="en-US"/>
        </w:rPr>
        <w:t>на 1</w:t>
      </w:r>
      <w:r w:rsidR="000270CB">
        <w:rPr>
          <w:rFonts w:ascii="Arial" w:eastAsiaTheme="minorHAnsi" w:hAnsi="Arial" w:cs="Arial"/>
          <w:color w:val="FF0000"/>
          <w:sz w:val="24"/>
          <w:szCs w:val="24"/>
          <w:lang w:eastAsia="en-US"/>
        </w:rPr>
        <w:t>5</w:t>
      </w:r>
      <w:r w:rsidR="00987872" w:rsidRPr="000270CB">
        <w:rPr>
          <w:rFonts w:ascii="Arial" w:eastAsiaTheme="minorHAnsi" w:hAnsi="Arial" w:cs="Arial"/>
          <w:color w:val="FF0000"/>
          <w:sz w:val="24"/>
          <w:szCs w:val="24"/>
          <w:lang w:eastAsia="en-US"/>
        </w:rPr>
        <w:t xml:space="preserve"> мая - 1</w:t>
      </w:r>
      <w:r w:rsidR="000270CB">
        <w:rPr>
          <w:rFonts w:ascii="Arial" w:eastAsiaTheme="minorHAnsi" w:hAnsi="Arial" w:cs="Arial"/>
          <w:color w:val="FF0000"/>
          <w:sz w:val="24"/>
          <w:szCs w:val="24"/>
          <w:lang w:eastAsia="en-US"/>
        </w:rPr>
        <w:t>63</w:t>
      </w:r>
      <w:r w:rsidRPr="00987872">
        <w:rPr>
          <w:rFonts w:ascii="Arial" w:eastAsiaTheme="minorHAnsi" w:hAnsi="Arial" w:cs="Arial"/>
          <w:sz w:val="24"/>
          <w:szCs w:val="24"/>
          <w:lang w:eastAsia="en-US"/>
        </w:rPr>
        <w:t xml:space="preserve">), учитывая, что эта область в основном горная и малонаселённая. </w:t>
      </w:r>
    </w:p>
    <w:p w14:paraId="369CF9A1" w14:textId="64A6FA27" w:rsidR="008F0329" w:rsidRPr="005D625A" w:rsidRDefault="00682994" w:rsidP="00F53B87">
      <w:pPr>
        <w:shd w:val="clear" w:color="auto" w:fill="FFFFFF"/>
        <w:textAlignment w:val="baseline"/>
        <w:rPr>
          <w:rFonts w:ascii="Arial" w:eastAsiaTheme="minorHAnsi" w:hAnsi="Arial" w:cs="Arial"/>
          <w:sz w:val="24"/>
          <w:szCs w:val="24"/>
          <w:lang w:eastAsia="en-US"/>
        </w:rPr>
      </w:pPr>
      <w:r>
        <w:rPr>
          <w:rFonts w:ascii="Arial" w:eastAsiaTheme="minorHAnsi" w:hAnsi="Arial" w:cs="Arial"/>
          <w:sz w:val="24"/>
          <w:szCs w:val="24"/>
          <w:lang w:eastAsia="en-US"/>
        </w:rPr>
        <w:t>С начала</w:t>
      </w:r>
      <w:r w:rsidR="008A2D10">
        <w:rPr>
          <w:rFonts w:ascii="Arial" w:eastAsiaTheme="minorHAnsi" w:hAnsi="Arial" w:cs="Arial"/>
          <w:sz w:val="24"/>
          <w:szCs w:val="24"/>
          <w:lang w:eastAsia="en-US"/>
        </w:rPr>
        <w:t xml:space="preserve"> мая число диагностированных случаев в </w:t>
      </w:r>
      <w:r w:rsidR="00F4779D">
        <w:rPr>
          <w:rFonts w:ascii="Arial" w:eastAsiaTheme="minorHAnsi" w:hAnsi="Arial" w:cs="Arial"/>
          <w:sz w:val="24"/>
          <w:szCs w:val="24"/>
          <w:lang w:eastAsia="en-US"/>
        </w:rPr>
        <w:t xml:space="preserve">г. Бишкек </w:t>
      </w:r>
      <w:r w:rsidR="00990754">
        <w:rPr>
          <w:rFonts w:ascii="Arial" w:eastAsiaTheme="minorHAnsi" w:hAnsi="Arial" w:cs="Arial"/>
          <w:sz w:val="24"/>
          <w:szCs w:val="24"/>
          <w:lang w:eastAsia="en-US"/>
        </w:rPr>
        <w:t xml:space="preserve">и г. Ош </w:t>
      </w:r>
      <w:r w:rsidR="00666484">
        <w:rPr>
          <w:rFonts w:ascii="Arial" w:eastAsiaTheme="minorHAnsi" w:hAnsi="Arial" w:cs="Arial"/>
          <w:sz w:val="24"/>
          <w:szCs w:val="24"/>
          <w:lang w:eastAsia="en-US"/>
        </w:rPr>
        <w:t>резко выр</w:t>
      </w:r>
      <w:r>
        <w:rPr>
          <w:rFonts w:ascii="Arial" w:eastAsiaTheme="minorHAnsi" w:hAnsi="Arial" w:cs="Arial"/>
          <w:sz w:val="24"/>
          <w:szCs w:val="24"/>
          <w:lang w:eastAsia="en-US"/>
        </w:rPr>
        <w:t xml:space="preserve">астало </w:t>
      </w:r>
      <w:r w:rsidR="00666484">
        <w:rPr>
          <w:rFonts w:ascii="Arial" w:eastAsiaTheme="minorHAnsi" w:hAnsi="Arial" w:cs="Arial"/>
          <w:sz w:val="24"/>
          <w:szCs w:val="24"/>
          <w:lang w:eastAsia="en-US"/>
        </w:rPr>
        <w:t xml:space="preserve">и </w:t>
      </w:r>
      <w:r w:rsidR="00990754">
        <w:rPr>
          <w:rFonts w:ascii="Arial" w:eastAsiaTheme="minorHAnsi" w:hAnsi="Arial" w:cs="Arial"/>
          <w:sz w:val="24"/>
          <w:szCs w:val="24"/>
          <w:lang w:eastAsia="en-US"/>
        </w:rPr>
        <w:t xml:space="preserve">составляет </w:t>
      </w:r>
      <w:r w:rsidR="004C0580" w:rsidRPr="004C0580">
        <w:rPr>
          <w:rFonts w:ascii="Arial" w:eastAsiaTheme="minorHAnsi" w:hAnsi="Arial" w:cs="Arial"/>
          <w:color w:val="FF0000"/>
          <w:sz w:val="24"/>
          <w:szCs w:val="24"/>
          <w:lang w:eastAsia="en-US"/>
        </w:rPr>
        <w:t>на 15</w:t>
      </w:r>
      <w:r w:rsidRPr="004C0580">
        <w:rPr>
          <w:rFonts w:ascii="Arial" w:eastAsiaTheme="minorHAnsi" w:hAnsi="Arial" w:cs="Arial"/>
          <w:color w:val="FF0000"/>
          <w:sz w:val="24"/>
          <w:szCs w:val="24"/>
          <w:lang w:eastAsia="en-US"/>
        </w:rPr>
        <w:t xml:space="preserve"> </w:t>
      </w:r>
      <w:r>
        <w:rPr>
          <w:rFonts w:ascii="Arial" w:eastAsiaTheme="minorHAnsi" w:hAnsi="Arial" w:cs="Arial"/>
          <w:color w:val="FF0000"/>
          <w:sz w:val="24"/>
          <w:szCs w:val="24"/>
          <w:lang w:eastAsia="en-US"/>
        </w:rPr>
        <w:t xml:space="preserve">мая </w:t>
      </w:r>
      <w:r w:rsidR="004C0580">
        <w:rPr>
          <w:rFonts w:ascii="Arial" w:eastAsiaTheme="minorHAnsi" w:hAnsi="Arial" w:cs="Arial"/>
          <w:color w:val="FF0000"/>
          <w:sz w:val="24"/>
          <w:szCs w:val="24"/>
          <w:lang w:eastAsia="en-US"/>
        </w:rPr>
        <w:t>302</w:t>
      </w:r>
      <w:r>
        <w:rPr>
          <w:rFonts w:ascii="Arial" w:eastAsiaTheme="minorHAnsi" w:hAnsi="Arial" w:cs="Arial"/>
          <w:color w:val="FF0000"/>
          <w:sz w:val="24"/>
          <w:szCs w:val="24"/>
          <w:lang w:eastAsia="en-US"/>
        </w:rPr>
        <w:t xml:space="preserve"> случа</w:t>
      </w:r>
      <w:r w:rsidR="004C0580">
        <w:rPr>
          <w:rFonts w:ascii="Arial" w:eastAsiaTheme="minorHAnsi" w:hAnsi="Arial" w:cs="Arial"/>
          <w:color w:val="FF0000"/>
          <w:sz w:val="24"/>
          <w:szCs w:val="24"/>
          <w:lang w:eastAsia="en-US"/>
        </w:rPr>
        <w:t>я</w:t>
      </w:r>
      <w:r>
        <w:rPr>
          <w:rFonts w:ascii="Arial" w:eastAsiaTheme="minorHAnsi" w:hAnsi="Arial" w:cs="Arial"/>
          <w:color w:val="FF0000"/>
          <w:sz w:val="24"/>
          <w:szCs w:val="24"/>
          <w:lang w:eastAsia="en-US"/>
        </w:rPr>
        <w:t xml:space="preserve"> в г. Бишкеке и </w:t>
      </w:r>
      <w:r w:rsidR="004C0580">
        <w:rPr>
          <w:rFonts w:ascii="Arial" w:eastAsiaTheme="minorHAnsi" w:hAnsi="Arial" w:cs="Arial"/>
          <w:color w:val="FF0000"/>
          <w:sz w:val="24"/>
          <w:szCs w:val="24"/>
          <w:lang w:eastAsia="en-US"/>
        </w:rPr>
        <w:t>118</w:t>
      </w:r>
      <w:r w:rsidR="00990754" w:rsidRPr="00917BFE">
        <w:rPr>
          <w:rFonts w:ascii="Arial" w:eastAsiaTheme="minorHAnsi" w:hAnsi="Arial" w:cs="Arial"/>
          <w:color w:val="FF0000"/>
          <w:sz w:val="24"/>
          <w:szCs w:val="24"/>
          <w:lang w:eastAsia="en-US"/>
        </w:rPr>
        <w:t xml:space="preserve"> </w:t>
      </w:r>
      <w:r>
        <w:rPr>
          <w:rFonts w:ascii="Arial" w:eastAsiaTheme="minorHAnsi" w:hAnsi="Arial" w:cs="Arial"/>
          <w:color w:val="FF0000"/>
          <w:sz w:val="24"/>
          <w:szCs w:val="24"/>
          <w:lang w:eastAsia="en-US"/>
        </w:rPr>
        <w:t xml:space="preserve">– в г. Ош. </w:t>
      </w:r>
      <w:r w:rsidR="00CC3AEA">
        <w:rPr>
          <w:rFonts w:ascii="Arial" w:eastAsiaTheme="minorHAnsi" w:hAnsi="Arial" w:cs="Arial"/>
          <w:sz w:val="24"/>
          <w:szCs w:val="24"/>
          <w:lang w:eastAsia="en-US"/>
        </w:rPr>
        <w:t xml:space="preserve">г. Бишкек </w:t>
      </w:r>
      <w:r>
        <w:rPr>
          <w:rFonts w:ascii="Arial" w:eastAsiaTheme="minorHAnsi" w:hAnsi="Arial" w:cs="Arial"/>
          <w:sz w:val="24"/>
          <w:szCs w:val="24"/>
          <w:lang w:eastAsia="en-US"/>
        </w:rPr>
        <w:t>лидирует по числу заражений</w:t>
      </w:r>
      <w:r w:rsidR="00CC3AEA">
        <w:rPr>
          <w:rFonts w:ascii="Arial" w:eastAsiaTheme="minorHAnsi" w:hAnsi="Arial" w:cs="Arial"/>
          <w:sz w:val="24"/>
          <w:szCs w:val="24"/>
          <w:lang w:eastAsia="en-US"/>
        </w:rPr>
        <w:t xml:space="preserve">. </w:t>
      </w:r>
      <w:r w:rsidR="001473D5">
        <w:rPr>
          <w:rFonts w:ascii="Arial" w:eastAsiaTheme="minorHAnsi" w:hAnsi="Arial" w:cs="Arial"/>
          <w:sz w:val="24"/>
          <w:szCs w:val="24"/>
          <w:lang w:eastAsia="en-US"/>
        </w:rPr>
        <w:t xml:space="preserve">В Чуйской области </w:t>
      </w:r>
      <w:r w:rsidR="00EF2695" w:rsidRPr="00EF2695">
        <w:rPr>
          <w:rFonts w:ascii="Arial" w:eastAsiaTheme="minorHAnsi" w:hAnsi="Arial" w:cs="Arial"/>
          <w:color w:val="FF0000"/>
          <w:sz w:val="24"/>
          <w:szCs w:val="24"/>
          <w:lang w:eastAsia="en-US"/>
        </w:rPr>
        <w:t>1</w:t>
      </w:r>
      <w:r w:rsidR="004C0580">
        <w:rPr>
          <w:rFonts w:ascii="Arial" w:eastAsiaTheme="minorHAnsi" w:hAnsi="Arial" w:cs="Arial"/>
          <w:color w:val="FF0000"/>
          <w:sz w:val="24"/>
          <w:szCs w:val="24"/>
          <w:lang w:eastAsia="en-US"/>
        </w:rPr>
        <w:t>56</w:t>
      </w:r>
      <w:r w:rsidR="00EF2695">
        <w:rPr>
          <w:rFonts w:ascii="Arial" w:eastAsiaTheme="minorHAnsi" w:hAnsi="Arial" w:cs="Arial"/>
          <w:sz w:val="24"/>
          <w:szCs w:val="24"/>
          <w:lang w:eastAsia="en-US"/>
        </w:rPr>
        <w:t xml:space="preserve"> </w:t>
      </w:r>
      <w:r w:rsidR="001473D5" w:rsidRPr="004C0580">
        <w:rPr>
          <w:rFonts w:ascii="Arial" w:eastAsiaTheme="minorHAnsi" w:hAnsi="Arial" w:cs="Arial"/>
          <w:color w:val="FF0000"/>
          <w:sz w:val="24"/>
          <w:szCs w:val="24"/>
          <w:lang w:eastAsia="en-US"/>
        </w:rPr>
        <w:t>случа</w:t>
      </w:r>
      <w:r w:rsidR="004C0580" w:rsidRPr="004C0580">
        <w:rPr>
          <w:rFonts w:ascii="Arial" w:eastAsiaTheme="minorHAnsi" w:hAnsi="Arial" w:cs="Arial"/>
          <w:color w:val="FF0000"/>
          <w:sz w:val="24"/>
          <w:szCs w:val="24"/>
          <w:lang w:eastAsia="en-US"/>
        </w:rPr>
        <w:t>ев</w:t>
      </w:r>
      <w:r w:rsidR="001473D5" w:rsidRPr="004C0580">
        <w:rPr>
          <w:rFonts w:ascii="Arial" w:eastAsiaTheme="minorHAnsi" w:hAnsi="Arial" w:cs="Arial"/>
          <w:color w:val="FF0000"/>
          <w:sz w:val="24"/>
          <w:szCs w:val="24"/>
          <w:lang w:eastAsia="en-US"/>
        </w:rPr>
        <w:t xml:space="preserve"> </w:t>
      </w:r>
      <w:r w:rsidR="001473D5">
        <w:rPr>
          <w:rFonts w:ascii="Arial" w:eastAsiaTheme="minorHAnsi" w:hAnsi="Arial" w:cs="Arial"/>
          <w:sz w:val="24"/>
          <w:szCs w:val="24"/>
          <w:lang w:eastAsia="en-US"/>
        </w:rPr>
        <w:t xml:space="preserve">заражения. </w:t>
      </w:r>
      <w:r w:rsidR="008F0329" w:rsidRPr="00917BFE">
        <w:rPr>
          <w:rFonts w:ascii="Arial" w:eastAsiaTheme="minorHAnsi" w:hAnsi="Arial" w:cs="Arial"/>
          <w:sz w:val="24"/>
          <w:szCs w:val="24"/>
          <w:lang w:eastAsia="en-US"/>
        </w:rPr>
        <w:t xml:space="preserve">В </w:t>
      </w:r>
      <w:r w:rsidR="001473D5" w:rsidRPr="00917BFE">
        <w:rPr>
          <w:rFonts w:ascii="Arial" w:eastAsiaTheme="minorHAnsi" w:hAnsi="Arial" w:cs="Arial"/>
          <w:sz w:val="24"/>
          <w:szCs w:val="24"/>
          <w:lang w:eastAsia="en-US"/>
        </w:rPr>
        <w:t xml:space="preserve">Баткенской области обнаружено </w:t>
      </w:r>
      <w:r w:rsidR="004C0580">
        <w:rPr>
          <w:rFonts w:ascii="Arial" w:eastAsiaTheme="minorHAnsi" w:hAnsi="Arial" w:cs="Arial"/>
          <w:color w:val="FF0000"/>
          <w:sz w:val="24"/>
          <w:szCs w:val="24"/>
          <w:lang w:eastAsia="en-US"/>
        </w:rPr>
        <w:t>24</w:t>
      </w:r>
      <w:r w:rsidR="001473D5" w:rsidRPr="00EF2695">
        <w:rPr>
          <w:rFonts w:ascii="Arial" w:eastAsiaTheme="minorHAnsi" w:hAnsi="Arial" w:cs="Arial"/>
          <w:color w:val="FF0000"/>
          <w:sz w:val="24"/>
          <w:szCs w:val="24"/>
          <w:lang w:eastAsia="en-US"/>
        </w:rPr>
        <w:t xml:space="preserve"> </w:t>
      </w:r>
      <w:r w:rsidR="001473D5" w:rsidRPr="00917BFE">
        <w:rPr>
          <w:rFonts w:ascii="Arial" w:eastAsiaTheme="minorHAnsi" w:hAnsi="Arial" w:cs="Arial"/>
          <w:sz w:val="24"/>
          <w:szCs w:val="24"/>
          <w:lang w:eastAsia="en-US"/>
        </w:rPr>
        <w:t xml:space="preserve">инфицированных, </w:t>
      </w:r>
      <w:r w:rsidR="00F4779D">
        <w:rPr>
          <w:rFonts w:ascii="Arial" w:eastAsiaTheme="minorHAnsi" w:hAnsi="Arial" w:cs="Arial"/>
          <w:sz w:val="24"/>
          <w:szCs w:val="24"/>
          <w:lang w:eastAsia="en-US"/>
        </w:rPr>
        <w:t>в</w:t>
      </w:r>
      <w:r w:rsidR="00917BFE" w:rsidRPr="00917BFE">
        <w:rPr>
          <w:rFonts w:ascii="Arial" w:eastAsiaTheme="minorHAnsi" w:hAnsi="Arial" w:cs="Arial"/>
          <w:sz w:val="24"/>
          <w:szCs w:val="24"/>
          <w:lang w:eastAsia="en-US"/>
        </w:rPr>
        <w:t xml:space="preserve"> Иссык-Кульской – </w:t>
      </w:r>
      <w:r w:rsidR="004C0580">
        <w:rPr>
          <w:rFonts w:ascii="Arial" w:eastAsiaTheme="minorHAnsi" w:hAnsi="Arial" w:cs="Arial"/>
          <w:color w:val="FF0000"/>
          <w:sz w:val="24"/>
          <w:szCs w:val="24"/>
          <w:lang w:eastAsia="en-US"/>
        </w:rPr>
        <w:t>13</w:t>
      </w:r>
      <w:r w:rsidR="00917BFE" w:rsidRPr="00917BFE">
        <w:rPr>
          <w:rFonts w:ascii="Arial" w:eastAsiaTheme="minorHAnsi" w:hAnsi="Arial" w:cs="Arial"/>
          <w:sz w:val="24"/>
          <w:szCs w:val="24"/>
          <w:lang w:eastAsia="en-US"/>
        </w:rPr>
        <w:t>. О</w:t>
      </w:r>
      <w:r w:rsidR="008F0329" w:rsidRPr="00917BFE">
        <w:rPr>
          <w:rFonts w:ascii="Arial" w:eastAsiaTheme="minorHAnsi" w:hAnsi="Arial" w:cs="Arial"/>
          <w:sz w:val="24"/>
          <w:szCs w:val="24"/>
          <w:lang w:eastAsia="en-US"/>
        </w:rPr>
        <w:t>дна область</w:t>
      </w:r>
      <w:r w:rsidR="00917BFE">
        <w:rPr>
          <w:rFonts w:ascii="Arial" w:eastAsiaTheme="minorHAnsi" w:hAnsi="Arial" w:cs="Arial"/>
          <w:sz w:val="24"/>
          <w:szCs w:val="24"/>
          <w:lang w:eastAsia="en-US"/>
        </w:rPr>
        <w:t>,</w:t>
      </w:r>
      <w:r w:rsidR="008F0329" w:rsidRPr="00917BFE">
        <w:rPr>
          <w:rFonts w:ascii="Arial" w:eastAsiaTheme="minorHAnsi" w:hAnsi="Arial" w:cs="Arial"/>
          <w:sz w:val="24"/>
          <w:szCs w:val="24"/>
          <w:lang w:eastAsia="en-US"/>
        </w:rPr>
        <w:t xml:space="preserve"> Таласская</w:t>
      </w:r>
      <w:r w:rsidR="00917BFE">
        <w:rPr>
          <w:rFonts w:ascii="Arial" w:eastAsiaTheme="minorHAnsi" w:hAnsi="Arial" w:cs="Arial"/>
          <w:sz w:val="24"/>
          <w:szCs w:val="24"/>
          <w:lang w:eastAsia="en-US"/>
        </w:rPr>
        <w:t>,</w:t>
      </w:r>
      <w:r w:rsidR="008F0329" w:rsidRPr="00917BFE">
        <w:rPr>
          <w:rFonts w:ascii="Arial" w:eastAsiaTheme="minorHAnsi" w:hAnsi="Arial" w:cs="Arial"/>
          <w:sz w:val="24"/>
          <w:szCs w:val="24"/>
          <w:lang w:eastAsia="en-US"/>
        </w:rPr>
        <w:t xml:space="preserve"> осталась свободной от COVID-19.</w:t>
      </w:r>
      <w:r w:rsidR="008F0329" w:rsidRPr="005D625A">
        <w:rPr>
          <w:rFonts w:ascii="Arial" w:eastAsiaTheme="minorHAnsi" w:hAnsi="Arial" w:cs="Arial"/>
          <w:sz w:val="24"/>
          <w:szCs w:val="24"/>
          <w:lang w:eastAsia="en-US"/>
        </w:rPr>
        <w:t xml:space="preserve"> </w:t>
      </w:r>
    </w:p>
    <w:p w14:paraId="3A0AF6AF" w14:textId="5F393413" w:rsidR="00AC6CEB" w:rsidRPr="00DE4117" w:rsidRDefault="00460B6A" w:rsidP="00F53B87">
      <w:pPr>
        <w:shd w:val="clear" w:color="auto" w:fill="FFFFFF"/>
        <w:spacing w:before="150" w:after="150"/>
        <w:textAlignment w:val="baseline"/>
        <w:rPr>
          <w:rFonts w:ascii="Arial" w:eastAsiaTheme="minorHAnsi" w:hAnsi="Arial" w:cs="Arial"/>
          <w:color w:val="FF0000"/>
          <w:sz w:val="24"/>
          <w:szCs w:val="24"/>
          <w:lang w:eastAsia="en-US"/>
        </w:rPr>
      </w:pPr>
      <w:r w:rsidRPr="005D625A">
        <w:rPr>
          <w:rFonts w:ascii="Arial" w:eastAsiaTheme="minorHAnsi" w:hAnsi="Arial" w:cs="Arial"/>
          <w:sz w:val="24"/>
          <w:szCs w:val="24"/>
          <w:lang w:eastAsia="en-US"/>
        </w:rPr>
        <w:t>По данным Министерства Здравоохранения Кыргызской Республики, в</w:t>
      </w:r>
      <w:r w:rsidR="003F49C1" w:rsidRPr="005D625A">
        <w:rPr>
          <w:rFonts w:ascii="Arial" w:eastAsiaTheme="minorHAnsi" w:hAnsi="Arial" w:cs="Arial"/>
          <w:sz w:val="24"/>
          <w:szCs w:val="24"/>
          <w:lang w:eastAsia="en-US"/>
        </w:rPr>
        <w:t xml:space="preserve">сего на </w:t>
      </w:r>
      <w:r w:rsidR="004C0580" w:rsidRPr="004C0580">
        <w:rPr>
          <w:rFonts w:ascii="Arial" w:eastAsiaTheme="minorHAnsi" w:hAnsi="Arial" w:cs="Arial"/>
          <w:color w:val="FF0000"/>
          <w:sz w:val="24"/>
          <w:szCs w:val="24"/>
          <w:lang w:eastAsia="en-US"/>
        </w:rPr>
        <w:t>15</w:t>
      </w:r>
      <w:r w:rsidR="00EF2695" w:rsidRPr="004C0580">
        <w:rPr>
          <w:rFonts w:ascii="Arial" w:eastAsiaTheme="minorHAnsi" w:hAnsi="Arial" w:cs="Arial"/>
          <w:color w:val="FF0000"/>
          <w:sz w:val="24"/>
          <w:szCs w:val="24"/>
          <w:lang w:eastAsia="en-US"/>
        </w:rPr>
        <w:t xml:space="preserve"> мая </w:t>
      </w:r>
      <w:r w:rsidR="003F49C1" w:rsidRPr="005D625A">
        <w:rPr>
          <w:rFonts w:ascii="Arial" w:eastAsiaTheme="minorHAnsi" w:hAnsi="Arial" w:cs="Arial"/>
          <w:sz w:val="24"/>
          <w:szCs w:val="24"/>
          <w:lang w:eastAsia="en-US"/>
        </w:rPr>
        <w:t xml:space="preserve">2020 года </w:t>
      </w:r>
      <w:r w:rsidR="002D73A1" w:rsidRPr="005D625A">
        <w:rPr>
          <w:rFonts w:ascii="Arial" w:eastAsiaTheme="minorHAnsi" w:hAnsi="Arial" w:cs="Arial"/>
          <w:sz w:val="24"/>
          <w:szCs w:val="24"/>
          <w:lang w:eastAsia="en-US"/>
        </w:rPr>
        <w:t xml:space="preserve">в Кыргызской Республике </w:t>
      </w:r>
      <w:r w:rsidR="003F49C1" w:rsidRPr="005D625A">
        <w:rPr>
          <w:rFonts w:ascii="Arial" w:eastAsiaTheme="minorHAnsi" w:hAnsi="Arial" w:cs="Arial"/>
          <w:sz w:val="24"/>
          <w:szCs w:val="24"/>
          <w:lang w:eastAsia="en-US"/>
        </w:rPr>
        <w:t xml:space="preserve">число заражённых COVID-19 </w:t>
      </w:r>
      <w:r w:rsidR="006364D8" w:rsidRPr="005D625A">
        <w:rPr>
          <w:rFonts w:ascii="Arial" w:eastAsiaTheme="minorHAnsi" w:hAnsi="Arial" w:cs="Arial"/>
          <w:sz w:val="24"/>
          <w:szCs w:val="24"/>
          <w:lang w:eastAsia="en-US"/>
        </w:rPr>
        <w:t>составляет</w:t>
      </w:r>
      <w:r w:rsidR="003F49C1" w:rsidRPr="005D625A">
        <w:rPr>
          <w:rFonts w:ascii="Arial" w:eastAsiaTheme="minorHAnsi" w:hAnsi="Arial" w:cs="Arial"/>
          <w:sz w:val="24"/>
          <w:szCs w:val="24"/>
          <w:lang w:eastAsia="en-US"/>
        </w:rPr>
        <w:t xml:space="preserve"> </w:t>
      </w:r>
      <w:r w:rsidR="00DE4117" w:rsidRPr="00DE4117">
        <w:rPr>
          <w:rFonts w:ascii="Arial" w:eastAsiaTheme="minorHAnsi" w:hAnsi="Arial" w:cs="Arial"/>
          <w:color w:val="FF0000"/>
          <w:sz w:val="24"/>
          <w:szCs w:val="24"/>
          <w:lang w:eastAsia="en-US"/>
        </w:rPr>
        <w:t>1</w:t>
      </w:r>
      <w:r w:rsidR="002D381A">
        <w:rPr>
          <w:rFonts w:ascii="Arial" w:eastAsiaTheme="minorHAnsi" w:hAnsi="Arial" w:cs="Arial"/>
          <w:color w:val="FF0000"/>
          <w:sz w:val="24"/>
          <w:szCs w:val="24"/>
          <w:lang w:eastAsia="en-US"/>
        </w:rPr>
        <w:t>111</w:t>
      </w:r>
      <w:r w:rsidR="00DE4117" w:rsidRPr="00DE4117">
        <w:rPr>
          <w:rFonts w:ascii="Arial" w:eastAsiaTheme="minorHAnsi" w:hAnsi="Arial" w:cs="Arial"/>
          <w:color w:val="FF0000"/>
          <w:sz w:val="24"/>
          <w:szCs w:val="24"/>
          <w:lang w:eastAsia="en-US"/>
        </w:rPr>
        <w:t xml:space="preserve"> человека</w:t>
      </w:r>
      <w:r w:rsidR="003F49C1" w:rsidRPr="00DE4117">
        <w:rPr>
          <w:rFonts w:ascii="Arial" w:eastAsiaTheme="minorHAnsi" w:hAnsi="Arial" w:cs="Arial"/>
          <w:color w:val="FF0000"/>
          <w:sz w:val="24"/>
          <w:szCs w:val="24"/>
          <w:lang w:eastAsia="en-US"/>
        </w:rPr>
        <w:t xml:space="preserve">. </w:t>
      </w:r>
      <w:r w:rsidR="00DE4117">
        <w:rPr>
          <w:rFonts w:ascii="Arial" w:eastAsiaTheme="minorHAnsi" w:hAnsi="Arial" w:cs="Arial"/>
          <w:sz w:val="24"/>
          <w:szCs w:val="24"/>
          <w:lang w:eastAsia="en-US"/>
        </w:rPr>
        <w:t xml:space="preserve">Из них выздоровели </w:t>
      </w:r>
      <w:r w:rsidR="008F0329" w:rsidRPr="005D625A">
        <w:rPr>
          <w:rFonts w:ascii="Arial" w:eastAsiaTheme="minorHAnsi" w:hAnsi="Arial" w:cs="Arial"/>
          <w:sz w:val="24"/>
          <w:szCs w:val="24"/>
          <w:lang w:eastAsia="en-US"/>
        </w:rPr>
        <w:t xml:space="preserve">– </w:t>
      </w:r>
      <w:r w:rsidR="002D381A" w:rsidRPr="002D381A">
        <w:rPr>
          <w:rFonts w:ascii="Arial" w:eastAsiaTheme="minorHAnsi" w:hAnsi="Arial" w:cs="Arial"/>
          <w:color w:val="FF0000"/>
          <w:sz w:val="24"/>
          <w:szCs w:val="24"/>
          <w:lang w:eastAsia="en-US"/>
        </w:rPr>
        <w:t>745</w:t>
      </w:r>
      <w:r w:rsidR="00DE4117">
        <w:rPr>
          <w:rFonts w:ascii="Arial" w:eastAsiaTheme="minorHAnsi" w:hAnsi="Arial" w:cs="Arial"/>
          <w:sz w:val="24"/>
          <w:szCs w:val="24"/>
          <w:lang w:eastAsia="en-US"/>
        </w:rPr>
        <w:t xml:space="preserve"> человек,</w:t>
      </w:r>
      <w:r w:rsidR="008F0329" w:rsidRPr="005D625A">
        <w:rPr>
          <w:rFonts w:ascii="Arial" w:eastAsiaTheme="minorHAnsi" w:hAnsi="Arial" w:cs="Arial"/>
          <w:sz w:val="24"/>
          <w:szCs w:val="24"/>
          <w:lang w:eastAsia="en-US"/>
        </w:rPr>
        <w:t xml:space="preserve"> летальных исходов - </w:t>
      </w:r>
      <w:r w:rsidR="002D381A">
        <w:rPr>
          <w:rFonts w:ascii="Arial" w:eastAsiaTheme="minorHAnsi" w:hAnsi="Arial" w:cs="Arial"/>
          <w:color w:val="FF0000"/>
          <w:sz w:val="24"/>
          <w:szCs w:val="24"/>
          <w:lang w:eastAsia="en-US"/>
        </w:rPr>
        <w:t>14</w:t>
      </w:r>
      <w:r w:rsidR="008F0329" w:rsidRPr="00DE4117">
        <w:rPr>
          <w:rFonts w:ascii="Arial" w:eastAsiaTheme="minorHAnsi" w:hAnsi="Arial" w:cs="Arial"/>
          <w:color w:val="FF0000"/>
          <w:sz w:val="24"/>
          <w:szCs w:val="24"/>
          <w:lang w:eastAsia="en-US"/>
        </w:rPr>
        <w:t>.</w:t>
      </w:r>
      <w:commentRangeStart w:id="3"/>
      <w:commentRangeEnd w:id="3"/>
      <w:r w:rsidR="008F0329" w:rsidRPr="00DE4117">
        <w:rPr>
          <w:rStyle w:val="af8"/>
          <w:rFonts w:ascii="Arial" w:hAnsi="Arial" w:cs="Arial"/>
          <w:color w:val="FF0000"/>
        </w:rPr>
        <w:commentReference w:id="3"/>
      </w:r>
      <w:r w:rsidRPr="00DE4117">
        <w:rPr>
          <w:rFonts w:ascii="Arial" w:eastAsiaTheme="minorHAnsi" w:hAnsi="Arial" w:cs="Arial"/>
          <w:color w:val="FF0000"/>
          <w:sz w:val="24"/>
          <w:szCs w:val="24"/>
          <w:lang w:eastAsia="en-US"/>
        </w:rPr>
        <w:t xml:space="preserve"> </w:t>
      </w:r>
    </w:p>
    <w:p w14:paraId="3F215973" w14:textId="428DDB92" w:rsidR="008F0329" w:rsidRPr="00000E7E" w:rsidRDefault="00E431DA" w:rsidP="00F53B87">
      <w:pPr>
        <w:shd w:val="clear" w:color="auto" w:fill="FFFFFF"/>
        <w:spacing w:before="150" w:after="150"/>
        <w:textAlignment w:val="baseline"/>
        <w:rPr>
          <w:rFonts w:ascii="Arial" w:eastAsiaTheme="minorHAnsi" w:hAnsi="Arial" w:cs="Arial"/>
          <w:color w:val="FF0000"/>
          <w:sz w:val="24"/>
          <w:szCs w:val="24"/>
          <w:lang w:eastAsia="en-US"/>
        </w:rPr>
      </w:pPr>
      <w:r w:rsidRPr="00000E7E">
        <w:rPr>
          <w:rFonts w:ascii="Arial" w:eastAsiaTheme="minorHAnsi" w:hAnsi="Arial" w:cs="Arial"/>
          <w:color w:val="FF0000"/>
          <w:sz w:val="24"/>
          <w:szCs w:val="24"/>
          <w:lang w:eastAsia="en-US"/>
        </w:rPr>
        <w:t>Из числа инфицированных: дети до 15 лет – 155 (</w:t>
      </w:r>
      <w:r w:rsidR="00AC6CEB" w:rsidRPr="00000E7E">
        <w:rPr>
          <w:rFonts w:ascii="Arial" w:eastAsiaTheme="minorHAnsi" w:hAnsi="Arial" w:cs="Arial"/>
          <w:color w:val="FF0000"/>
          <w:sz w:val="24"/>
          <w:szCs w:val="24"/>
          <w:lang w:eastAsia="en-US"/>
        </w:rPr>
        <w:t>13,5%</w:t>
      </w:r>
      <w:r w:rsidRPr="00000E7E">
        <w:rPr>
          <w:rFonts w:ascii="Arial" w:eastAsiaTheme="minorHAnsi" w:hAnsi="Arial" w:cs="Arial"/>
          <w:color w:val="FF0000"/>
          <w:sz w:val="24"/>
          <w:szCs w:val="24"/>
          <w:lang w:eastAsia="en-US"/>
        </w:rPr>
        <w:t>)</w:t>
      </w:r>
      <w:r w:rsidR="00AC6CEB" w:rsidRPr="00000E7E">
        <w:rPr>
          <w:rFonts w:ascii="Arial" w:eastAsiaTheme="minorHAnsi" w:hAnsi="Arial" w:cs="Arial"/>
          <w:color w:val="FF0000"/>
          <w:sz w:val="24"/>
          <w:szCs w:val="24"/>
          <w:lang w:eastAsia="en-US"/>
        </w:rPr>
        <w:t xml:space="preserve">, от 16 до 19 лет </w:t>
      </w:r>
      <w:r w:rsidRPr="00000E7E">
        <w:rPr>
          <w:rFonts w:ascii="Arial" w:eastAsiaTheme="minorHAnsi" w:hAnsi="Arial" w:cs="Arial"/>
          <w:color w:val="FF0000"/>
          <w:sz w:val="24"/>
          <w:szCs w:val="24"/>
          <w:lang w:eastAsia="en-US"/>
        </w:rPr>
        <w:t>– 2,6</w:t>
      </w:r>
      <w:r w:rsidR="006205CF" w:rsidRPr="00000E7E">
        <w:rPr>
          <w:rFonts w:ascii="Arial" w:eastAsiaTheme="minorHAnsi" w:hAnsi="Arial" w:cs="Arial"/>
          <w:color w:val="FF0000"/>
          <w:sz w:val="24"/>
          <w:szCs w:val="24"/>
          <w:lang w:eastAsia="en-US"/>
        </w:rPr>
        <w:t xml:space="preserve">%, молодые люди от 20 до 35 лет – </w:t>
      </w:r>
      <w:r w:rsidRPr="00000E7E">
        <w:rPr>
          <w:rFonts w:ascii="Arial" w:eastAsiaTheme="minorHAnsi" w:hAnsi="Arial" w:cs="Arial"/>
          <w:color w:val="FF0000"/>
          <w:sz w:val="24"/>
          <w:szCs w:val="24"/>
          <w:lang w:eastAsia="en-US"/>
        </w:rPr>
        <w:t>32,8%, от 35 до 55% - 32,9</w:t>
      </w:r>
      <w:r w:rsidR="006205CF" w:rsidRPr="00000E7E">
        <w:rPr>
          <w:rFonts w:ascii="Arial" w:eastAsiaTheme="minorHAnsi" w:hAnsi="Arial" w:cs="Arial"/>
          <w:color w:val="FF0000"/>
          <w:sz w:val="24"/>
          <w:szCs w:val="24"/>
          <w:lang w:eastAsia="en-US"/>
        </w:rPr>
        <w:t xml:space="preserve">%, люди старше 55 лет – </w:t>
      </w:r>
      <w:r w:rsidRPr="00000E7E">
        <w:rPr>
          <w:rFonts w:ascii="Arial" w:eastAsiaTheme="minorHAnsi" w:hAnsi="Arial" w:cs="Arial"/>
          <w:color w:val="FF0000"/>
          <w:sz w:val="24"/>
          <w:szCs w:val="24"/>
          <w:lang w:eastAsia="en-US"/>
        </w:rPr>
        <w:t>13,9</w:t>
      </w:r>
      <w:r w:rsidR="006205CF" w:rsidRPr="00000E7E">
        <w:rPr>
          <w:rFonts w:ascii="Arial" w:eastAsiaTheme="minorHAnsi" w:hAnsi="Arial" w:cs="Arial"/>
          <w:color w:val="FF0000"/>
          <w:sz w:val="24"/>
          <w:szCs w:val="24"/>
          <w:lang w:eastAsia="en-US"/>
        </w:rPr>
        <w:t>%. Наибольшее число заразившихся в Кыргызстане</w:t>
      </w:r>
      <w:r w:rsidR="00000E7E" w:rsidRPr="00000E7E">
        <w:rPr>
          <w:rFonts w:ascii="Arial" w:eastAsiaTheme="minorHAnsi" w:hAnsi="Arial" w:cs="Arial"/>
          <w:color w:val="FF0000"/>
          <w:sz w:val="24"/>
          <w:szCs w:val="24"/>
          <w:lang w:eastAsia="en-US"/>
        </w:rPr>
        <w:t xml:space="preserve">, вопреки ожиданиям, не пожилые а молодежи и люди </w:t>
      </w:r>
      <w:r w:rsidR="006205CF" w:rsidRPr="00000E7E">
        <w:rPr>
          <w:rFonts w:ascii="Arial" w:eastAsiaTheme="minorHAnsi" w:hAnsi="Arial" w:cs="Arial"/>
          <w:color w:val="FF0000"/>
          <w:sz w:val="24"/>
          <w:szCs w:val="24"/>
          <w:lang w:eastAsia="en-US"/>
        </w:rPr>
        <w:t xml:space="preserve">трудоспособного возраста. </w:t>
      </w:r>
    </w:p>
    <w:p w14:paraId="7A7FD50E" w14:textId="41EF732D" w:rsidR="005D625A" w:rsidRDefault="008F0329" w:rsidP="00F53B87">
      <w:pPr>
        <w:shd w:val="clear" w:color="auto" w:fill="FFFFFF"/>
        <w:spacing w:before="150" w:after="150"/>
        <w:textAlignment w:val="baseline"/>
        <w:rPr>
          <w:rFonts w:ascii="Arial" w:eastAsiaTheme="minorHAnsi" w:hAnsi="Arial" w:cs="Arial"/>
          <w:color w:val="FF0000"/>
          <w:sz w:val="24"/>
          <w:szCs w:val="24"/>
          <w:lang w:eastAsia="en-US"/>
        </w:rPr>
      </w:pPr>
      <w:r w:rsidRPr="005D625A">
        <w:rPr>
          <w:rFonts w:ascii="Arial" w:eastAsiaTheme="minorHAnsi" w:hAnsi="Arial" w:cs="Arial"/>
          <w:sz w:val="24"/>
          <w:szCs w:val="24"/>
          <w:lang w:eastAsia="en-US"/>
        </w:rPr>
        <w:lastRenderedPageBreak/>
        <w:t xml:space="preserve">Всего из числа зараженных </w:t>
      </w:r>
      <w:r w:rsidR="004F6480">
        <w:rPr>
          <w:rFonts w:ascii="Arial" w:eastAsiaTheme="minorHAnsi" w:hAnsi="Arial" w:cs="Arial"/>
          <w:sz w:val="24"/>
          <w:szCs w:val="24"/>
          <w:lang w:eastAsia="en-US"/>
        </w:rPr>
        <w:t xml:space="preserve">на </w:t>
      </w:r>
      <w:r w:rsidR="00000E7E">
        <w:rPr>
          <w:rFonts w:ascii="Arial" w:eastAsiaTheme="minorHAnsi" w:hAnsi="Arial" w:cs="Arial"/>
          <w:color w:val="FF0000"/>
          <w:sz w:val="24"/>
          <w:szCs w:val="24"/>
          <w:lang w:eastAsia="en-US"/>
        </w:rPr>
        <w:t>15</w:t>
      </w:r>
      <w:r w:rsidR="004F6480" w:rsidRPr="004F6480">
        <w:rPr>
          <w:rFonts w:ascii="Arial" w:eastAsiaTheme="minorHAnsi" w:hAnsi="Arial" w:cs="Arial"/>
          <w:color w:val="FF0000"/>
          <w:sz w:val="24"/>
          <w:szCs w:val="24"/>
          <w:lang w:eastAsia="en-US"/>
        </w:rPr>
        <w:t xml:space="preserve"> мая </w:t>
      </w:r>
      <w:r w:rsidRPr="005D625A">
        <w:rPr>
          <w:rFonts w:ascii="Arial" w:eastAsiaTheme="minorHAnsi" w:hAnsi="Arial" w:cs="Arial"/>
          <w:sz w:val="24"/>
          <w:szCs w:val="24"/>
          <w:lang w:eastAsia="en-US"/>
        </w:rPr>
        <w:t>в Кыргызстане</w:t>
      </w:r>
      <w:r w:rsidRPr="004F7867">
        <w:rPr>
          <w:rFonts w:ascii="Arial" w:eastAsiaTheme="minorHAnsi" w:hAnsi="Arial" w:cs="Arial"/>
          <w:sz w:val="24"/>
          <w:szCs w:val="24"/>
          <w:lang w:eastAsia="en-US"/>
        </w:rPr>
        <w:t xml:space="preserve">: </w:t>
      </w:r>
      <w:r w:rsidR="00000E7E">
        <w:rPr>
          <w:rFonts w:ascii="Arial" w:eastAsiaTheme="minorHAnsi" w:hAnsi="Arial" w:cs="Arial"/>
          <w:color w:val="FF0000"/>
          <w:sz w:val="24"/>
          <w:szCs w:val="24"/>
          <w:lang w:eastAsia="en-US"/>
        </w:rPr>
        <w:t>5</w:t>
      </w:r>
      <w:r w:rsidR="006861D7" w:rsidRPr="006861D7">
        <w:rPr>
          <w:rFonts w:ascii="Arial" w:eastAsiaTheme="minorHAnsi" w:hAnsi="Arial" w:cs="Arial"/>
          <w:color w:val="FF0000"/>
          <w:sz w:val="24"/>
          <w:szCs w:val="24"/>
          <w:lang w:eastAsia="en-US"/>
        </w:rPr>
        <w:t>8</w:t>
      </w:r>
      <w:r w:rsidR="00000E7E">
        <w:rPr>
          <w:rFonts w:ascii="Arial" w:eastAsiaTheme="minorHAnsi" w:hAnsi="Arial" w:cs="Arial"/>
          <w:color w:val="FF0000"/>
          <w:sz w:val="24"/>
          <w:szCs w:val="24"/>
          <w:lang w:eastAsia="en-US"/>
        </w:rPr>
        <w:t>1</w:t>
      </w:r>
      <w:r w:rsidR="004F7867" w:rsidRPr="004C5855">
        <w:rPr>
          <w:rFonts w:ascii="Arial" w:eastAsiaTheme="minorHAnsi" w:hAnsi="Arial" w:cs="Arial"/>
          <w:sz w:val="24"/>
          <w:szCs w:val="24"/>
          <w:lang w:eastAsia="en-US"/>
        </w:rPr>
        <w:t xml:space="preserve"> </w:t>
      </w:r>
      <w:r w:rsidR="00460B6A" w:rsidRPr="004C5855">
        <w:rPr>
          <w:rFonts w:ascii="Arial" w:eastAsiaTheme="minorHAnsi" w:hAnsi="Arial" w:cs="Arial"/>
          <w:sz w:val="24"/>
          <w:szCs w:val="24"/>
          <w:lang w:eastAsia="en-US"/>
        </w:rPr>
        <w:t>женщин</w:t>
      </w:r>
      <w:r w:rsidR="00000E7E">
        <w:rPr>
          <w:rFonts w:ascii="Arial" w:eastAsiaTheme="minorHAnsi" w:hAnsi="Arial" w:cs="Arial"/>
          <w:sz w:val="24"/>
          <w:szCs w:val="24"/>
          <w:lang w:eastAsia="en-US"/>
        </w:rPr>
        <w:t>а</w:t>
      </w:r>
      <w:r w:rsidR="00460B6A" w:rsidRPr="004C5855">
        <w:rPr>
          <w:rFonts w:ascii="Arial" w:eastAsiaTheme="minorHAnsi" w:hAnsi="Arial" w:cs="Arial"/>
          <w:sz w:val="24"/>
          <w:szCs w:val="24"/>
          <w:lang w:eastAsia="en-US"/>
        </w:rPr>
        <w:t xml:space="preserve"> (</w:t>
      </w:r>
      <w:r w:rsidR="0087447C">
        <w:rPr>
          <w:rFonts w:ascii="Arial" w:eastAsiaTheme="minorHAnsi" w:hAnsi="Arial" w:cs="Arial"/>
          <w:color w:val="FF0000"/>
          <w:sz w:val="24"/>
          <w:szCs w:val="24"/>
          <w:lang w:eastAsia="en-US"/>
        </w:rPr>
        <w:t>52,3</w:t>
      </w:r>
      <w:r w:rsidR="004F7867" w:rsidRPr="004C5855">
        <w:rPr>
          <w:rFonts w:ascii="Arial" w:eastAsiaTheme="minorHAnsi" w:hAnsi="Arial" w:cs="Arial"/>
          <w:color w:val="FF0000"/>
          <w:sz w:val="24"/>
          <w:szCs w:val="24"/>
          <w:lang w:eastAsia="en-US"/>
        </w:rPr>
        <w:t>%</w:t>
      </w:r>
      <w:r w:rsidR="00460B6A" w:rsidRPr="004C5855">
        <w:rPr>
          <w:rFonts w:ascii="Arial" w:eastAsiaTheme="minorHAnsi" w:hAnsi="Arial" w:cs="Arial"/>
          <w:sz w:val="24"/>
          <w:szCs w:val="24"/>
          <w:lang w:eastAsia="en-US"/>
        </w:rPr>
        <w:t xml:space="preserve">) и </w:t>
      </w:r>
      <w:r w:rsidR="00000E7E" w:rsidRPr="00000E7E">
        <w:rPr>
          <w:rFonts w:ascii="Arial" w:eastAsiaTheme="minorHAnsi" w:hAnsi="Arial" w:cs="Arial"/>
          <w:color w:val="FF0000"/>
          <w:sz w:val="24"/>
          <w:szCs w:val="24"/>
          <w:lang w:eastAsia="en-US"/>
        </w:rPr>
        <w:t>530</w:t>
      </w:r>
      <w:r w:rsidR="004F7867" w:rsidRPr="006861D7">
        <w:rPr>
          <w:rFonts w:ascii="Arial" w:eastAsiaTheme="minorHAnsi" w:hAnsi="Arial" w:cs="Arial"/>
          <w:color w:val="FF0000"/>
          <w:sz w:val="24"/>
          <w:szCs w:val="24"/>
          <w:lang w:eastAsia="en-US"/>
        </w:rPr>
        <w:t xml:space="preserve"> </w:t>
      </w:r>
      <w:r w:rsidRPr="004C5855">
        <w:rPr>
          <w:rFonts w:ascii="Arial" w:eastAsiaTheme="minorHAnsi" w:hAnsi="Arial" w:cs="Arial"/>
          <w:sz w:val="24"/>
          <w:szCs w:val="24"/>
          <w:lang w:eastAsia="en-US"/>
        </w:rPr>
        <w:t xml:space="preserve">мужчин </w:t>
      </w:r>
      <w:r w:rsidR="00460B6A" w:rsidRPr="004C5855">
        <w:rPr>
          <w:rFonts w:ascii="Arial" w:eastAsiaTheme="minorHAnsi" w:hAnsi="Arial" w:cs="Arial"/>
          <w:color w:val="FF0000"/>
          <w:sz w:val="24"/>
          <w:szCs w:val="24"/>
          <w:lang w:eastAsia="en-US"/>
        </w:rPr>
        <w:t>(</w:t>
      </w:r>
      <w:r w:rsidR="0087447C">
        <w:rPr>
          <w:rFonts w:ascii="Arial" w:eastAsiaTheme="minorHAnsi" w:hAnsi="Arial" w:cs="Arial"/>
          <w:color w:val="FF0000"/>
          <w:sz w:val="24"/>
          <w:szCs w:val="24"/>
          <w:lang w:eastAsia="en-US"/>
        </w:rPr>
        <w:t>47,7</w:t>
      </w:r>
      <w:r w:rsidR="00460B6A" w:rsidRPr="004C5855">
        <w:rPr>
          <w:rFonts w:ascii="Arial" w:eastAsiaTheme="minorHAnsi" w:hAnsi="Arial" w:cs="Arial"/>
          <w:color w:val="FF0000"/>
          <w:sz w:val="24"/>
          <w:szCs w:val="24"/>
          <w:lang w:eastAsia="en-US"/>
        </w:rPr>
        <w:t>%)</w:t>
      </w:r>
      <w:r w:rsidR="00F4779D">
        <w:rPr>
          <w:rFonts w:ascii="Arial" w:eastAsiaTheme="minorHAnsi" w:hAnsi="Arial" w:cs="Arial"/>
          <w:color w:val="FF0000"/>
          <w:sz w:val="24"/>
          <w:szCs w:val="24"/>
          <w:lang w:eastAsia="en-US"/>
        </w:rPr>
        <w:t>.</w:t>
      </w:r>
      <w:r w:rsidRPr="004F7867">
        <w:rPr>
          <w:rFonts w:ascii="Arial" w:eastAsiaTheme="minorHAnsi" w:hAnsi="Arial" w:cs="Arial"/>
          <w:color w:val="FF0000"/>
          <w:sz w:val="24"/>
          <w:szCs w:val="24"/>
          <w:lang w:eastAsia="en-US"/>
        </w:rPr>
        <w:t xml:space="preserve"> </w:t>
      </w:r>
      <w:r w:rsidR="0087447C">
        <w:rPr>
          <w:rFonts w:ascii="Arial" w:eastAsiaTheme="minorHAnsi" w:hAnsi="Arial" w:cs="Arial"/>
          <w:color w:val="FF0000"/>
          <w:sz w:val="24"/>
          <w:szCs w:val="24"/>
          <w:lang w:eastAsia="en-US"/>
        </w:rPr>
        <w:t>В</w:t>
      </w:r>
      <w:r w:rsidRPr="004F7867">
        <w:rPr>
          <w:rFonts w:ascii="Arial" w:eastAsiaTheme="minorHAnsi" w:hAnsi="Arial" w:cs="Arial"/>
          <w:sz w:val="24"/>
          <w:szCs w:val="24"/>
          <w:lang w:eastAsia="en-US"/>
        </w:rPr>
        <w:t xml:space="preserve"> Кыргызстане эти данные ежедневно публикуются с разбивкой по</w:t>
      </w:r>
      <w:r w:rsidRPr="005D625A">
        <w:rPr>
          <w:rFonts w:ascii="Arial" w:eastAsiaTheme="minorHAnsi" w:hAnsi="Arial" w:cs="Arial"/>
          <w:sz w:val="24"/>
          <w:szCs w:val="24"/>
          <w:lang w:eastAsia="en-US"/>
        </w:rPr>
        <w:t xml:space="preserve"> полу. </w:t>
      </w:r>
    </w:p>
    <w:p w14:paraId="01A131C2" w14:textId="61E65B76" w:rsidR="008F0329" w:rsidRPr="005D625A" w:rsidRDefault="00F53B87" w:rsidP="00F53B87">
      <w:pPr>
        <w:shd w:val="clear" w:color="auto" w:fill="FFFFFF"/>
        <w:spacing w:before="150" w:after="150"/>
        <w:textAlignment w:val="baseline"/>
        <w:rPr>
          <w:rFonts w:ascii="Arial" w:eastAsiaTheme="minorHAnsi" w:hAnsi="Arial" w:cs="Arial"/>
          <w:sz w:val="24"/>
          <w:szCs w:val="24"/>
          <w:lang w:eastAsia="en-US"/>
        </w:rPr>
      </w:pPr>
      <w:r w:rsidRPr="005D625A">
        <w:rPr>
          <w:rFonts w:ascii="Arial" w:eastAsiaTheme="minorHAnsi" w:hAnsi="Arial" w:cs="Arial"/>
          <w:sz w:val="24"/>
          <w:szCs w:val="24"/>
          <w:lang w:eastAsia="en-US"/>
        </w:rPr>
        <w:t>Детские дошкольные учреждения, ш</w:t>
      </w:r>
      <w:r w:rsidR="008F0329" w:rsidRPr="005D625A">
        <w:rPr>
          <w:rFonts w:ascii="Arial" w:eastAsiaTheme="minorHAnsi" w:hAnsi="Arial" w:cs="Arial"/>
          <w:sz w:val="24"/>
          <w:szCs w:val="24"/>
          <w:lang w:eastAsia="en-US"/>
        </w:rPr>
        <w:t>колы</w:t>
      </w:r>
      <w:r w:rsidRPr="005D625A">
        <w:rPr>
          <w:rFonts w:ascii="Arial" w:eastAsiaTheme="minorHAnsi" w:hAnsi="Arial" w:cs="Arial"/>
          <w:sz w:val="24"/>
          <w:szCs w:val="24"/>
          <w:lang w:eastAsia="en-US"/>
        </w:rPr>
        <w:t xml:space="preserve"> </w:t>
      </w:r>
      <w:r w:rsidR="008F0329" w:rsidRPr="005D625A">
        <w:rPr>
          <w:rFonts w:ascii="Arial" w:eastAsiaTheme="minorHAnsi" w:hAnsi="Arial" w:cs="Arial"/>
          <w:sz w:val="24"/>
          <w:szCs w:val="24"/>
          <w:lang w:eastAsia="en-US"/>
        </w:rPr>
        <w:t xml:space="preserve">и </w:t>
      </w:r>
      <w:r w:rsidRPr="005D625A">
        <w:rPr>
          <w:rFonts w:ascii="Arial" w:eastAsiaTheme="minorHAnsi" w:hAnsi="Arial" w:cs="Arial"/>
          <w:sz w:val="24"/>
          <w:szCs w:val="24"/>
          <w:lang w:eastAsia="en-US"/>
        </w:rPr>
        <w:t xml:space="preserve">высшие учебные заведения в стране </w:t>
      </w:r>
      <w:r w:rsidR="008F0329" w:rsidRPr="005D625A">
        <w:rPr>
          <w:rFonts w:ascii="Arial" w:eastAsiaTheme="minorHAnsi" w:hAnsi="Arial" w:cs="Arial"/>
          <w:sz w:val="24"/>
          <w:szCs w:val="24"/>
          <w:lang w:eastAsia="en-US"/>
        </w:rPr>
        <w:t xml:space="preserve">были закрыты на карантин 16 марта 2020 года. </w:t>
      </w:r>
      <w:r w:rsidRPr="005D625A">
        <w:rPr>
          <w:rFonts w:ascii="Arial" w:eastAsiaTheme="minorHAnsi" w:hAnsi="Arial" w:cs="Arial"/>
          <w:sz w:val="24"/>
          <w:szCs w:val="24"/>
          <w:lang w:eastAsia="en-US"/>
        </w:rPr>
        <w:t>24 марта 2020 г. было введено ч</w:t>
      </w:r>
      <w:r w:rsidR="008F0329" w:rsidRPr="005D625A">
        <w:rPr>
          <w:rFonts w:ascii="Arial" w:eastAsiaTheme="minorHAnsi" w:hAnsi="Arial" w:cs="Arial"/>
          <w:sz w:val="24"/>
          <w:szCs w:val="24"/>
          <w:lang w:eastAsia="en-US"/>
        </w:rPr>
        <w:t xml:space="preserve">резвычайное положение </w:t>
      </w:r>
      <w:r w:rsidR="00013CA5" w:rsidRPr="00065A0C">
        <w:rPr>
          <w:rFonts w:ascii="Arial" w:eastAsiaTheme="minorHAnsi" w:hAnsi="Arial" w:cs="Arial"/>
          <w:sz w:val="24"/>
          <w:szCs w:val="24"/>
          <w:lang w:eastAsia="en-US"/>
        </w:rPr>
        <w:t>(</w:t>
      </w:r>
      <w:r w:rsidR="00013CA5">
        <w:rPr>
          <w:rFonts w:ascii="Arial" w:eastAsiaTheme="minorHAnsi" w:hAnsi="Arial" w:cs="Arial"/>
          <w:sz w:val="24"/>
          <w:szCs w:val="24"/>
          <w:lang w:eastAsia="en-US"/>
        </w:rPr>
        <w:t xml:space="preserve">ЧС) </w:t>
      </w:r>
      <w:r w:rsidR="008F0329" w:rsidRPr="005D625A">
        <w:rPr>
          <w:rFonts w:ascii="Arial" w:eastAsiaTheme="minorHAnsi" w:hAnsi="Arial" w:cs="Arial"/>
          <w:sz w:val="24"/>
          <w:szCs w:val="24"/>
          <w:lang w:eastAsia="en-US"/>
        </w:rPr>
        <w:t xml:space="preserve">и </w:t>
      </w:r>
      <w:r w:rsidRPr="005D625A">
        <w:rPr>
          <w:rFonts w:ascii="Arial" w:eastAsiaTheme="minorHAnsi" w:hAnsi="Arial" w:cs="Arial"/>
          <w:sz w:val="24"/>
          <w:szCs w:val="24"/>
          <w:lang w:eastAsia="en-US"/>
        </w:rPr>
        <w:t xml:space="preserve">введен </w:t>
      </w:r>
      <w:r w:rsidR="008F0329" w:rsidRPr="005D625A">
        <w:rPr>
          <w:rFonts w:ascii="Arial" w:eastAsiaTheme="minorHAnsi" w:hAnsi="Arial" w:cs="Arial"/>
          <w:sz w:val="24"/>
          <w:szCs w:val="24"/>
          <w:lang w:eastAsia="en-US"/>
        </w:rPr>
        <w:t>комендантский час</w:t>
      </w:r>
      <w:r w:rsidRPr="005D625A">
        <w:rPr>
          <w:rFonts w:ascii="Arial" w:eastAsiaTheme="minorHAnsi" w:hAnsi="Arial" w:cs="Arial"/>
          <w:sz w:val="24"/>
          <w:szCs w:val="24"/>
          <w:lang w:eastAsia="en-US"/>
        </w:rPr>
        <w:t xml:space="preserve">. </w:t>
      </w:r>
      <w:r w:rsidR="008F0329" w:rsidRPr="005D625A">
        <w:rPr>
          <w:rFonts w:ascii="Arial" w:eastAsiaTheme="minorHAnsi" w:hAnsi="Arial" w:cs="Arial"/>
          <w:sz w:val="24"/>
          <w:szCs w:val="24"/>
          <w:lang w:eastAsia="en-US"/>
        </w:rPr>
        <w:t xml:space="preserve"> </w:t>
      </w:r>
    </w:p>
    <w:p w14:paraId="48A9C0D4" w14:textId="77777777" w:rsidR="00C652C3" w:rsidRDefault="004C5855" w:rsidP="00252590">
      <w:pPr>
        <w:spacing w:after="0"/>
        <w:rPr>
          <w:rFonts w:ascii="Arial" w:eastAsiaTheme="minorHAnsi" w:hAnsi="Arial" w:cs="Arial"/>
          <w:sz w:val="24"/>
          <w:szCs w:val="24"/>
          <w:lang w:eastAsia="en-US"/>
        </w:rPr>
      </w:pPr>
      <w:r>
        <w:rPr>
          <w:rFonts w:ascii="Arial" w:eastAsiaTheme="minorHAnsi" w:hAnsi="Arial" w:cs="Arial"/>
          <w:sz w:val="24"/>
          <w:szCs w:val="24"/>
          <w:lang w:eastAsia="en-US"/>
        </w:rPr>
        <w:t>Проведение о</w:t>
      </w:r>
      <w:r w:rsidR="006364D8" w:rsidRPr="005D625A">
        <w:rPr>
          <w:rFonts w:ascii="Arial" w:eastAsiaTheme="minorHAnsi" w:hAnsi="Arial" w:cs="Arial"/>
          <w:sz w:val="24"/>
          <w:szCs w:val="24"/>
          <w:lang w:eastAsia="en-US"/>
        </w:rPr>
        <w:t>перативн</w:t>
      </w:r>
      <w:r>
        <w:rPr>
          <w:rFonts w:ascii="Arial" w:eastAsiaTheme="minorHAnsi" w:hAnsi="Arial" w:cs="Arial"/>
          <w:sz w:val="24"/>
          <w:szCs w:val="24"/>
          <w:lang w:eastAsia="en-US"/>
        </w:rPr>
        <w:t xml:space="preserve">ого </w:t>
      </w:r>
      <w:r w:rsidR="006364D8" w:rsidRPr="005D625A">
        <w:rPr>
          <w:rFonts w:ascii="Arial" w:eastAsiaTheme="minorHAnsi" w:hAnsi="Arial" w:cs="Arial"/>
          <w:sz w:val="24"/>
          <w:szCs w:val="24"/>
          <w:lang w:eastAsia="en-US"/>
        </w:rPr>
        <w:t>гендерн</w:t>
      </w:r>
      <w:r>
        <w:rPr>
          <w:rFonts w:ascii="Arial" w:eastAsiaTheme="minorHAnsi" w:hAnsi="Arial" w:cs="Arial"/>
          <w:sz w:val="24"/>
          <w:szCs w:val="24"/>
          <w:lang w:eastAsia="en-US"/>
        </w:rPr>
        <w:t xml:space="preserve">ого </w:t>
      </w:r>
      <w:r w:rsidR="006364D8" w:rsidRPr="005D625A">
        <w:rPr>
          <w:rFonts w:ascii="Arial" w:eastAsiaTheme="minorHAnsi" w:hAnsi="Arial" w:cs="Arial"/>
          <w:sz w:val="24"/>
          <w:szCs w:val="24"/>
          <w:lang w:eastAsia="en-US"/>
        </w:rPr>
        <w:t>анализ</w:t>
      </w:r>
      <w:r>
        <w:rPr>
          <w:rFonts w:ascii="Arial" w:eastAsiaTheme="minorHAnsi" w:hAnsi="Arial" w:cs="Arial"/>
          <w:sz w:val="24"/>
          <w:szCs w:val="24"/>
          <w:lang w:eastAsia="en-US"/>
        </w:rPr>
        <w:t>а</w:t>
      </w:r>
      <w:r w:rsidR="006364D8" w:rsidRPr="005D625A">
        <w:rPr>
          <w:rFonts w:ascii="Arial" w:eastAsiaTheme="minorHAnsi" w:hAnsi="Arial" w:cs="Arial"/>
          <w:sz w:val="24"/>
          <w:szCs w:val="24"/>
          <w:lang w:eastAsia="en-US"/>
        </w:rPr>
        <w:t xml:space="preserve"> (ОГА) последствий </w:t>
      </w:r>
      <w:r w:rsidR="005D625A" w:rsidRPr="005D625A">
        <w:rPr>
          <w:rFonts w:ascii="Arial" w:eastAsiaTheme="minorHAnsi" w:hAnsi="Arial" w:cs="Arial"/>
          <w:sz w:val="24"/>
          <w:szCs w:val="24"/>
          <w:lang w:eastAsia="en-US"/>
        </w:rPr>
        <w:t xml:space="preserve">распространения COVID-19 </w:t>
      </w:r>
      <w:r>
        <w:rPr>
          <w:rFonts w:ascii="Arial" w:eastAsiaTheme="minorHAnsi" w:hAnsi="Arial" w:cs="Arial"/>
          <w:sz w:val="24"/>
          <w:szCs w:val="24"/>
          <w:lang w:eastAsia="en-US"/>
        </w:rPr>
        <w:t>был</w:t>
      </w:r>
      <w:r w:rsidR="00C00CB7">
        <w:rPr>
          <w:rFonts w:ascii="Arial" w:eastAsiaTheme="minorHAnsi" w:hAnsi="Arial" w:cs="Arial"/>
          <w:sz w:val="24"/>
          <w:szCs w:val="24"/>
          <w:lang w:eastAsia="en-US"/>
        </w:rPr>
        <w:t>о</w:t>
      </w:r>
      <w:r>
        <w:rPr>
          <w:rFonts w:ascii="Arial" w:eastAsiaTheme="minorHAnsi" w:hAnsi="Arial" w:cs="Arial"/>
          <w:sz w:val="24"/>
          <w:szCs w:val="24"/>
          <w:lang w:eastAsia="en-US"/>
        </w:rPr>
        <w:t xml:space="preserve"> инициирован</w:t>
      </w:r>
      <w:r w:rsidR="00C00CB7">
        <w:rPr>
          <w:rFonts w:ascii="Arial" w:eastAsiaTheme="minorHAnsi" w:hAnsi="Arial" w:cs="Arial"/>
          <w:sz w:val="24"/>
          <w:szCs w:val="24"/>
          <w:lang w:eastAsia="en-US"/>
        </w:rPr>
        <w:t>о</w:t>
      </w:r>
      <w:r>
        <w:rPr>
          <w:rFonts w:ascii="Arial" w:eastAsiaTheme="minorHAnsi" w:hAnsi="Arial" w:cs="Arial"/>
          <w:sz w:val="24"/>
          <w:szCs w:val="24"/>
          <w:lang w:eastAsia="en-US"/>
        </w:rPr>
        <w:t xml:space="preserve"> </w:t>
      </w:r>
      <w:r w:rsidRPr="005D625A">
        <w:rPr>
          <w:rFonts w:ascii="Arial" w:eastAsiaTheme="minorHAnsi" w:hAnsi="Arial" w:cs="Arial"/>
          <w:sz w:val="24"/>
          <w:szCs w:val="24"/>
          <w:lang w:eastAsia="en-US"/>
        </w:rPr>
        <w:t>Региональн</w:t>
      </w:r>
      <w:r>
        <w:rPr>
          <w:rFonts w:ascii="Arial" w:eastAsiaTheme="minorHAnsi" w:hAnsi="Arial" w:cs="Arial"/>
          <w:sz w:val="24"/>
          <w:szCs w:val="24"/>
          <w:lang w:eastAsia="en-US"/>
        </w:rPr>
        <w:t xml:space="preserve">ым </w:t>
      </w:r>
      <w:r w:rsidRPr="005D625A">
        <w:rPr>
          <w:rFonts w:ascii="Arial" w:eastAsiaTheme="minorHAnsi" w:hAnsi="Arial" w:cs="Arial"/>
          <w:sz w:val="24"/>
          <w:szCs w:val="24"/>
          <w:lang w:eastAsia="en-US"/>
        </w:rPr>
        <w:t>Офис</w:t>
      </w:r>
      <w:r>
        <w:rPr>
          <w:rFonts w:ascii="Arial" w:eastAsiaTheme="minorHAnsi" w:hAnsi="Arial" w:cs="Arial"/>
          <w:sz w:val="24"/>
          <w:szCs w:val="24"/>
          <w:lang w:eastAsia="en-US"/>
        </w:rPr>
        <w:t>ом</w:t>
      </w:r>
      <w:r w:rsidRPr="005D625A">
        <w:rPr>
          <w:rFonts w:ascii="Arial" w:eastAsiaTheme="minorHAnsi" w:hAnsi="Arial" w:cs="Arial"/>
          <w:sz w:val="24"/>
          <w:szCs w:val="24"/>
          <w:lang w:eastAsia="en-US"/>
        </w:rPr>
        <w:t xml:space="preserve"> Структуры ООН-Женщины</w:t>
      </w:r>
      <w:r>
        <w:rPr>
          <w:rFonts w:ascii="Arial" w:eastAsiaTheme="minorHAnsi" w:hAnsi="Arial" w:cs="Arial"/>
          <w:sz w:val="24"/>
          <w:szCs w:val="24"/>
          <w:lang w:eastAsia="en-US"/>
        </w:rPr>
        <w:t xml:space="preserve"> </w:t>
      </w:r>
      <w:r w:rsidRPr="005D625A">
        <w:rPr>
          <w:rFonts w:ascii="Arial" w:eastAsiaTheme="minorHAnsi" w:hAnsi="Arial" w:cs="Arial"/>
          <w:sz w:val="24"/>
          <w:szCs w:val="24"/>
          <w:lang w:eastAsia="en-US"/>
        </w:rPr>
        <w:t>для стран Европы и Центральной Азии</w:t>
      </w:r>
      <w:r w:rsidR="00F4779D">
        <w:rPr>
          <w:rFonts w:ascii="Arial" w:eastAsiaTheme="minorHAnsi" w:hAnsi="Arial" w:cs="Arial"/>
          <w:sz w:val="24"/>
          <w:szCs w:val="24"/>
          <w:lang w:eastAsia="en-US"/>
        </w:rPr>
        <w:t xml:space="preserve">. </w:t>
      </w:r>
    </w:p>
    <w:p w14:paraId="140B193F" w14:textId="6C90EF09" w:rsidR="008748CE" w:rsidRPr="00C652C3" w:rsidRDefault="00F4779D" w:rsidP="00B539C3">
      <w:pPr>
        <w:spacing w:after="0"/>
        <w:rPr>
          <w:rFonts w:ascii="Arial" w:eastAsiaTheme="minorHAnsi" w:hAnsi="Arial" w:cs="Arial"/>
          <w:color w:val="FF0000"/>
          <w:sz w:val="24"/>
          <w:szCs w:val="24"/>
          <w:lang w:eastAsia="en-US"/>
        </w:rPr>
      </w:pPr>
      <w:r w:rsidRPr="00C652C3">
        <w:rPr>
          <w:rFonts w:ascii="Arial" w:eastAsiaTheme="minorHAnsi" w:hAnsi="Arial" w:cs="Arial"/>
          <w:sz w:val="24"/>
          <w:szCs w:val="24"/>
          <w:lang w:eastAsia="en-US"/>
        </w:rPr>
        <w:t>ОГА</w:t>
      </w:r>
      <w:r w:rsidR="00BB26AD" w:rsidRPr="00C652C3">
        <w:rPr>
          <w:rFonts w:ascii="Arial" w:eastAsiaTheme="minorHAnsi" w:hAnsi="Arial" w:cs="Arial"/>
          <w:sz w:val="24"/>
          <w:szCs w:val="24"/>
          <w:lang w:eastAsia="en-US"/>
        </w:rPr>
        <w:t xml:space="preserve"> </w:t>
      </w:r>
      <w:r w:rsidR="005D625A" w:rsidRPr="00C652C3">
        <w:rPr>
          <w:rFonts w:ascii="Arial" w:eastAsiaTheme="minorHAnsi" w:hAnsi="Arial" w:cs="Arial"/>
          <w:sz w:val="24"/>
          <w:szCs w:val="24"/>
          <w:lang w:eastAsia="en-US"/>
        </w:rPr>
        <w:t xml:space="preserve">проведен в период с </w:t>
      </w:r>
      <w:r w:rsidR="00073BAF" w:rsidRPr="00C652C3">
        <w:rPr>
          <w:rFonts w:ascii="Arial" w:hAnsi="Arial" w:cs="Arial"/>
          <w:sz w:val="24"/>
        </w:rPr>
        <w:t xml:space="preserve">23 апреля по </w:t>
      </w:r>
      <w:r w:rsidR="0087447C">
        <w:rPr>
          <w:rFonts w:ascii="Arial" w:hAnsi="Arial" w:cs="Arial"/>
          <w:color w:val="FF0000"/>
          <w:sz w:val="24"/>
        </w:rPr>
        <w:t>15</w:t>
      </w:r>
      <w:r w:rsidR="004F6480" w:rsidRPr="00263995">
        <w:rPr>
          <w:rFonts w:ascii="Arial" w:hAnsi="Arial" w:cs="Arial"/>
          <w:color w:val="FF0000"/>
          <w:sz w:val="24"/>
        </w:rPr>
        <w:t xml:space="preserve"> </w:t>
      </w:r>
      <w:r w:rsidR="00073BAF" w:rsidRPr="00C652C3">
        <w:rPr>
          <w:rFonts w:ascii="Arial" w:hAnsi="Arial" w:cs="Arial"/>
          <w:color w:val="FF0000"/>
          <w:sz w:val="24"/>
        </w:rPr>
        <w:t>мая</w:t>
      </w:r>
      <w:r w:rsidR="00C652C3" w:rsidRPr="00C652C3">
        <w:rPr>
          <w:rFonts w:ascii="Arial" w:hAnsi="Arial" w:cs="Arial"/>
          <w:color w:val="FF0000"/>
          <w:sz w:val="24"/>
        </w:rPr>
        <w:t xml:space="preserve"> </w:t>
      </w:r>
      <w:r w:rsidR="00324BF6" w:rsidRPr="00C652C3">
        <w:rPr>
          <w:rFonts w:ascii="Arial" w:eastAsiaTheme="minorHAnsi" w:hAnsi="Arial" w:cs="Arial"/>
          <w:sz w:val="24"/>
          <w:szCs w:val="24"/>
          <w:lang w:eastAsia="en-US"/>
        </w:rPr>
        <w:t xml:space="preserve">НПО «Агентство Социальных Технологий» в партнерстве с </w:t>
      </w:r>
      <w:r w:rsidR="00B539C3" w:rsidRPr="00C652C3">
        <w:rPr>
          <w:rFonts w:ascii="Arial" w:eastAsiaTheme="minorHAnsi" w:hAnsi="Arial" w:cs="Arial"/>
          <w:sz w:val="24"/>
          <w:szCs w:val="24"/>
          <w:lang w:eastAsia="en-US"/>
        </w:rPr>
        <w:t>международной исследовательско</w:t>
      </w:r>
      <w:r w:rsidRPr="00C652C3">
        <w:rPr>
          <w:rFonts w:ascii="Arial" w:eastAsiaTheme="minorHAnsi" w:hAnsi="Arial" w:cs="Arial"/>
          <w:sz w:val="24"/>
          <w:szCs w:val="24"/>
          <w:lang w:eastAsia="en-US"/>
        </w:rPr>
        <w:t>й</w:t>
      </w:r>
      <w:r w:rsidR="00B539C3" w:rsidRPr="00C652C3">
        <w:rPr>
          <w:rFonts w:ascii="Arial" w:eastAsiaTheme="minorHAnsi" w:hAnsi="Arial" w:cs="Arial"/>
          <w:sz w:val="24"/>
          <w:szCs w:val="24"/>
          <w:lang w:eastAsia="en-US"/>
        </w:rPr>
        <w:t xml:space="preserve"> компанией </w:t>
      </w:r>
      <w:r w:rsidR="000553C3" w:rsidRPr="00C652C3">
        <w:rPr>
          <w:rFonts w:ascii="Arial" w:eastAsiaTheme="minorHAnsi" w:hAnsi="Arial" w:cs="Arial"/>
          <w:sz w:val="24"/>
          <w:szCs w:val="24"/>
          <w:lang w:eastAsia="en-US"/>
        </w:rPr>
        <w:t>«</w:t>
      </w:r>
      <w:r w:rsidR="00B539C3" w:rsidRPr="00C652C3">
        <w:rPr>
          <w:rFonts w:ascii="Arial" w:eastAsiaTheme="minorHAnsi" w:hAnsi="Arial" w:cs="Arial"/>
          <w:sz w:val="24"/>
          <w:szCs w:val="24"/>
          <w:lang w:eastAsia="en-US"/>
        </w:rPr>
        <w:t>SIAR research&amp;consulting</w:t>
      </w:r>
      <w:r w:rsidR="000553C3" w:rsidRPr="00C652C3">
        <w:rPr>
          <w:rFonts w:ascii="Arial" w:eastAsiaTheme="minorHAnsi" w:hAnsi="Arial" w:cs="Arial"/>
          <w:sz w:val="24"/>
          <w:szCs w:val="24"/>
          <w:lang w:eastAsia="en-US"/>
        </w:rPr>
        <w:t>»</w:t>
      </w:r>
      <w:r w:rsidR="00C652C3">
        <w:rPr>
          <w:rFonts w:ascii="Arial" w:eastAsiaTheme="minorHAnsi" w:hAnsi="Arial" w:cs="Arial"/>
          <w:sz w:val="24"/>
          <w:szCs w:val="24"/>
          <w:lang w:eastAsia="en-US"/>
        </w:rPr>
        <w:t xml:space="preserve"> и НПО </w:t>
      </w:r>
      <w:r w:rsidR="00F515D1" w:rsidRPr="00C652C3">
        <w:rPr>
          <w:rFonts w:ascii="Arial" w:eastAsiaTheme="minorHAnsi" w:hAnsi="Arial" w:cs="Arial"/>
          <w:sz w:val="24"/>
          <w:szCs w:val="24"/>
          <w:lang w:eastAsia="en-US"/>
        </w:rPr>
        <w:t>«Ассоциаци</w:t>
      </w:r>
      <w:r w:rsidR="00C652C3">
        <w:rPr>
          <w:rFonts w:ascii="Arial" w:eastAsiaTheme="minorHAnsi" w:hAnsi="Arial" w:cs="Arial"/>
          <w:sz w:val="24"/>
          <w:szCs w:val="24"/>
          <w:lang w:eastAsia="en-US"/>
        </w:rPr>
        <w:t>я</w:t>
      </w:r>
      <w:r w:rsidR="00F515D1" w:rsidRPr="00C652C3">
        <w:rPr>
          <w:rFonts w:ascii="Arial" w:eastAsiaTheme="minorHAnsi" w:hAnsi="Arial" w:cs="Arial"/>
          <w:sz w:val="24"/>
          <w:szCs w:val="24"/>
          <w:lang w:eastAsia="en-US"/>
        </w:rPr>
        <w:t xml:space="preserve"> Кризисных Центров»</w:t>
      </w:r>
      <w:r w:rsidR="0087447C">
        <w:rPr>
          <w:rFonts w:ascii="Arial" w:eastAsiaTheme="minorHAnsi" w:hAnsi="Arial" w:cs="Arial"/>
          <w:sz w:val="24"/>
          <w:szCs w:val="24"/>
          <w:lang w:eastAsia="en-US"/>
        </w:rPr>
        <w:t xml:space="preserve"> (АКЦ)</w:t>
      </w:r>
      <w:r w:rsidR="00F515D1" w:rsidRPr="00C652C3">
        <w:rPr>
          <w:rFonts w:ascii="Arial" w:eastAsiaTheme="minorHAnsi" w:hAnsi="Arial" w:cs="Arial"/>
          <w:sz w:val="24"/>
          <w:szCs w:val="24"/>
          <w:lang w:eastAsia="en-US"/>
        </w:rPr>
        <w:t xml:space="preserve">, </w:t>
      </w:r>
      <w:r w:rsidR="00733637" w:rsidRPr="00C652C3">
        <w:rPr>
          <w:rFonts w:ascii="Arial" w:eastAsiaTheme="minorHAnsi" w:hAnsi="Arial" w:cs="Arial"/>
          <w:sz w:val="24"/>
          <w:szCs w:val="24"/>
          <w:lang w:eastAsia="en-US"/>
        </w:rPr>
        <w:t xml:space="preserve">«Женский Форум </w:t>
      </w:r>
      <w:r w:rsidR="00186143" w:rsidRPr="00C652C3">
        <w:rPr>
          <w:rFonts w:ascii="Arial" w:eastAsiaTheme="minorHAnsi" w:hAnsi="Arial" w:cs="Arial"/>
          <w:sz w:val="24"/>
          <w:szCs w:val="24"/>
          <w:lang w:eastAsia="en-US"/>
        </w:rPr>
        <w:t>«Курак», «Деловые</w:t>
      </w:r>
      <w:r w:rsidR="00BB26AD" w:rsidRPr="00C652C3">
        <w:rPr>
          <w:rFonts w:ascii="Arial" w:eastAsiaTheme="minorHAnsi" w:hAnsi="Arial" w:cs="Arial"/>
          <w:sz w:val="24"/>
          <w:szCs w:val="24"/>
          <w:lang w:eastAsia="en-US"/>
        </w:rPr>
        <w:t>,</w:t>
      </w:r>
      <w:r w:rsidR="00186143" w:rsidRPr="00C652C3">
        <w:rPr>
          <w:rFonts w:ascii="Arial" w:eastAsiaTheme="minorHAnsi" w:hAnsi="Arial" w:cs="Arial"/>
          <w:sz w:val="24"/>
          <w:szCs w:val="24"/>
          <w:lang w:eastAsia="en-US"/>
        </w:rPr>
        <w:t xml:space="preserve"> инициативные женщины», </w:t>
      </w:r>
      <w:r w:rsidR="00F515D1" w:rsidRPr="00C652C3">
        <w:rPr>
          <w:rFonts w:ascii="Arial" w:eastAsiaTheme="minorHAnsi" w:hAnsi="Arial" w:cs="Arial"/>
          <w:sz w:val="24"/>
          <w:szCs w:val="24"/>
          <w:lang w:eastAsia="en-US"/>
        </w:rPr>
        <w:t>«Ресурсны</w:t>
      </w:r>
      <w:r w:rsidR="00BB26AD" w:rsidRPr="00C652C3">
        <w:rPr>
          <w:rFonts w:ascii="Arial" w:eastAsiaTheme="minorHAnsi" w:hAnsi="Arial" w:cs="Arial"/>
          <w:sz w:val="24"/>
          <w:szCs w:val="24"/>
          <w:lang w:eastAsia="en-US"/>
        </w:rPr>
        <w:t>й</w:t>
      </w:r>
      <w:r w:rsidR="00F515D1" w:rsidRPr="00C652C3">
        <w:rPr>
          <w:rFonts w:ascii="Arial" w:eastAsiaTheme="minorHAnsi" w:hAnsi="Arial" w:cs="Arial"/>
          <w:sz w:val="24"/>
          <w:szCs w:val="24"/>
          <w:lang w:eastAsia="en-US"/>
        </w:rPr>
        <w:t xml:space="preserve"> центр</w:t>
      </w:r>
      <w:r w:rsidR="00BB26AD" w:rsidRPr="00C652C3">
        <w:rPr>
          <w:rFonts w:ascii="Arial" w:eastAsiaTheme="minorHAnsi" w:hAnsi="Arial" w:cs="Arial"/>
          <w:sz w:val="24"/>
          <w:szCs w:val="24"/>
          <w:lang w:eastAsia="en-US"/>
        </w:rPr>
        <w:t xml:space="preserve"> для</w:t>
      </w:r>
      <w:r w:rsidR="00F515D1" w:rsidRPr="00C652C3">
        <w:rPr>
          <w:rFonts w:ascii="Arial" w:eastAsiaTheme="minorHAnsi" w:hAnsi="Arial" w:cs="Arial"/>
          <w:sz w:val="24"/>
          <w:szCs w:val="24"/>
          <w:lang w:eastAsia="en-US"/>
        </w:rPr>
        <w:t xml:space="preserve"> пожилых», </w:t>
      </w:r>
      <w:r w:rsidR="000553C3" w:rsidRPr="00C652C3">
        <w:rPr>
          <w:rFonts w:ascii="Arial" w:eastAsiaTheme="minorHAnsi" w:hAnsi="Arial" w:cs="Arial"/>
          <w:sz w:val="24"/>
          <w:szCs w:val="24"/>
          <w:lang w:eastAsia="en-US"/>
        </w:rPr>
        <w:t xml:space="preserve">«Открытая линия», </w:t>
      </w:r>
      <w:r w:rsidR="00F515D1" w:rsidRPr="00C652C3">
        <w:rPr>
          <w:rFonts w:ascii="Arial" w:eastAsiaTheme="minorHAnsi" w:hAnsi="Arial" w:cs="Arial"/>
          <w:sz w:val="24"/>
          <w:szCs w:val="24"/>
          <w:lang w:eastAsia="en-US"/>
        </w:rPr>
        <w:t>«СПИД Фонд Восток-Запад в Кыргызской Республике»</w:t>
      </w:r>
      <w:r w:rsidR="008748CE" w:rsidRPr="00C652C3">
        <w:rPr>
          <w:rFonts w:ascii="Arial" w:eastAsiaTheme="minorHAnsi" w:hAnsi="Arial" w:cs="Arial"/>
          <w:sz w:val="24"/>
          <w:szCs w:val="24"/>
          <w:lang w:eastAsia="en-US"/>
        </w:rPr>
        <w:t xml:space="preserve"> при финансовой поддержке Посольства Швейцарии в Кыргызской Республике</w:t>
      </w:r>
      <w:r w:rsidR="0005028B" w:rsidRPr="00C652C3">
        <w:rPr>
          <w:rFonts w:ascii="Arial" w:eastAsiaTheme="minorHAnsi" w:hAnsi="Arial" w:cs="Arial"/>
          <w:color w:val="FF0000"/>
          <w:sz w:val="24"/>
          <w:szCs w:val="24"/>
          <w:lang w:eastAsia="en-US"/>
        </w:rPr>
        <w:t>.</w:t>
      </w:r>
    </w:p>
    <w:p w14:paraId="23E187F3" w14:textId="419254CD" w:rsidR="007B1892" w:rsidRDefault="00186143" w:rsidP="00252590">
      <w:p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Проведение ОГА является частью </w:t>
      </w:r>
      <w:r w:rsidR="00D960C1">
        <w:rPr>
          <w:rFonts w:ascii="Arial" w:eastAsiaTheme="minorHAnsi" w:hAnsi="Arial" w:cs="Arial"/>
          <w:sz w:val="24"/>
          <w:szCs w:val="24"/>
          <w:lang w:eastAsia="en-US"/>
        </w:rPr>
        <w:t>усилий Кыргызской Республики</w:t>
      </w:r>
      <w:r w:rsidR="00C652C3">
        <w:rPr>
          <w:rFonts w:ascii="Arial" w:eastAsiaTheme="minorHAnsi" w:hAnsi="Arial" w:cs="Arial"/>
          <w:sz w:val="24"/>
          <w:szCs w:val="24"/>
          <w:lang w:eastAsia="en-US"/>
        </w:rPr>
        <w:t>, направленных на</w:t>
      </w:r>
      <w:r w:rsidR="00D960C1">
        <w:rPr>
          <w:rFonts w:ascii="Arial" w:eastAsiaTheme="minorHAnsi" w:hAnsi="Arial" w:cs="Arial"/>
          <w:sz w:val="24"/>
          <w:szCs w:val="24"/>
          <w:lang w:eastAsia="en-US"/>
        </w:rPr>
        <w:t xml:space="preserve"> выполнени</w:t>
      </w:r>
      <w:r w:rsidR="00C652C3">
        <w:rPr>
          <w:rFonts w:ascii="Arial" w:eastAsiaTheme="minorHAnsi" w:hAnsi="Arial" w:cs="Arial"/>
          <w:sz w:val="24"/>
          <w:szCs w:val="24"/>
          <w:lang w:eastAsia="en-US"/>
        </w:rPr>
        <w:t>е</w:t>
      </w:r>
      <w:r w:rsidR="00D960C1">
        <w:rPr>
          <w:rFonts w:ascii="Arial" w:eastAsiaTheme="minorHAnsi" w:hAnsi="Arial" w:cs="Arial"/>
          <w:sz w:val="24"/>
          <w:szCs w:val="24"/>
          <w:lang w:eastAsia="en-US"/>
        </w:rPr>
        <w:t xml:space="preserve"> международных обязательств по правам человека, включая Конвенцию о ликвидации всех форм дискриминации в отношении женщин</w:t>
      </w:r>
      <w:r w:rsidR="007B1892">
        <w:rPr>
          <w:rFonts w:ascii="Arial" w:eastAsiaTheme="minorHAnsi" w:hAnsi="Arial" w:cs="Arial"/>
          <w:sz w:val="24"/>
          <w:szCs w:val="24"/>
          <w:lang w:eastAsia="en-US"/>
        </w:rPr>
        <w:t>, Пекинск</w:t>
      </w:r>
      <w:r w:rsidR="00832D4D">
        <w:rPr>
          <w:rFonts w:ascii="Arial" w:eastAsiaTheme="minorHAnsi" w:hAnsi="Arial" w:cs="Arial"/>
          <w:sz w:val="24"/>
          <w:szCs w:val="24"/>
          <w:lang w:eastAsia="en-US"/>
        </w:rPr>
        <w:t>ую</w:t>
      </w:r>
      <w:r w:rsidR="007B1892">
        <w:rPr>
          <w:rFonts w:ascii="Arial" w:eastAsiaTheme="minorHAnsi" w:hAnsi="Arial" w:cs="Arial"/>
          <w:sz w:val="24"/>
          <w:szCs w:val="24"/>
          <w:lang w:eastAsia="en-US"/>
        </w:rPr>
        <w:t xml:space="preserve"> Платформ</w:t>
      </w:r>
      <w:r w:rsidR="00832D4D">
        <w:rPr>
          <w:rFonts w:ascii="Arial" w:eastAsiaTheme="minorHAnsi" w:hAnsi="Arial" w:cs="Arial"/>
          <w:sz w:val="24"/>
          <w:szCs w:val="24"/>
          <w:lang w:eastAsia="en-US"/>
        </w:rPr>
        <w:t>у</w:t>
      </w:r>
      <w:r w:rsidR="007B1892">
        <w:rPr>
          <w:rFonts w:ascii="Arial" w:eastAsiaTheme="minorHAnsi" w:hAnsi="Arial" w:cs="Arial"/>
          <w:sz w:val="24"/>
          <w:szCs w:val="24"/>
          <w:lang w:eastAsia="en-US"/>
        </w:rPr>
        <w:t xml:space="preserve"> Действий, Резолюци</w:t>
      </w:r>
      <w:r w:rsidR="00832D4D">
        <w:rPr>
          <w:rFonts w:ascii="Arial" w:eastAsiaTheme="minorHAnsi" w:hAnsi="Arial" w:cs="Arial"/>
          <w:sz w:val="24"/>
          <w:szCs w:val="24"/>
          <w:lang w:eastAsia="en-US"/>
        </w:rPr>
        <w:t>ю</w:t>
      </w:r>
      <w:r w:rsidR="007B1892">
        <w:rPr>
          <w:rFonts w:ascii="Arial" w:eastAsiaTheme="minorHAnsi" w:hAnsi="Arial" w:cs="Arial"/>
          <w:sz w:val="24"/>
          <w:szCs w:val="24"/>
          <w:lang w:eastAsia="en-US"/>
        </w:rPr>
        <w:t xml:space="preserve"> Совета Безопасности </w:t>
      </w:r>
      <w:r w:rsidR="00832D4D">
        <w:rPr>
          <w:rFonts w:ascii="Arial" w:eastAsiaTheme="minorHAnsi" w:hAnsi="Arial" w:cs="Arial"/>
          <w:sz w:val="24"/>
          <w:szCs w:val="24"/>
          <w:lang w:eastAsia="en-US"/>
        </w:rPr>
        <w:t xml:space="preserve">ООН </w:t>
      </w:r>
      <w:r w:rsidR="007B1892">
        <w:rPr>
          <w:rFonts w:ascii="Arial" w:eastAsiaTheme="minorHAnsi" w:hAnsi="Arial" w:cs="Arial"/>
          <w:sz w:val="24"/>
          <w:szCs w:val="24"/>
          <w:lang w:eastAsia="en-US"/>
        </w:rPr>
        <w:t>1325 «Женщины, мир и безопасность», Цел</w:t>
      </w:r>
      <w:r w:rsidR="00832D4D">
        <w:rPr>
          <w:rFonts w:ascii="Arial" w:eastAsiaTheme="minorHAnsi" w:hAnsi="Arial" w:cs="Arial"/>
          <w:sz w:val="24"/>
          <w:szCs w:val="24"/>
          <w:lang w:eastAsia="en-US"/>
        </w:rPr>
        <w:t>и</w:t>
      </w:r>
      <w:r w:rsidR="007B1892">
        <w:rPr>
          <w:rFonts w:ascii="Arial" w:eastAsiaTheme="minorHAnsi" w:hAnsi="Arial" w:cs="Arial"/>
          <w:sz w:val="24"/>
          <w:szCs w:val="24"/>
          <w:lang w:eastAsia="en-US"/>
        </w:rPr>
        <w:t xml:space="preserve"> устойчивого развития до 2030 года. </w:t>
      </w:r>
      <w:r w:rsidR="00D4465E">
        <w:rPr>
          <w:rFonts w:ascii="Arial" w:eastAsiaTheme="minorHAnsi" w:hAnsi="Arial" w:cs="Arial"/>
          <w:sz w:val="24"/>
          <w:szCs w:val="24"/>
          <w:lang w:eastAsia="en-US"/>
        </w:rPr>
        <w:t>Все э</w:t>
      </w:r>
      <w:r w:rsidR="003C1D86">
        <w:rPr>
          <w:rFonts w:ascii="Arial" w:eastAsiaTheme="minorHAnsi" w:hAnsi="Arial" w:cs="Arial"/>
          <w:sz w:val="24"/>
          <w:szCs w:val="24"/>
          <w:lang w:eastAsia="en-US"/>
        </w:rPr>
        <w:t xml:space="preserve">ти документы содержат обязательства государств </w:t>
      </w:r>
      <w:r w:rsidR="000066A0">
        <w:rPr>
          <w:rFonts w:ascii="Arial" w:eastAsiaTheme="minorHAnsi" w:hAnsi="Arial" w:cs="Arial"/>
          <w:sz w:val="24"/>
          <w:szCs w:val="24"/>
          <w:lang w:eastAsia="en-US"/>
        </w:rPr>
        <w:t>учитывать особые нужды и</w:t>
      </w:r>
      <w:r w:rsidR="003C1D86">
        <w:rPr>
          <w:rFonts w:ascii="Arial" w:eastAsiaTheme="minorHAnsi" w:hAnsi="Arial" w:cs="Arial"/>
          <w:sz w:val="24"/>
          <w:szCs w:val="24"/>
          <w:lang w:eastAsia="en-US"/>
        </w:rPr>
        <w:t xml:space="preserve"> потребност</w:t>
      </w:r>
      <w:r w:rsidR="00D4465E">
        <w:rPr>
          <w:rFonts w:ascii="Arial" w:eastAsiaTheme="minorHAnsi" w:hAnsi="Arial" w:cs="Arial"/>
          <w:sz w:val="24"/>
          <w:szCs w:val="24"/>
          <w:lang w:eastAsia="en-US"/>
        </w:rPr>
        <w:t>и</w:t>
      </w:r>
      <w:r w:rsidR="003C1D86">
        <w:rPr>
          <w:rFonts w:ascii="Arial" w:eastAsiaTheme="minorHAnsi" w:hAnsi="Arial" w:cs="Arial"/>
          <w:sz w:val="24"/>
          <w:szCs w:val="24"/>
          <w:lang w:eastAsia="en-US"/>
        </w:rPr>
        <w:t xml:space="preserve"> женщин и девочек в кризисных </w:t>
      </w:r>
      <w:r w:rsidR="000066A0">
        <w:rPr>
          <w:rFonts w:ascii="Arial" w:eastAsiaTheme="minorHAnsi" w:hAnsi="Arial" w:cs="Arial"/>
          <w:sz w:val="24"/>
          <w:szCs w:val="24"/>
          <w:lang w:eastAsia="en-US"/>
        </w:rPr>
        <w:t xml:space="preserve">ситуациях. </w:t>
      </w:r>
    </w:p>
    <w:p w14:paraId="501D83A5" w14:textId="44A55DA8" w:rsidR="007B5804" w:rsidRDefault="000066A0" w:rsidP="00252590">
      <w:p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Очевидно, что в глобальном масштабе пандемия </w:t>
      </w:r>
      <w:r w:rsidR="00ED735C">
        <w:rPr>
          <w:rFonts w:ascii="Arial" w:eastAsiaTheme="minorHAnsi" w:hAnsi="Arial" w:cs="Arial"/>
          <w:sz w:val="24"/>
          <w:szCs w:val="24"/>
          <w:lang w:eastAsia="en-US"/>
        </w:rPr>
        <w:t>по-разному</w:t>
      </w:r>
      <w:r>
        <w:rPr>
          <w:rFonts w:ascii="Arial" w:eastAsiaTheme="minorHAnsi" w:hAnsi="Arial" w:cs="Arial"/>
          <w:sz w:val="24"/>
          <w:szCs w:val="24"/>
          <w:lang w:eastAsia="en-US"/>
        </w:rPr>
        <w:t xml:space="preserve"> повлияла на положение женщин и мужчин, </w:t>
      </w:r>
      <w:r w:rsidR="00ED735C">
        <w:rPr>
          <w:rFonts w:ascii="Arial" w:eastAsiaTheme="minorHAnsi" w:hAnsi="Arial" w:cs="Arial"/>
          <w:sz w:val="24"/>
          <w:szCs w:val="24"/>
          <w:lang w:eastAsia="en-US"/>
        </w:rPr>
        <w:t xml:space="preserve">ограничив их экономические возможности и увеличив масштабы гендерного насилия. В Кыргызстане эта ситуация имеет свою специфику, связанную с особенностями географического положения страны, </w:t>
      </w:r>
      <w:r w:rsidR="00832D4D">
        <w:rPr>
          <w:rFonts w:ascii="Arial" w:eastAsiaTheme="minorHAnsi" w:hAnsi="Arial" w:cs="Arial"/>
          <w:sz w:val="24"/>
          <w:szCs w:val="24"/>
          <w:lang w:eastAsia="en-US"/>
        </w:rPr>
        <w:t xml:space="preserve">зависимостью экономики от ситуации в соседних странах </w:t>
      </w:r>
      <w:r w:rsidR="00AE7433">
        <w:rPr>
          <w:rFonts w:ascii="Arial" w:eastAsiaTheme="minorHAnsi" w:hAnsi="Arial" w:cs="Arial"/>
          <w:sz w:val="24"/>
          <w:szCs w:val="24"/>
          <w:lang w:eastAsia="en-US"/>
        </w:rPr>
        <w:t xml:space="preserve">в связи высоким уровнем внешней трудовой миграции. Результаты </w:t>
      </w:r>
      <w:r w:rsidR="00B539C3">
        <w:rPr>
          <w:rFonts w:ascii="Arial" w:eastAsiaTheme="minorHAnsi" w:hAnsi="Arial" w:cs="Arial"/>
          <w:sz w:val="24"/>
          <w:szCs w:val="24"/>
          <w:lang w:eastAsia="en-US"/>
        </w:rPr>
        <w:t xml:space="preserve">ОГА </w:t>
      </w:r>
      <w:r w:rsidR="00EE3B42">
        <w:rPr>
          <w:rFonts w:ascii="Arial" w:eastAsiaTheme="minorHAnsi" w:hAnsi="Arial" w:cs="Arial"/>
          <w:sz w:val="24"/>
          <w:szCs w:val="24"/>
          <w:lang w:eastAsia="en-US"/>
        </w:rPr>
        <w:t>по Кыргызстану показали, что женщины, особенно из уязвимых</w:t>
      </w:r>
      <w:r w:rsidR="00AE7433">
        <w:rPr>
          <w:rFonts w:ascii="Arial" w:eastAsiaTheme="minorHAnsi" w:hAnsi="Arial" w:cs="Arial"/>
          <w:sz w:val="24"/>
          <w:szCs w:val="24"/>
          <w:lang w:eastAsia="en-US"/>
        </w:rPr>
        <w:t xml:space="preserve"> </w:t>
      </w:r>
      <w:r w:rsidR="00EE3B42">
        <w:rPr>
          <w:rFonts w:ascii="Arial" w:eastAsiaTheme="minorHAnsi" w:hAnsi="Arial" w:cs="Arial"/>
          <w:sz w:val="24"/>
          <w:szCs w:val="24"/>
          <w:lang w:eastAsia="en-US"/>
        </w:rPr>
        <w:t xml:space="preserve">групп, которые </w:t>
      </w:r>
      <w:r w:rsidR="00AE7433">
        <w:rPr>
          <w:rFonts w:ascii="Arial" w:eastAsiaTheme="minorHAnsi" w:hAnsi="Arial" w:cs="Arial"/>
          <w:sz w:val="24"/>
          <w:szCs w:val="24"/>
          <w:lang w:eastAsia="en-US"/>
        </w:rPr>
        <w:t>сталкиваются с множественн</w:t>
      </w:r>
      <w:r w:rsidR="00EE3B42">
        <w:rPr>
          <w:rFonts w:ascii="Arial" w:eastAsiaTheme="minorHAnsi" w:hAnsi="Arial" w:cs="Arial"/>
          <w:sz w:val="24"/>
          <w:szCs w:val="24"/>
          <w:lang w:eastAsia="en-US"/>
        </w:rPr>
        <w:t>ой дискриминацией, гораздо бол</w:t>
      </w:r>
      <w:r w:rsidR="00D4465E">
        <w:rPr>
          <w:rFonts w:ascii="Arial" w:eastAsiaTheme="minorHAnsi" w:hAnsi="Arial" w:cs="Arial"/>
          <w:sz w:val="24"/>
          <w:szCs w:val="24"/>
          <w:lang w:eastAsia="en-US"/>
        </w:rPr>
        <w:t>ьше пострадали от воздействия</w:t>
      </w:r>
      <w:r w:rsidR="00EE3B42">
        <w:rPr>
          <w:rFonts w:ascii="Arial" w:eastAsiaTheme="minorHAnsi" w:hAnsi="Arial" w:cs="Arial"/>
          <w:sz w:val="24"/>
          <w:szCs w:val="24"/>
          <w:lang w:eastAsia="en-US"/>
        </w:rPr>
        <w:t xml:space="preserve"> </w:t>
      </w:r>
      <w:r w:rsidR="00771FD1">
        <w:rPr>
          <w:rFonts w:ascii="Arial" w:eastAsiaTheme="minorHAnsi" w:hAnsi="Arial" w:cs="Arial"/>
          <w:sz w:val="24"/>
          <w:szCs w:val="24"/>
          <w:lang w:eastAsia="en-US"/>
        </w:rPr>
        <w:t xml:space="preserve">кризиса, по сравнению с мужчинами. </w:t>
      </w:r>
    </w:p>
    <w:p w14:paraId="69F6B693" w14:textId="04EC18CE" w:rsidR="00020126" w:rsidRPr="005D625A" w:rsidRDefault="00EE3B42" w:rsidP="00252590">
      <w:pPr>
        <w:spacing w:after="0"/>
        <w:rPr>
          <w:rFonts w:ascii="Arial" w:eastAsiaTheme="minorHAnsi" w:hAnsi="Arial" w:cs="Arial"/>
          <w:sz w:val="24"/>
          <w:szCs w:val="24"/>
          <w:lang w:eastAsia="en-US"/>
        </w:rPr>
      </w:pPr>
      <w:r>
        <w:rPr>
          <w:rFonts w:ascii="Arial" w:eastAsiaTheme="minorHAnsi" w:hAnsi="Arial" w:cs="Arial"/>
          <w:sz w:val="24"/>
          <w:szCs w:val="24"/>
          <w:lang w:eastAsia="en-US"/>
        </w:rPr>
        <w:t>Р</w:t>
      </w:r>
      <w:r w:rsidR="00912787" w:rsidRPr="005D625A">
        <w:rPr>
          <w:rFonts w:ascii="Arial" w:eastAsiaTheme="minorHAnsi" w:hAnsi="Arial" w:cs="Arial"/>
          <w:sz w:val="24"/>
          <w:szCs w:val="24"/>
          <w:lang w:eastAsia="en-US"/>
        </w:rPr>
        <w:t xml:space="preserve">езультаты </w:t>
      </w:r>
      <w:r>
        <w:rPr>
          <w:rFonts w:ascii="Arial" w:eastAsiaTheme="minorHAnsi" w:hAnsi="Arial" w:cs="Arial"/>
          <w:sz w:val="24"/>
          <w:szCs w:val="24"/>
          <w:lang w:eastAsia="en-US"/>
        </w:rPr>
        <w:t xml:space="preserve">ОГА </w:t>
      </w:r>
      <w:r w:rsidR="00771FD1">
        <w:rPr>
          <w:rFonts w:ascii="Arial" w:eastAsiaTheme="minorHAnsi" w:hAnsi="Arial" w:cs="Arial"/>
          <w:sz w:val="24"/>
          <w:szCs w:val="24"/>
          <w:lang w:eastAsia="en-US"/>
        </w:rPr>
        <w:t xml:space="preserve">и рекомендации по его результатам должны быть </w:t>
      </w:r>
      <w:r w:rsidR="00912787" w:rsidRPr="005D625A">
        <w:rPr>
          <w:rFonts w:ascii="Arial" w:eastAsiaTheme="minorHAnsi" w:hAnsi="Arial" w:cs="Arial"/>
          <w:sz w:val="24"/>
          <w:szCs w:val="24"/>
          <w:lang w:eastAsia="en-US"/>
        </w:rPr>
        <w:t xml:space="preserve">использованы </w:t>
      </w:r>
      <w:r w:rsidR="00020126" w:rsidRPr="005D625A">
        <w:rPr>
          <w:rFonts w:ascii="Arial" w:eastAsiaTheme="minorHAnsi" w:hAnsi="Arial" w:cs="Arial"/>
          <w:sz w:val="24"/>
          <w:szCs w:val="24"/>
          <w:lang w:eastAsia="en-US"/>
        </w:rPr>
        <w:t>чтобы поддержать усилия государства</w:t>
      </w:r>
      <w:r w:rsidR="00771FD1">
        <w:rPr>
          <w:rFonts w:ascii="Arial" w:eastAsiaTheme="minorHAnsi" w:hAnsi="Arial" w:cs="Arial"/>
          <w:sz w:val="24"/>
          <w:szCs w:val="24"/>
          <w:lang w:eastAsia="en-US"/>
        </w:rPr>
        <w:t>, гражданского общества</w:t>
      </w:r>
      <w:r w:rsidR="00020126" w:rsidRPr="005D625A">
        <w:rPr>
          <w:rFonts w:ascii="Arial" w:eastAsiaTheme="minorHAnsi" w:hAnsi="Arial" w:cs="Arial"/>
          <w:sz w:val="24"/>
          <w:szCs w:val="24"/>
          <w:lang w:eastAsia="en-US"/>
        </w:rPr>
        <w:t xml:space="preserve"> </w:t>
      </w:r>
      <w:r w:rsidR="003D0AA8">
        <w:rPr>
          <w:rFonts w:ascii="Arial" w:eastAsiaTheme="minorHAnsi" w:hAnsi="Arial" w:cs="Arial"/>
          <w:sz w:val="24"/>
          <w:szCs w:val="24"/>
          <w:lang w:eastAsia="en-US"/>
        </w:rPr>
        <w:t xml:space="preserve">в Кыргызской Республике, а также </w:t>
      </w:r>
      <w:r w:rsidR="00020126" w:rsidRPr="005D625A">
        <w:rPr>
          <w:rFonts w:ascii="Arial" w:eastAsiaTheme="minorHAnsi" w:hAnsi="Arial" w:cs="Arial"/>
          <w:sz w:val="24"/>
          <w:szCs w:val="24"/>
          <w:lang w:eastAsia="en-US"/>
        </w:rPr>
        <w:t>междун</w:t>
      </w:r>
      <w:r w:rsidR="00771FD1">
        <w:rPr>
          <w:rFonts w:ascii="Arial" w:eastAsiaTheme="minorHAnsi" w:hAnsi="Arial" w:cs="Arial"/>
          <w:sz w:val="24"/>
          <w:szCs w:val="24"/>
          <w:lang w:eastAsia="en-US"/>
        </w:rPr>
        <w:t>ародных партнеров по развитию, для учета</w:t>
      </w:r>
      <w:r w:rsidR="00020126" w:rsidRPr="005D625A">
        <w:rPr>
          <w:rFonts w:ascii="Arial" w:eastAsiaTheme="minorHAnsi" w:hAnsi="Arial" w:cs="Arial"/>
          <w:sz w:val="24"/>
          <w:szCs w:val="24"/>
          <w:lang w:eastAsia="en-US"/>
        </w:rPr>
        <w:t xml:space="preserve"> гендерных аспектов в мерах по реагированию на COVID-19</w:t>
      </w:r>
      <w:r w:rsidR="00771FD1">
        <w:rPr>
          <w:rFonts w:ascii="Arial" w:eastAsiaTheme="minorHAnsi" w:hAnsi="Arial" w:cs="Arial"/>
          <w:sz w:val="24"/>
          <w:szCs w:val="24"/>
          <w:lang w:eastAsia="en-US"/>
        </w:rPr>
        <w:t xml:space="preserve"> и сокращения </w:t>
      </w:r>
      <w:r w:rsidR="004973D5">
        <w:rPr>
          <w:rFonts w:ascii="Arial" w:eastAsiaTheme="minorHAnsi" w:hAnsi="Arial" w:cs="Arial"/>
          <w:sz w:val="24"/>
          <w:szCs w:val="24"/>
          <w:lang w:eastAsia="en-US"/>
        </w:rPr>
        <w:t>негативного воздействия последствий эпидемии</w:t>
      </w:r>
      <w:r w:rsidR="00020126" w:rsidRPr="005D625A">
        <w:rPr>
          <w:rFonts w:ascii="Arial" w:eastAsiaTheme="minorHAnsi" w:hAnsi="Arial" w:cs="Arial"/>
          <w:sz w:val="24"/>
          <w:szCs w:val="24"/>
          <w:lang w:eastAsia="en-US"/>
        </w:rPr>
        <w:t xml:space="preserve"> </w:t>
      </w:r>
      <w:r w:rsidR="00781E49">
        <w:rPr>
          <w:rFonts w:ascii="Arial" w:eastAsiaTheme="minorHAnsi" w:hAnsi="Arial" w:cs="Arial"/>
          <w:sz w:val="24"/>
          <w:szCs w:val="24"/>
          <w:lang w:eastAsia="en-US"/>
        </w:rPr>
        <w:t>д</w:t>
      </w:r>
      <w:r w:rsidR="00781E49" w:rsidRPr="00781E49">
        <w:rPr>
          <w:rFonts w:ascii="Arial" w:eastAsiaTheme="minorHAnsi" w:hAnsi="Arial" w:cs="Arial"/>
          <w:sz w:val="24"/>
          <w:szCs w:val="24"/>
          <w:lang w:eastAsia="en-US"/>
        </w:rPr>
        <w:t>ля женщин и девочек</w:t>
      </w:r>
      <w:r w:rsidR="00781E49">
        <w:rPr>
          <w:rFonts w:ascii="Arial" w:eastAsiaTheme="minorHAnsi" w:hAnsi="Arial" w:cs="Arial"/>
          <w:sz w:val="24"/>
          <w:szCs w:val="24"/>
          <w:lang w:eastAsia="en-US"/>
        </w:rPr>
        <w:t>.</w:t>
      </w:r>
    </w:p>
    <w:p w14:paraId="38C71B7D" w14:textId="7DDD3537" w:rsidR="00020126" w:rsidRPr="00F568AA" w:rsidRDefault="00020126" w:rsidP="00940450">
      <w:pPr>
        <w:spacing w:before="0" w:after="160" w:line="240" w:lineRule="auto"/>
        <w:ind w:firstLine="3"/>
        <w:rPr>
          <w:rFonts w:asciiTheme="minorHAnsi" w:eastAsiaTheme="minorHAnsi" w:hAnsiTheme="minorHAnsi"/>
          <w:bCs/>
          <w:szCs w:val="24"/>
          <w:lang w:eastAsia="en-US"/>
        </w:rPr>
      </w:pPr>
      <w:r w:rsidRPr="00F568AA">
        <w:rPr>
          <w:rFonts w:asciiTheme="minorHAnsi" w:eastAsiaTheme="minorHAnsi" w:hAnsiTheme="minorHAnsi"/>
          <w:bCs/>
          <w:szCs w:val="24"/>
          <w:lang w:eastAsia="en-US"/>
        </w:rPr>
        <w:t>.</w:t>
      </w:r>
    </w:p>
    <w:p w14:paraId="1929CA3E" w14:textId="77777777" w:rsidR="00D3201E" w:rsidRDefault="00D3201E" w:rsidP="007E2CC8">
      <w:pPr>
        <w:spacing w:line="240" w:lineRule="auto"/>
        <w:rPr>
          <w:rFonts w:asciiTheme="minorHAnsi" w:eastAsiaTheme="minorHAnsi" w:hAnsiTheme="minorHAnsi"/>
          <w:sz w:val="24"/>
          <w:szCs w:val="24"/>
          <w:lang w:eastAsia="en-US"/>
        </w:rPr>
      </w:pPr>
    </w:p>
    <w:p w14:paraId="5BA2BF5E" w14:textId="2DA7FF91" w:rsidR="006D402A" w:rsidRDefault="00781E49" w:rsidP="007E2CC8">
      <w:pPr>
        <w:spacing w:line="240" w:lineRule="auto"/>
        <w:rPr>
          <w:rFonts w:asciiTheme="minorHAnsi" w:eastAsiaTheme="minorHAnsi" w:hAnsiTheme="minorHAnsi"/>
          <w:sz w:val="24"/>
          <w:szCs w:val="24"/>
          <w:lang w:eastAsia="en-US"/>
        </w:rPr>
      </w:pPr>
      <w:r>
        <w:rPr>
          <w:rFonts w:asciiTheme="minorHAnsi" w:eastAsiaTheme="minorHAnsi" w:hAnsiTheme="minorHAnsi"/>
          <w:sz w:val="24"/>
          <w:szCs w:val="24"/>
          <w:lang w:eastAsia="en-US"/>
        </w:rPr>
        <w:t xml:space="preserve"> </w:t>
      </w:r>
    </w:p>
    <w:p w14:paraId="5EC07665" w14:textId="77777777" w:rsidR="00263995" w:rsidRDefault="00263995" w:rsidP="007E2CC8">
      <w:pPr>
        <w:spacing w:line="240" w:lineRule="auto"/>
        <w:rPr>
          <w:rFonts w:asciiTheme="minorHAnsi" w:eastAsiaTheme="minorHAnsi" w:hAnsiTheme="minorHAnsi"/>
          <w:sz w:val="24"/>
          <w:szCs w:val="24"/>
          <w:lang w:eastAsia="en-US"/>
        </w:rPr>
      </w:pPr>
    </w:p>
    <w:p w14:paraId="3FCE567F" w14:textId="3DF6EBF3" w:rsidR="00357F33" w:rsidRDefault="006D402A" w:rsidP="00DB6224">
      <w:pPr>
        <w:pStyle w:val="1"/>
        <w:spacing w:before="480"/>
        <w:jc w:val="left"/>
        <w:rPr>
          <w:rFonts w:eastAsia="Times New Roman" w:cs="Times New Roman"/>
          <w:caps w:val="0"/>
          <w:color w:val="000080"/>
          <w:sz w:val="22"/>
          <w:lang w:val="ru-RU" w:bidi="ar-SA"/>
        </w:rPr>
      </w:pPr>
      <w:bookmarkStart w:id="4" w:name="_Toc40457794"/>
      <w:r>
        <w:rPr>
          <w:rFonts w:eastAsia="Times New Roman" w:cs="Times New Roman"/>
          <w:caps w:val="0"/>
          <w:color w:val="000080"/>
          <w:sz w:val="22"/>
          <w:lang w:val="ru-RU" w:bidi="ar-SA"/>
        </w:rPr>
        <w:lastRenderedPageBreak/>
        <w:t>1</w:t>
      </w:r>
      <w:r w:rsidR="0027139E" w:rsidRPr="00045B70">
        <w:rPr>
          <w:rFonts w:eastAsia="Times New Roman" w:cs="Times New Roman"/>
          <w:caps w:val="0"/>
          <w:color w:val="000080"/>
          <w:sz w:val="22"/>
          <w:lang w:val="ru-RU" w:bidi="ar-SA"/>
        </w:rPr>
        <w:t>.</w:t>
      </w:r>
      <w:r w:rsidR="009C552F" w:rsidRPr="00045B70">
        <w:rPr>
          <w:rFonts w:eastAsia="Times New Roman" w:cs="Times New Roman"/>
          <w:caps w:val="0"/>
          <w:color w:val="000080"/>
          <w:sz w:val="22"/>
          <w:lang w:val="ru-RU" w:bidi="ar-SA"/>
        </w:rPr>
        <w:t xml:space="preserve"> </w:t>
      </w:r>
      <w:bookmarkStart w:id="5" w:name="_Toc15388328"/>
      <w:r>
        <w:rPr>
          <w:rFonts w:eastAsia="Times New Roman" w:cs="Times New Roman"/>
          <w:caps w:val="0"/>
          <w:color w:val="000080"/>
          <w:sz w:val="22"/>
          <w:lang w:val="ru-RU" w:bidi="ar-SA"/>
        </w:rPr>
        <w:t xml:space="preserve">МЕТОДОЛОГИЯ </w:t>
      </w:r>
      <w:r w:rsidR="00940450">
        <w:rPr>
          <w:rFonts w:eastAsia="Times New Roman" w:cs="Times New Roman"/>
          <w:caps w:val="0"/>
          <w:color w:val="000080"/>
          <w:sz w:val="22"/>
          <w:lang w:val="ru-RU" w:bidi="ar-SA"/>
        </w:rPr>
        <w:t>ОПЕРАТИВНОГО ГЕНДЕРНОГО АНАЛИЗА</w:t>
      </w:r>
      <w:bookmarkEnd w:id="4"/>
      <w:r w:rsidR="00940450">
        <w:rPr>
          <w:rFonts w:eastAsia="Times New Roman" w:cs="Times New Roman"/>
          <w:caps w:val="0"/>
          <w:color w:val="000080"/>
          <w:sz w:val="22"/>
          <w:lang w:val="ru-RU" w:bidi="ar-SA"/>
        </w:rPr>
        <w:t xml:space="preserve"> </w:t>
      </w:r>
      <w:r w:rsidR="00DF749A" w:rsidRPr="00045B70">
        <w:rPr>
          <w:rFonts w:eastAsia="Times New Roman" w:cs="Times New Roman"/>
          <w:caps w:val="0"/>
          <w:color w:val="000080"/>
          <w:sz w:val="22"/>
          <w:lang w:val="ru-RU" w:bidi="ar-SA"/>
        </w:rPr>
        <w:t xml:space="preserve"> </w:t>
      </w:r>
      <w:r w:rsidR="00426988" w:rsidRPr="00045B70">
        <w:rPr>
          <w:rFonts w:eastAsia="Times New Roman" w:cs="Times New Roman"/>
          <w:caps w:val="0"/>
          <w:color w:val="000080"/>
          <w:sz w:val="22"/>
          <w:lang w:val="ru-RU" w:bidi="ar-SA"/>
        </w:rPr>
        <w:t xml:space="preserve"> </w:t>
      </w:r>
      <w:bookmarkEnd w:id="5"/>
    </w:p>
    <w:p w14:paraId="6C377AC7" w14:textId="77777777" w:rsidR="00B67EC4" w:rsidRPr="00B67EC4" w:rsidRDefault="00B67EC4" w:rsidP="00B67EC4">
      <w:pPr>
        <w:rPr>
          <w:sz w:val="6"/>
          <w:lang w:eastAsia="en-US"/>
        </w:rPr>
      </w:pPr>
    </w:p>
    <w:p w14:paraId="13FF2465" w14:textId="59696723" w:rsidR="00A42F5A" w:rsidRPr="00A42F5A" w:rsidRDefault="00A42F5A" w:rsidP="00A42F5A">
      <w:pPr>
        <w:spacing w:after="0"/>
        <w:rPr>
          <w:rFonts w:ascii="Arial" w:hAnsi="Arial" w:cs="Arial"/>
          <w:sz w:val="24"/>
          <w:szCs w:val="28"/>
        </w:rPr>
      </w:pPr>
      <w:r>
        <w:rPr>
          <w:rFonts w:ascii="Arial" w:hAnsi="Arial" w:cs="Arial"/>
          <w:sz w:val="24"/>
          <w:szCs w:val="28"/>
        </w:rPr>
        <w:t xml:space="preserve">ОГА </w:t>
      </w:r>
      <w:r w:rsidRPr="00A42F5A">
        <w:rPr>
          <w:rFonts w:ascii="Arial" w:hAnsi="Arial" w:cs="Arial"/>
          <w:sz w:val="24"/>
          <w:szCs w:val="28"/>
        </w:rPr>
        <w:t>была проведена на основе следующих теоретических подходов</w:t>
      </w:r>
      <w:r w:rsidR="001C2208">
        <w:rPr>
          <w:rFonts w:ascii="Arial" w:hAnsi="Arial" w:cs="Arial"/>
          <w:sz w:val="24"/>
          <w:szCs w:val="28"/>
        </w:rPr>
        <w:t>.</w:t>
      </w:r>
      <w:r w:rsidRPr="00A42F5A">
        <w:rPr>
          <w:rFonts w:ascii="Arial" w:hAnsi="Arial" w:cs="Arial"/>
          <w:sz w:val="24"/>
          <w:szCs w:val="28"/>
        </w:rPr>
        <w:t xml:space="preserve"> </w:t>
      </w:r>
    </w:p>
    <w:p w14:paraId="3E23FF4C" w14:textId="4B5AC338" w:rsidR="00A42F5A" w:rsidRPr="00A42F5A" w:rsidRDefault="00A42F5A" w:rsidP="00A42F5A">
      <w:pPr>
        <w:spacing w:after="0"/>
        <w:rPr>
          <w:rFonts w:ascii="Arial" w:hAnsi="Arial" w:cs="Arial"/>
          <w:sz w:val="24"/>
          <w:szCs w:val="28"/>
        </w:rPr>
      </w:pPr>
      <w:r w:rsidRPr="00A42F5A">
        <w:rPr>
          <w:rFonts w:ascii="Arial" w:hAnsi="Arial" w:cs="Arial"/>
          <w:sz w:val="24"/>
          <w:szCs w:val="28"/>
        </w:rPr>
        <w:t xml:space="preserve">Был использован </w:t>
      </w:r>
      <w:r w:rsidRPr="00A42F5A">
        <w:rPr>
          <w:rFonts w:ascii="Arial" w:hAnsi="Arial" w:cs="Arial"/>
          <w:b/>
          <w:sz w:val="24"/>
          <w:szCs w:val="28"/>
        </w:rPr>
        <w:t>подход на основе прав человека</w:t>
      </w:r>
      <w:r w:rsidRPr="00A42F5A">
        <w:rPr>
          <w:rFonts w:ascii="Arial" w:hAnsi="Arial" w:cs="Arial"/>
          <w:sz w:val="24"/>
          <w:szCs w:val="28"/>
        </w:rPr>
        <w:t xml:space="preserve">. </w:t>
      </w:r>
      <w:r w:rsidR="00594E3E">
        <w:rPr>
          <w:rFonts w:ascii="Arial" w:hAnsi="Arial" w:cs="Arial"/>
          <w:sz w:val="24"/>
          <w:szCs w:val="28"/>
        </w:rPr>
        <w:t>В условиях любых кризисных ситуаций важно обеспечить д</w:t>
      </w:r>
      <w:r w:rsidRPr="00A42F5A">
        <w:rPr>
          <w:rFonts w:ascii="Arial" w:hAnsi="Arial" w:cs="Arial"/>
          <w:sz w:val="24"/>
          <w:szCs w:val="28"/>
        </w:rPr>
        <w:t>оступ</w:t>
      </w:r>
      <w:r w:rsidR="00594E3E">
        <w:rPr>
          <w:rFonts w:ascii="Arial" w:hAnsi="Arial" w:cs="Arial"/>
          <w:sz w:val="24"/>
          <w:szCs w:val="28"/>
        </w:rPr>
        <w:t xml:space="preserve"> населения </w:t>
      </w:r>
      <w:r w:rsidRPr="00A42F5A">
        <w:rPr>
          <w:rFonts w:ascii="Arial" w:hAnsi="Arial" w:cs="Arial"/>
          <w:sz w:val="24"/>
          <w:szCs w:val="28"/>
        </w:rPr>
        <w:t xml:space="preserve">к </w:t>
      </w:r>
      <w:r w:rsidR="00594E3E">
        <w:rPr>
          <w:rFonts w:ascii="Arial" w:hAnsi="Arial" w:cs="Arial"/>
          <w:sz w:val="24"/>
          <w:szCs w:val="28"/>
        </w:rPr>
        <w:t>государственным услугам первоочередной важности и гуманитарной помощи</w:t>
      </w:r>
      <w:r w:rsidRPr="00A42F5A">
        <w:rPr>
          <w:rFonts w:ascii="Arial" w:hAnsi="Arial" w:cs="Arial"/>
          <w:sz w:val="24"/>
          <w:szCs w:val="28"/>
        </w:rPr>
        <w:t>, в том числе для женщин</w:t>
      </w:r>
      <w:r w:rsidR="005F2B7C">
        <w:rPr>
          <w:rFonts w:ascii="Arial" w:hAnsi="Arial" w:cs="Arial"/>
          <w:sz w:val="24"/>
          <w:szCs w:val="28"/>
        </w:rPr>
        <w:t>,</w:t>
      </w:r>
      <w:r w:rsidRPr="00A42F5A">
        <w:rPr>
          <w:rFonts w:ascii="Arial" w:hAnsi="Arial" w:cs="Arial"/>
          <w:sz w:val="24"/>
          <w:szCs w:val="28"/>
        </w:rPr>
        <w:t xml:space="preserve"> девочек</w:t>
      </w:r>
      <w:r w:rsidR="005F2B7C">
        <w:rPr>
          <w:rFonts w:ascii="Arial" w:hAnsi="Arial" w:cs="Arial"/>
          <w:sz w:val="24"/>
          <w:szCs w:val="28"/>
        </w:rPr>
        <w:t xml:space="preserve"> и уязвимых групп</w:t>
      </w:r>
      <w:r w:rsidRPr="00A42F5A">
        <w:rPr>
          <w:rFonts w:ascii="Arial" w:hAnsi="Arial" w:cs="Arial"/>
          <w:color w:val="0F1616"/>
          <w:sz w:val="24"/>
          <w:szCs w:val="28"/>
        </w:rPr>
        <w:t>. Этот подход позволяет оценить</w:t>
      </w:r>
      <w:r w:rsidR="003D0AA8">
        <w:rPr>
          <w:rFonts w:ascii="Arial" w:hAnsi="Arial" w:cs="Arial"/>
          <w:color w:val="0F1616"/>
          <w:sz w:val="24"/>
          <w:szCs w:val="28"/>
        </w:rPr>
        <w:t xml:space="preserve">, насколько </w:t>
      </w:r>
      <w:r w:rsidRPr="00A42F5A">
        <w:rPr>
          <w:rFonts w:ascii="Arial" w:hAnsi="Arial" w:cs="Arial"/>
          <w:color w:val="0F1616"/>
          <w:sz w:val="24"/>
          <w:szCs w:val="28"/>
        </w:rPr>
        <w:t xml:space="preserve">доступ </w:t>
      </w:r>
      <w:r w:rsidR="003D0AA8">
        <w:rPr>
          <w:rFonts w:ascii="Arial" w:hAnsi="Arial" w:cs="Arial"/>
          <w:color w:val="0F1616"/>
          <w:sz w:val="24"/>
          <w:szCs w:val="28"/>
        </w:rPr>
        <w:t xml:space="preserve">к услугам предоставляется </w:t>
      </w:r>
      <w:r w:rsidRPr="00A42F5A">
        <w:rPr>
          <w:rFonts w:ascii="Arial" w:hAnsi="Arial" w:cs="Arial"/>
          <w:color w:val="0F1616"/>
          <w:sz w:val="24"/>
          <w:szCs w:val="28"/>
        </w:rPr>
        <w:t>без дискриминации по признаку пола, возраста, инвалидности, других признаков</w:t>
      </w:r>
      <w:r w:rsidR="00AB2DED">
        <w:rPr>
          <w:rFonts w:ascii="Arial" w:hAnsi="Arial" w:cs="Arial"/>
          <w:color w:val="0F1616"/>
          <w:sz w:val="24"/>
          <w:szCs w:val="28"/>
        </w:rPr>
        <w:t xml:space="preserve">. Важно также оценить уровень </w:t>
      </w:r>
      <w:r w:rsidRPr="00A42F5A">
        <w:rPr>
          <w:rFonts w:ascii="Arial" w:hAnsi="Arial" w:cs="Arial"/>
          <w:color w:val="0F1616"/>
          <w:sz w:val="24"/>
          <w:szCs w:val="28"/>
        </w:rPr>
        <w:t>участия различных социальных групп во всех механизмах принятия решений</w:t>
      </w:r>
      <w:r w:rsidR="00AB2DED">
        <w:rPr>
          <w:rFonts w:ascii="Arial" w:hAnsi="Arial" w:cs="Arial"/>
          <w:color w:val="0F1616"/>
          <w:sz w:val="24"/>
          <w:szCs w:val="28"/>
        </w:rPr>
        <w:t xml:space="preserve"> в кризисных ситуаций и учет их мнений</w:t>
      </w:r>
      <w:r w:rsidRPr="00A42F5A">
        <w:rPr>
          <w:rFonts w:ascii="Arial" w:hAnsi="Arial" w:cs="Arial"/>
          <w:color w:val="0F1616"/>
          <w:sz w:val="24"/>
          <w:szCs w:val="28"/>
        </w:rPr>
        <w:t xml:space="preserve">. Этот подход был также использован для оценки потенциала </w:t>
      </w:r>
      <w:r w:rsidR="005F2B7C">
        <w:rPr>
          <w:rFonts w:ascii="Arial" w:hAnsi="Arial" w:cs="Arial"/>
          <w:color w:val="0F1616"/>
          <w:sz w:val="24"/>
          <w:szCs w:val="28"/>
        </w:rPr>
        <w:t xml:space="preserve">государственных органов </w:t>
      </w:r>
      <w:r w:rsidR="0057770E">
        <w:rPr>
          <w:rFonts w:ascii="Arial" w:hAnsi="Arial" w:cs="Arial"/>
          <w:color w:val="0F1616"/>
          <w:sz w:val="24"/>
          <w:szCs w:val="28"/>
        </w:rPr>
        <w:t xml:space="preserve">по реагированию на кризисную ситуацию </w:t>
      </w:r>
      <w:r w:rsidRPr="00A42F5A">
        <w:rPr>
          <w:rFonts w:ascii="Arial" w:hAnsi="Arial" w:cs="Arial"/>
          <w:color w:val="0F1616"/>
          <w:sz w:val="24"/>
          <w:szCs w:val="28"/>
        </w:rPr>
        <w:t xml:space="preserve">на национальном, региональном, местном уровнях. </w:t>
      </w:r>
    </w:p>
    <w:p w14:paraId="0605E0D4" w14:textId="74000EA9" w:rsidR="00A42F5A" w:rsidRPr="00A42F5A" w:rsidRDefault="00A42F5A" w:rsidP="00A42F5A">
      <w:pPr>
        <w:spacing w:after="0"/>
        <w:rPr>
          <w:rFonts w:ascii="Arial" w:hAnsi="Arial" w:cs="Arial"/>
          <w:color w:val="0F1616"/>
          <w:sz w:val="24"/>
          <w:szCs w:val="28"/>
        </w:rPr>
      </w:pPr>
      <w:r w:rsidRPr="00A42F5A">
        <w:rPr>
          <w:rFonts w:ascii="Arial" w:hAnsi="Arial" w:cs="Arial"/>
          <w:b/>
          <w:color w:val="0F1616"/>
          <w:sz w:val="24"/>
          <w:szCs w:val="28"/>
        </w:rPr>
        <w:t>Гендерный подход</w:t>
      </w:r>
      <w:r w:rsidRPr="00A42F5A">
        <w:rPr>
          <w:rFonts w:ascii="Arial" w:hAnsi="Arial" w:cs="Arial"/>
          <w:color w:val="0F1616"/>
          <w:sz w:val="24"/>
          <w:szCs w:val="28"/>
        </w:rPr>
        <w:t xml:space="preserve"> был использован для изучения возможностей и ресурсов женщин и мужчин в доступе к </w:t>
      </w:r>
      <w:r w:rsidR="0057770E">
        <w:rPr>
          <w:rFonts w:ascii="Arial" w:hAnsi="Arial" w:cs="Arial"/>
          <w:color w:val="0F1616"/>
          <w:sz w:val="24"/>
          <w:szCs w:val="28"/>
        </w:rPr>
        <w:t xml:space="preserve">ресурсам, оценки влияния ограничений, наложенных на граждан в связи в необходимостью самоизоляции, </w:t>
      </w:r>
      <w:r w:rsidR="00BB0AA3">
        <w:rPr>
          <w:rFonts w:ascii="Arial" w:hAnsi="Arial" w:cs="Arial"/>
          <w:color w:val="0F1616"/>
          <w:sz w:val="24"/>
          <w:szCs w:val="28"/>
        </w:rPr>
        <w:t xml:space="preserve">на их </w:t>
      </w:r>
      <w:r w:rsidR="0057770E">
        <w:rPr>
          <w:rFonts w:ascii="Arial" w:hAnsi="Arial" w:cs="Arial"/>
          <w:color w:val="0F1616"/>
          <w:sz w:val="24"/>
          <w:szCs w:val="28"/>
        </w:rPr>
        <w:t>экономическ</w:t>
      </w:r>
      <w:r w:rsidR="00BB0AA3">
        <w:rPr>
          <w:rFonts w:ascii="Arial" w:hAnsi="Arial" w:cs="Arial"/>
          <w:color w:val="0F1616"/>
          <w:sz w:val="24"/>
          <w:szCs w:val="28"/>
        </w:rPr>
        <w:t>ое положение</w:t>
      </w:r>
      <w:r w:rsidR="00BB0AA3" w:rsidRPr="00BB0AA3">
        <w:rPr>
          <w:rFonts w:ascii="Arial" w:hAnsi="Arial" w:cs="Arial"/>
          <w:color w:val="0F1616"/>
          <w:sz w:val="24"/>
          <w:szCs w:val="28"/>
        </w:rPr>
        <w:t xml:space="preserve"> </w:t>
      </w:r>
      <w:r w:rsidR="00BB0AA3">
        <w:rPr>
          <w:rFonts w:ascii="Arial" w:hAnsi="Arial" w:cs="Arial"/>
          <w:color w:val="0F1616"/>
          <w:sz w:val="24"/>
          <w:szCs w:val="28"/>
        </w:rPr>
        <w:t xml:space="preserve">и формы </w:t>
      </w:r>
      <w:r w:rsidR="00BB0AA3" w:rsidRPr="00A42F5A">
        <w:rPr>
          <w:rFonts w:ascii="Arial" w:hAnsi="Arial" w:cs="Arial"/>
          <w:color w:val="0F1616"/>
          <w:sz w:val="24"/>
          <w:szCs w:val="28"/>
        </w:rPr>
        <w:t>занятости</w:t>
      </w:r>
      <w:r w:rsidR="00BB0AA3">
        <w:rPr>
          <w:rFonts w:ascii="Arial" w:hAnsi="Arial" w:cs="Arial"/>
          <w:color w:val="0F1616"/>
          <w:sz w:val="24"/>
          <w:szCs w:val="28"/>
        </w:rPr>
        <w:t xml:space="preserve">, </w:t>
      </w:r>
      <w:r w:rsidRPr="00A42F5A">
        <w:rPr>
          <w:rFonts w:ascii="Arial" w:hAnsi="Arial" w:cs="Arial"/>
          <w:color w:val="0F1616"/>
          <w:sz w:val="24"/>
          <w:szCs w:val="28"/>
        </w:rPr>
        <w:t>возможност</w:t>
      </w:r>
      <w:r w:rsidR="00BB0AA3">
        <w:rPr>
          <w:rFonts w:ascii="Arial" w:hAnsi="Arial" w:cs="Arial"/>
          <w:color w:val="0F1616"/>
          <w:sz w:val="24"/>
          <w:szCs w:val="28"/>
        </w:rPr>
        <w:t xml:space="preserve">ей использования </w:t>
      </w:r>
      <w:r w:rsidRPr="00A42F5A">
        <w:rPr>
          <w:rFonts w:ascii="Arial" w:hAnsi="Arial" w:cs="Arial"/>
          <w:color w:val="0F1616"/>
          <w:sz w:val="24"/>
          <w:szCs w:val="28"/>
        </w:rPr>
        <w:t>новых технологий</w:t>
      </w:r>
      <w:r w:rsidR="00BB0AA3">
        <w:rPr>
          <w:rFonts w:ascii="Arial" w:hAnsi="Arial" w:cs="Arial"/>
          <w:color w:val="0F1616"/>
          <w:sz w:val="24"/>
          <w:szCs w:val="28"/>
        </w:rPr>
        <w:t xml:space="preserve"> для адаптации к изменившимся условиям жизни, а также в распределении </w:t>
      </w:r>
      <w:r w:rsidR="001C2208">
        <w:rPr>
          <w:rFonts w:ascii="Arial" w:hAnsi="Arial" w:cs="Arial"/>
          <w:color w:val="0F1616"/>
          <w:sz w:val="24"/>
          <w:szCs w:val="28"/>
        </w:rPr>
        <w:t>нагрузки по выполнению неоплачиваемого домашнего труда и репродуктивной нагрузки</w:t>
      </w:r>
      <w:r w:rsidRPr="00A42F5A">
        <w:rPr>
          <w:rFonts w:ascii="Arial" w:hAnsi="Arial" w:cs="Arial"/>
          <w:color w:val="0F1616"/>
          <w:sz w:val="24"/>
          <w:szCs w:val="28"/>
        </w:rPr>
        <w:t xml:space="preserve">. Оценка выявила гендерные властные отношения во всех органах, организациях и процессах управления при </w:t>
      </w:r>
      <w:r w:rsidR="001C2208">
        <w:rPr>
          <w:rFonts w:ascii="Arial" w:hAnsi="Arial" w:cs="Arial"/>
          <w:color w:val="0F1616"/>
          <w:sz w:val="24"/>
          <w:szCs w:val="28"/>
        </w:rPr>
        <w:t xml:space="preserve">реагировании на кризисную ситуацию, </w:t>
      </w:r>
      <w:r w:rsidRPr="00A42F5A">
        <w:rPr>
          <w:rFonts w:ascii="Arial" w:hAnsi="Arial" w:cs="Arial"/>
          <w:color w:val="0F1616"/>
          <w:sz w:val="24"/>
          <w:szCs w:val="28"/>
        </w:rPr>
        <w:t>рол</w:t>
      </w:r>
      <w:r w:rsidR="00A765C7">
        <w:rPr>
          <w:rFonts w:ascii="Arial" w:hAnsi="Arial" w:cs="Arial"/>
          <w:color w:val="0F1616"/>
          <w:sz w:val="24"/>
          <w:szCs w:val="28"/>
        </w:rPr>
        <w:t>ей</w:t>
      </w:r>
      <w:r w:rsidRPr="00A42F5A">
        <w:rPr>
          <w:rFonts w:ascii="Arial" w:hAnsi="Arial" w:cs="Arial"/>
          <w:color w:val="0F1616"/>
          <w:sz w:val="24"/>
          <w:szCs w:val="28"/>
        </w:rPr>
        <w:t>, которую в них играют женщины и мужчины.</w:t>
      </w:r>
    </w:p>
    <w:p w14:paraId="4353BF9F" w14:textId="77777777" w:rsidR="00A42F5A" w:rsidRPr="00A42F5A" w:rsidRDefault="00A42F5A" w:rsidP="00A42F5A">
      <w:pPr>
        <w:spacing w:after="0"/>
        <w:rPr>
          <w:rFonts w:ascii="Arial" w:hAnsi="Arial" w:cs="Arial"/>
          <w:sz w:val="24"/>
          <w:szCs w:val="28"/>
        </w:rPr>
      </w:pPr>
      <w:r w:rsidRPr="00A42F5A">
        <w:rPr>
          <w:rFonts w:ascii="Arial" w:hAnsi="Arial" w:cs="Arial"/>
          <w:sz w:val="24"/>
          <w:szCs w:val="28"/>
        </w:rPr>
        <w:t xml:space="preserve">Гендерная оценка охватывала следующие области: </w:t>
      </w:r>
    </w:p>
    <w:p w14:paraId="7EEB06DB" w14:textId="4E840F34" w:rsidR="00A42F5A" w:rsidRPr="00A42F5A" w:rsidRDefault="00A42F5A" w:rsidP="00A42F5A">
      <w:pPr>
        <w:numPr>
          <w:ilvl w:val="0"/>
          <w:numId w:val="17"/>
        </w:numPr>
        <w:ind w:left="709" w:hanging="289"/>
        <w:rPr>
          <w:rFonts w:ascii="Arial" w:eastAsiaTheme="minorHAnsi" w:hAnsi="Arial" w:cs="Arial"/>
          <w:sz w:val="24"/>
          <w:szCs w:val="28"/>
          <w:lang w:eastAsia="en-US"/>
        </w:rPr>
      </w:pPr>
      <w:r w:rsidRPr="00A42F5A">
        <w:rPr>
          <w:rFonts w:ascii="Arial" w:eastAsiaTheme="minorHAnsi" w:hAnsi="Arial" w:cs="Arial"/>
          <w:b/>
          <w:sz w:val="24"/>
          <w:szCs w:val="28"/>
          <w:lang w:eastAsia="en-US"/>
        </w:rPr>
        <w:t>Сфера политики:</w:t>
      </w:r>
      <w:r w:rsidRPr="00A42F5A">
        <w:rPr>
          <w:rFonts w:ascii="Arial" w:eastAsiaTheme="minorHAnsi" w:hAnsi="Arial" w:cs="Arial"/>
          <w:sz w:val="24"/>
          <w:szCs w:val="28"/>
          <w:lang w:eastAsia="en-US"/>
        </w:rPr>
        <w:t xml:space="preserve"> оценка </w:t>
      </w:r>
      <w:r w:rsidR="00A765C7">
        <w:rPr>
          <w:rFonts w:ascii="Arial" w:eastAsiaTheme="minorHAnsi" w:hAnsi="Arial" w:cs="Arial"/>
          <w:sz w:val="24"/>
          <w:szCs w:val="28"/>
          <w:lang w:eastAsia="en-US"/>
        </w:rPr>
        <w:t>р</w:t>
      </w:r>
      <w:r w:rsidR="00285D11">
        <w:rPr>
          <w:rFonts w:ascii="Arial" w:eastAsiaTheme="minorHAnsi" w:hAnsi="Arial" w:cs="Arial"/>
          <w:sz w:val="24"/>
          <w:szCs w:val="28"/>
          <w:lang w:eastAsia="en-US"/>
        </w:rPr>
        <w:t xml:space="preserve">ешений государственных органов, принятых с целью сократить масштабы инфицирования и поддержать население и предпринимателей в условиях экономических трудностей </w:t>
      </w:r>
      <w:r w:rsidR="00A765C7">
        <w:rPr>
          <w:rFonts w:ascii="Arial" w:eastAsiaTheme="minorHAnsi" w:hAnsi="Arial" w:cs="Arial"/>
          <w:sz w:val="24"/>
          <w:szCs w:val="28"/>
          <w:lang w:eastAsia="en-US"/>
        </w:rPr>
        <w:t>на национальном</w:t>
      </w:r>
      <w:r w:rsidRPr="00A42F5A">
        <w:rPr>
          <w:rFonts w:ascii="Arial" w:eastAsiaTheme="minorHAnsi" w:hAnsi="Arial" w:cs="Arial"/>
          <w:sz w:val="24"/>
          <w:szCs w:val="28"/>
          <w:lang w:eastAsia="en-US"/>
        </w:rPr>
        <w:t xml:space="preserve"> </w:t>
      </w:r>
      <w:r w:rsidR="00A765C7">
        <w:rPr>
          <w:rFonts w:ascii="Arial" w:eastAsiaTheme="minorHAnsi" w:hAnsi="Arial" w:cs="Arial"/>
          <w:sz w:val="24"/>
          <w:szCs w:val="28"/>
          <w:lang w:eastAsia="en-US"/>
        </w:rPr>
        <w:t xml:space="preserve">и местном уровнях </w:t>
      </w:r>
      <w:r w:rsidRPr="00A42F5A">
        <w:rPr>
          <w:rFonts w:ascii="Arial" w:eastAsiaTheme="minorHAnsi" w:hAnsi="Arial" w:cs="Arial"/>
          <w:sz w:val="24"/>
          <w:szCs w:val="28"/>
          <w:lang w:eastAsia="en-US"/>
        </w:rPr>
        <w:t>(</w:t>
      </w:r>
      <w:r w:rsidR="00A765C7">
        <w:rPr>
          <w:rFonts w:ascii="Arial" w:eastAsiaTheme="minorHAnsi" w:hAnsi="Arial" w:cs="Arial"/>
          <w:sz w:val="24"/>
          <w:szCs w:val="28"/>
          <w:lang w:eastAsia="en-US"/>
        </w:rPr>
        <w:t xml:space="preserve">принятые </w:t>
      </w:r>
      <w:r w:rsidRPr="00A42F5A">
        <w:rPr>
          <w:rFonts w:ascii="Arial" w:eastAsiaTheme="minorHAnsi" w:hAnsi="Arial" w:cs="Arial"/>
          <w:sz w:val="24"/>
          <w:szCs w:val="28"/>
          <w:lang w:eastAsia="en-US"/>
        </w:rPr>
        <w:t>законодатель</w:t>
      </w:r>
      <w:r w:rsidR="00A765C7">
        <w:rPr>
          <w:rFonts w:ascii="Arial" w:eastAsiaTheme="minorHAnsi" w:hAnsi="Arial" w:cs="Arial"/>
          <w:sz w:val="24"/>
          <w:szCs w:val="28"/>
          <w:lang w:eastAsia="en-US"/>
        </w:rPr>
        <w:t>ные и нормативно правовые акты</w:t>
      </w:r>
      <w:r w:rsidRPr="00A42F5A">
        <w:rPr>
          <w:rFonts w:ascii="Arial" w:eastAsiaTheme="minorHAnsi" w:hAnsi="Arial" w:cs="Arial"/>
          <w:sz w:val="24"/>
          <w:szCs w:val="28"/>
          <w:lang w:eastAsia="en-US"/>
        </w:rPr>
        <w:t xml:space="preserve">) </w:t>
      </w:r>
      <w:r w:rsidR="00FF5C15">
        <w:rPr>
          <w:rFonts w:ascii="Arial" w:eastAsiaTheme="minorHAnsi" w:hAnsi="Arial" w:cs="Arial"/>
          <w:sz w:val="24"/>
          <w:szCs w:val="28"/>
          <w:lang w:eastAsia="en-US"/>
        </w:rPr>
        <w:t xml:space="preserve">на предмет </w:t>
      </w:r>
      <w:r w:rsidR="002F0911">
        <w:rPr>
          <w:rFonts w:ascii="Arial" w:eastAsiaTheme="minorHAnsi" w:hAnsi="Arial" w:cs="Arial"/>
          <w:sz w:val="24"/>
          <w:szCs w:val="28"/>
          <w:lang w:eastAsia="en-US"/>
        </w:rPr>
        <w:t xml:space="preserve">отражения в них </w:t>
      </w:r>
      <w:r w:rsidRPr="00A42F5A">
        <w:rPr>
          <w:rFonts w:ascii="Arial" w:eastAsiaTheme="minorHAnsi" w:hAnsi="Arial" w:cs="Arial"/>
          <w:sz w:val="24"/>
          <w:szCs w:val="28"/>
          <w:lang w:eastAsia="en-US"/>
        </w:rPr>
        <w:t>гендерн</w:t>
      </w:r>
      <w:r w:rsidR="002F0911">
        <w:rPr>
          <w:rFonts w:ascii="Arial" w:eastAsiaTheme="minorHAnsi" w:hAnsi="Arial" w:cs="Arial"/>
          <w:sz w:val="24"/>
          <w:szCs w:val="28"/>
          <w:lang w:eastAsia="en-US"/>
        </w:rPr>
        <w:t xml:space="preserve">ых аспектов. Важно так же </w:t>
      </w:r>
      <w:r w:rsidR="00AB2DED">
        <w:rPr>
          <w:rFonts w:ascii="Arial" w:eastAsiaTheme="minorHAnsi" w:hAnsi="Arial" w:cs="Arial"/>
          <w:sz w:val="24"/>
          <w:szCs w:val="28"/>
          <w:lang w:eastAsia="en-US"/>
        </w:rPr>
        <w:t xml:space="preserve">оценить </w:t>
      </w:r>
      <w:r w:rsidR="002F0911">
        <w:rPr>
          <w:rFonts w:ascii="Arial" w:eastAsiaTheme="minorHAnsi" w:hAnsi="Arial" w:cs="Arial"/>
          <w:sz w:val="24"/>
          <w:szCs w:val="28"/>
          <w:lang w:eastAsia="en-US"/>
        </w:rPr>
        <w:t xml:space="preserve">наличие </w:t>
      </w:r>
      <w:r w:rsidRPr="00A42F5A">
        <w:rPr>
          <w:rFonts w:ascii="Arial" w:eastAsiaTheme="minorHAnsi" w:hAnsi="Arial" w:cs="Arial"/>
          <w:sz w:val="24"/>
          <w:szCs w:val="28"/>
          <w:lang w:eastAsia="en-US"/>
        </w:rPr>
        <w:t>статисти</w:t>
      </w:r>
      <w:r w:rsidR="002F0911">
        <w:rPr>
          <w:rFonts w:ascii="Arial" w:eastAsiaTheme="minorHAnsi" w:hAnsi="Arial" w:cs="Arial"/>
          <w:sz w:val="24"/>
          <w:szCs w:val="28"/>
          <w:lang w:eastAsia="en-US"/>
        </w:rPr>
        <w:t xml:space="preserve">ческих данных по числу инфицированных, госпитализированных, </w:t>
      </w:r>
      <w:r w:rsidR="00CC7EA8">
        <w:rPr>
          <w:rFonts w:ascii="Arial" w:eastAsiaTheme="minorHAnsi" w:hAnsi="Arial" w:cs="Arial"/>
          <w:sz w:val="24"/>
          <w:szCs w:val="28"/>
          <w:lang w:eastAsia="en-US"/>
        </w:rPr>
        <w:t>выздоровевших, погибших</w:t>
      </w:r>
      <w:r w:rsidRPr="00A42F5A">
        <w:rPr>
          <w:rFonts w:ascii="Arial" w:eastAsiaTheme="minorHAnsi" w:hAnsi="Arial" w:cs="Arial"/>
          <w:sz w:val="24"/>
          <w:szCs w:val="28"/>
          <w:lang w:eastAsia="en-US"/>
        </w:rPr>
        <w:t>, дезагрегированн</w:t>
      </w:r>
      <w:r w:rsidR="00995D4C">
        <w:rPr>
          <w:rFonts w:ascii="Arial" w:eastAsiaTheme="minorHAnsi" w:hAnsi="Arial" w:cs="Arial"/>
          <w:sz w:val="24"/>
          <w:szCs w:val="28"/>
          <w:lang w:eastAsia="en-US"/>
        </w:rPr>
        <w:t>ых</w:t>
      </w:r>
      <w:r w:rsidRPr="00A42F5A">
        <w:rPr>
          <w:rFonts w:ascii="Arial" w:eastAsiaTheme="minorHAnsi" w:hAnsi="Arial" w:cs="Arial"/>
          <w:sz w:val="24"/>
          <w:szCs w:val="28"/>
          <w:lang w:eastAsia="en-US"/>
        </w:rPr>
        <w:t xml:space="preserve"> по полу.</w:t>
      </w:r>
    </w:p>
    <w:p w14:paraId="1973066F" w14:textId="574D57E8" w:rsidR="00A42F5A" w:rsidRPr="00A42F5A" w:rsidRDefault="00A42F5A" w:rsidP="008A2789">
      <w:pPr>
        <w:numPr>
          <w:ilvl w:val="0"/>
          <w:numId w:val="17"/>
        </w:numPr>
        <w:ind w:left="709" w:hanging="289"/>
        <w:rPr>
          <w:rFonts w:ascii="Arial" w:eastAsiaTheme="minorHAnsi" w:hAnsi="Arial" w:cs="Arial"/>
          <w:sz w:val="24"/>
          <w:szCs w:val="28"/>
          <w:lang w:eastAsia="en-US"/>
        </w:rPr>
      </w:pPr>
      <w:r w:rsidRPr="00A42F5A">
        <w:rPr>
          <w:rFonts w:ascii="Arial" w:eastAsiaTheme="minorHAnsi" w:hAnsi="Arial" w:cs="Arial"/>
          <w:b/>
          <w:sz w:val="24"/>
          <w:szCs w:val="28"/>
          <w:lang w:eastAsia="en-US"/>
        </w:rPr>
        <w:t xml:space="preserve">Доступ: </w:t>
      </w:r>
      <w:r w:rsidR="00B2305F" w:rsidRPr="00CF2B47">
        <w:rPr>
          <w:rFonts w:ascii="Arial" w:eastAsiaTheme="minorHAnsi" w:hAnsi="Arial" w:cs="Arial"/>
          <w:sz w:val="24"/>
          <w:szCs w:val="28"/>
          <w:lang w:eastAsia="en-US"/>
        </w:rPr>
        <w:t xml:space="preserve">изменившиеся </w:t>
      </w:r>
      <w:r w:rsidRPr="00A42F5A">
        <w:rPr>
          <w:rFonts w:ascii="Arial" w:eastAsiaTheme="minorHAnsi" w:hAnsi="Arial" w:cs="Arial"/>
          <w:sz w:val="24"/>
          <w:szCs w:val="28"/>
          <w:lang w:eastAsia="en-US"/>
        </w:rPr>
        <w:t xml:space="preserve">роли женщин и мужчин в </w:t>
      </w:r>
      <w:r w:rsidR="00B2305F" w:rsidRPr="00CF2B47">
        <w:rPr>
          <w:rFonts w:ascii="Arial" w:eastAsiaTheme="minorHAnsi" w:hAnsi="Arial" w:cs="Arial"/>
          <w:sz w:val="24"/>
          <w:szCs w:val="28"/>
          <w:lang w:eastAsia="en-US"/>
        </w:rPr>
        <w:t xml:space="preserve">кризисной ситуации, </w:t>
      </w:r>
      <w:r w:rsidRPr="00A42F5A">
        <w:rPr>
          <w:rFonts w:ascii="Arial" w:eastAsiaTheme="minorHAnsi" w:hAnsi="Arial" w:cs="Arial"/>
          <w:sz w:val="24"/>
          <w:szCs w:val="28"/>
          <w:lang w:eastAsia="en-US"/>
        </w:rPr>
        <w:t xml:space="preserve">оценка с гендерной точки зрения их возможностей в доступе к </w:t>
      </w:r>
      <w:r w:rsidR="00CF2B47" w:rsidRPr="00CF2B47">
        <w:rPr>
          <w:rFonts w:ascii="Arial" w:eastAsiaTheme="minorHAnsi" w:hAnsi="Arial" w:cs="Arial"/>
          <w:sz w:val="24"/>
          <w:szCs w:val="28"/>
          <w:lang w:eastAsia="en-US"/>
        </w:rPr>
        <w:t xml:space="preserve">информации, </w:t>
      </w:r>
      <w:r w:rsidR="00B2305F" w:rsidRPr="00CF2B47">
        <w:rPr>
          <w:rFonts w:ascii="Arial" w:eastAsiaTheme="minorHAnsi" w:hAnsi="Arial" w:cs="Arial"/>
          <w:sz w:val="24"/>
          <w:szCs w:val="28"/>
          <w:lang w:eastAsia="en-US"/>
        </w:rPr>
        <w:t>ключевым государственным услугам</w:t>
      </w:r>
      <w:r w:rsidR="00CF2B47" w:rsidRPr="00CF2B47">
        <w:rPr>
          <w:rFonts w:ascii="Arial" w:eastAsiaTheme="minorHAnsi" w:hAnsi="Arial" w:cs="Arial"/>
          <w:sz w:val="24"/>
          <w:szCs w:val="28"/>
          <w:lang w:eastAsia="en-US"/>
        </w:rPr>
        <w:t>,</w:t>
      </w:r>
      <w:r w:rsidR="00B2305F" w:rsidRPr="00CF2B47">
        <w:rPr>
          <w:rFonts w:ascii="Arial" w:eastAsiaTheme="minorHAnsi" w:hAnsi="Arial" w:cs="Arial"/>
          <w:sz w:val="24"/>
          <w:szCs w:val="28"/>
          <w:lang w:eastAsia="en-US"/>
        </w:rPr>
        <w:t xml:space="preserve"> гуманитарной помощи, </w:t>
      </w:r>
      <w:r w:rsidR="00EB475F" w:rsidRPr="00A42F5A">
        <w:rPr>
          <w:rFonts w:ascii="Arial" w:eastAsiaTheme="minorHAnsi" w:hAnsi="Arial" w:cs="Arial"/>
          <w:sz w:val="24"/>
          <w:szCs w:val="28"/>
          <w:lang w:eastAsia="en-US"/>
        </w:rPr>
        <w:t>ресурсам, кредитам, инновационным технологиям и знаниям</w:t>
      </w:r>
      <w:r w:rsidR="00EB475F">
        <w:rPr>
          <w:rFonts w:ascii="Arial" w:eastAsiaTheme="minorHAnsi" w:hAnsi="Arial" w:cs="Arial"/>
          <w:sz w:val="24"/>
          <w:szCs w:val="28"/>
          <w:lang w:eastAsia="en-US"/>
        </w:rPr>
        <w:t>,</w:t>
      </w:r>
      <w:r w:rsidRPr="00A42F5A">
        <w:rPr>
          <w:rFonts w:ascii="Arial" w:eastAsiaTheme="minorHAnsi" w:hAnsi="Arial" w:cs="Arial"/>
          <w:sz w:val="24"/>
          <w:szCs w:val="28"/>
          <w:lang w:eastAsia="en-US"/>
        </w:rPr>
        <w:t xml:space="preserve"> </w:t>
      </w:r>
      <w:r w:rsidR="00CF2B47" w:rsidRPr="00CF2B47">
        <w:rPr>
          <w:rFonts w:ascii="Arial" w:eastAsiaTheme="minorHAnsi" w:hAnsi="Arial" w:cs="Arial"/>
          <w:sz w:val="24"/>
          <w:szCs w:val="28"/>
          <w:lang w:eastAsia="en-US"/>
        </w:rPr>
        <w:t xml:space="preserve">срочной помощи в случаях домашнего насилия. </w:t>
      </w:r>
      <w:r w:rsidR="00CF2B47">
        <w:rPr>
          <w:rFonts w:ascii="Arial" w:eastAsiaTheme="minorHAnsi" w:hAnsi="Arial" w:cs="Arial"/>
          <w:sz w:val="24"/>
          <w:szCs w:val="28"/>
          <w:lang w:eastAsia="en-US"/>
        </w:rPr>
        <w:t>В</w:t>
      </w:r>
      <w:r w:rsidR="00995D4C">
        <w:rPr>
          <w:rFonts w:ascii="Arial" w:eastAsiaTheme="minorHAnsi" w:hAnsi="Arial" w:cs="Arial"/>
          <w:sz w:val="24"/>
          <w:szCs w:val="28"/>
          <w:lang w:eastAsia="en-US"/>
        </w:rPr>
        <w:t xml:space="preserve"> том числе, </w:t>
      </w:r>
      <w:r w:rsidR="00EB475F">
        <w:rPr>
          <w:rFonts w:ascii="Arial" w:eastAsiaTheme="minorHAnsi" w:hAnsi="Arial" w:cs="Arial"/>
          <w:sz w:val="24"/>
          <w:szCs w:val="28"/>
          <w:lang w:eastAsia="en-US"/>
        </w:rPr>
        <w:t>влияние культурных норм и форм</w:t>
      </w:r>
      <w:r w:rsidRPr="00A42F5A">
        <w:rPr>
          <w:rFonts w:ascii="Arial" w:eastAsiaTheme="minorHAnsi" w:hAnsi="Arial" w:cs="Arial"/>
          <w:sz w:val="24"/>
          <w:szCs w:val="28"/>
          <w:lang w:eastAsia="en-US"/>
        </w:rPr>
        <w:t xml:space="preserve"> гендерной дискриминации, которые оказывают влияние на </w:t>
      </w:r>
      <w:r w:rsidR="00EB475F">
        <w:rPr>
          <w:rFonts w:ascii="Arial" w:eastAsiaTheme="minorHAnsi" w:hAnsi="Arial" w:cs="Arial"/>
          <w:sz w:val="24"/>
          <w:szCs w:val="28"/>
          <w:lang w:eastAsia="en-US"/>
        </w:rPr>
        <w:t xml:space="preserve">положение </w:t>
      </w:r>
      <w:r w:rsidRPr="00A42F5A">
        <w:rPr>
          <w:rFonts w:ascii="Arial" w:eastAsiaTheme="minorHAnsi" w:hAnsi="Arial" w:cs="Arial"/>
          <w:sz w:val="24"/>
          <w:szCs w:val="28"/>
          <w:lang w:eastAsia="en-US"/>
        </w:rPr>
        <w:t xml:space="preserve">женщин и мужчин </w:t>
      </w:r>
      <w:r w:rsidR="00EB475F">
        <w:rPr>
          <w:rFonts w:ascii="Arial" w:eastAsiaTheme="minorHAnsi" w:hAnsi="Arial" w:cs="Arial"/>
          <w:sz w:val="24"/>
          <w:szCs w:val="28"/>
          <w:lang w:eastAsia="en-US"/>
        </w:rPr>
        <w:t>в ситуации ЧС.</w:t>
      </w:r>
    </w:p>
    <w:p w14:paraId="2FEA2440" w14:textId="29D85938" w:rsidR="00A42F5A" w:rsidRPr="00A42F5A" w:rsidRDefault="00A42F5A" w:rsidP="00A42F5A">
      <w:pPr>
        <w:numPr>
          <w:ilvl w:val="0"/>
          <w:numId w:val="17"/>
        </w:numPr>
        <w:ind w:left="709" w:hanging="289"/>
        <w:rPr>
          <w:rFonts w:ascii="Arial" w:eastAsiaTheme="minorHAnsi" w:hAnsi="Arial" w:cs="Arial"/>
          <w:sz w:val="24"/>
          <w:szCs w:val="28"/>
          <w:lang w:eastAsia="en-US"/>
        </w:rPr>
      </w:pPr>
      <w:r w:rsidRPr="00A42F5A">
        <w:rPr>
          <w:rFonts w:ascii="Arial" w:eastAsiaTheme="minorHAnsi" w:hAnsi="Arial" w:cs="Arial"/>
          <w:b/>
          <w:sz w:val="24"/>
          <w:szCs w:val="28"/>
          <w:lang w:eastAsia="en-US"/>
        </w:rPr>
        <w:t>Лидерство:</w:t>
      </w:r>
      <w:r w:rsidRPr="00A42F5A">
        <w:rPr>
          <w:rFonts w:ascii="Arial" w:eastAsiaTheme="minorHAnsi" w:hAnsi="Arial" w:cs="Arial"/>
          <w:sz w:val="24"/>
          <w:szCs w:val="28"/>
          <w:lang w:eastAsia="en-US"/>
        </w:rPr>
        <w:t xml:space="preserve"> оценка гендерного состава и роли женщин и мужчин в учреждениях и организациях, участвующих в процессе </w:t>
      </w:r>
      <w:r w:rsidR="00EB475F">
        <w:rPr>
          <w:rFonts w:ascii="Arial" w:eastAsiaTheme="minorHAnsi" w:hAnsi="Arial" w:cs="Arial"/>
          <w:sz w:val="24"/>
          <w:szCs w:val="28"/>
          <w:lang w:eastAsia="en-US"/>
        </w:rPr>
        <w:t xml:space="preserve">организации реагирования на эпидемию </w:t>
      </w:r>
      <w:r w:rsidR="00EB475F">
        <w:rPr>
          <w:rFonts w:ascii="Arial" w:eastAsiaTheme="minorHAnsi" w:hAnsi="Arial" w:cs="Arial"/>
          <w:sz w:val="24"/>
          <w:szCs w:val="28"/>
          <w:lang w:val="en-US" w:eastAsia="en-US"/>
        </w:rPr>
        <w:t>COVID</w:t>
      </w:r>
      <w:r w:rsidR="00EB475F" w:rsidRPr="00065A0C">
        <w:rPr>
          <w:rFonts w:ascii="Arial" w:eastAsiaTheme="minorHAnsi" w:hAnsi="Arial" w:cs="Arial"/>
          <w:sz w:val="24"/>
          <w:szCs w:val="28"/>
          <w:lang w:eastAsia="en-US"/>
        </w:rPr>
        <w:t>-19</w:t>
      </w:r>
      <w:r w:rsidR="00EB475F">
        <w:rPr>
          <w:rFonts w:ascii="Arial" w:eastAsiaTheme="minorHAnsi" w:hAnsi="Arial" w:cs="Arial"/>
          <w:sz w:val="24"/>
          <w:szCs w:val="28"/>
          <w:lang w:eastAsia="en-US"/>
        </w:rPr>
        <w:t xml:space="preserve">, </w:t>
      </w:r>
      <w:r w:rsidRPr="00A42F5A">
        <w:rPr>
          <w:rFonts w:ascii="Arial" w:eastAsiaTheme="minorHAnsi" w:hAnsi="Arial" w:cs="Arial"/>
          <w:sz w:val="24"/>
          <w:szCs w:val="28"/>
          <w:lang w:eastAsia="en-US"/>
        </w:rPr>
        <w:t xml:space="preserve">участие национального гендерного механизма и женских организаций в этом процессе. </w:t>
      </w:r>
    </w:p>
    <w:p w14:paraId="447D749B" w14:textId="68F331D0" w:rsidR="00A42F5A" w:rsidRPr="00A42F5A" w:rsidRDefault="00A42F5A" w:rsidP="00A42F5A">
      <w:pPr>
        <w:spacing w:after="0"/>
        <w:rPr>
          <w:rFonts w:ascii="Arial" w:eastAsiaTheme="minorHAnsi" w:hAnsi="Arial" w:cs="Arial"/>
          <w:sz w:val="24"/>
          <w:szCs w:val="28"/>
          <w:lang w:eastAsia="en-US"/>
        </w:rPr>
      </w:pPr>
      <w:r w:rsidRPr="00A42F5A">
        <w:rPr>
          <w:rFonts w:ascii="Arial" w:eastAsiaTheme="minorHAnsi" w:hAnsi="Arial" w:cs="Arial"/>
          <w:sz w:val="24"/>
          <w:szCs w:val="28"/>
          <w:lang w:eastAsia="en-US"/>
        </w:rPr>
        <w:lastRenderedPageBreak/>
        <w:t xml:space="preserve">Таким образом, гендерная оценка рассматривает структурные и организационные уровни. </w:t>
      </w:r>
    </w:p>
    <w:p w14:paraId="2CFAE071" w14:textId="54D4FC75" w:rsidR="00A42F5A" w:rsidRPr="00A42F5A" w:rsidRDefault="00A42F5A" w:rsidP="00A42F5A">
      <w:pPr>
        <w:rPr>
          <w:rFonts w:ascii="Arial" w:hAnsi="Arial" w:cs="Arial"/>
          <w:sz w:val="24"/>
          <w:szCs w:val="28"/>
        </w:rPr>
      </w:pPr>
      <w:r w:rsidRPr="00A42F5A">
        <w:rPr>
          <w:rFonts w:ascii="Arial" w:hAnsi="Arial" w:cs="Arial"/>
          <w:sz w:val="24"/>
          <w:szCs w:val="28"/>
        </w:rPr>
        <w:t xml:space="preserve">Для проведения </w:t>
      </w:r>
      <w:r w:rsidR="0072282E">
        <w:rPr>
          <w:rFonts w:ascii="Arial" w:hAnsi="Arial" w:cs="Arial"/>
          <w:sz w:val="24"/>
          <w:szCs w:val="28"/>
        </w:rPr>
        <w:t xml:space="preserve">ОГА </w:t>
      </w:r>
      <w:r w:rsidRPr="00A42F5A">
        <w:rPr>
          <w:rFonts w:ascii="Arial" w:hAnsi="Arial" w:cs="Arial"/>
          <w:sz w:val="24"/>
          <w:szCs w:val="28"/>
        </w:rPr>
        <w:t xml:space="preserve">были использованы следующие методы: </w:t>
      </w:r>
    </w:p>
    <w:p w14:paraId="2F81224C" w14:textId="7C0863EE" w:rsidR="00A42F5A" w:rsidRDefault="00E831ED" w:rsidP="00F674AA">
      <w:pPr>
        <w:numPr>
          <w:ilvl w:val="0"/>
          <w:numId w:val="19"/>
        </w:numPr>
        <w:ind w:left="714" w:hanging="357"/>
        <w:rPr>
          <w:rFonts w:ascii="Arial" w:eastAsiaTheme="minorHAnsi" w:hAnsi="Arial" w:cs="Arial"/>
          <w:sz w:val="24"/>
          <w:szCs w:val="28"/>
          <w:lang w:eastAsia="en-US"/>
        </w:rPr>
      </w:pPr>
      <w:r>
        <w:rPr>
          <w:rFonts w:ascii="Arial" w:eastAsiaTheme="minorHAnsi" w:hAnsi="Arial" w:cs="Arial"/>
          <w:b/>
          <w:sz w:val="24"/>
          <w:szCs w:val="28"/>
          <w:lang w:eastAsia="en-US"/>
        </w:rPr>
        <w:t>Кабинетный анализ.</w:t>
      </w:r>
      <w:r w:rsidR="00A42F5A" w:rsidRPr="00A42F5A">
        <w:rPr>
          <w:rFonts w:ascii="Arial" w:eastAsiaTheme="minorHAnsi" w:hAnsi="Arial" w:cs="Arial"/>
          <w:sz w:val="24"/>
          <w:szCs w:val="28"/>
          <w:lang w:eastAsia="en-US"/>
        </w:rPr>
        <w:t xml:space="preserve"> </w:t>
      </w:r>
      <w:r>
        <w:rPr>
          <w:rFonts w:ascii="Arial" w:eastAsiaTheme="minorHAnsi" w:hAnsi="Arial" w:cs="Arial"/>
          <w:sz w:val="24"/>
          <w:szCs w:val="28"/>
          <w:lang w:eastAsia="en-US"/>
        </w:rPr>
        <w:t>Б</w:t>
      </w:r>
      <w:r w:rsidR="00A42F5A" w:rsidRPr="00A42F5A">
        <w:rPr>
          <w:rFonts w:ascii="Arial" w:eastAsiaTheme="minorHAnsi" w:hAnsi="Arial" w:cs="Arial"/>
          <w:sz w:val="24"/>
          <w:szCs w:val="28"/>
          <w:lang w:eastAsia="en-US"/>
        </w:rPr>
        <w:t xml:space="preserve">ыл использован для обзора политических рамок, отраженных в </w:t>
      </w:r>
      <w:r w:rsidR="00662908" w:rsidRPr="00A42F5A">
        <w:rPr>
          <w:rFonts w:ascii="Arial" w:eastAsiaTheme="minorHAnsi" w:hAnsi="Arial" w:cs="Arial"/>
          <w:sz w:val="24"/>
          <w:szCs w:val="28"/>
          <w:lang w:eastAsia="en-US"/>
        </w:rPr>
        <w:t>пр</w:t>
      </w:r>
      <w:r w:rsidR="00662908">
        <w:rPr>
          <w:rFonts w:ascii="Arial" w:eastAsiaTheme="minorHAnsi" w:hAnsi="Arial" w:cs="Arial"/>
          <w:sz w:val="24"/>
          <w:szCs w:val="28"/>
          <w:lang w:eastAsia="en-US"/>
        </w:rPr>
        <w:t>инимаемых решениях и законодательстве</w:t>
      </w:r>
      <w:r w:rsidR="00A42F5A" w:rsidRPr="00A42F5A">
        <w:rPr>
          <w:rFonts w:ascii="Arial" w:eastAsiaTheme="minorHAnsi" w:hAnsi="Arial" w:cs="Arial"/>
          <w:sz w:val="24"/>
          <w:szCs w:val="28"/>
          <w:lang w:eastAsia="en-US"/>
        </w:rPr>
        <w:t>, регулирующ</w:t>
      </w:r>
      <w:r w:rsidR="00662908">
        <w:rPr>
          <w:rFonts w:ascii="Arial" w:eastAsiaTheme="minorHAnsi" w:hAnsi="Arial" w:cs="Arial"/>
          <w:sz w:val="24"/>
          <w:szCs w:val="28"/>
          <w:lang w:eastAsia="en-US"/>
        </w:rPr>
        <w:t>ем</w:t>
      </w:r>
      <w:r w:rsidR="00A42F5A" w:rsidRPr="00A42F5A">
        <w:rPr>
          <w:rFonts w:ascii="Arial" w:eastAsiaTheme="minorHAnsi" w:hAnsi="Arial" w:cs="Arial"/>
          <w:sz w:val="24"/>
          <w:szCs w:val="28"/>
          <w:lang w:eastAsia="en-US"/>
        </w:rPr>
        <w:t xml:space="preserve"> процесс </w:t>
      </w:r>
      <w:r w:rsidR="0072282E">
        <w:rPr>
          <w:rFonts w:ascii="Arial" w:eastAsiaTheme="minorHAnsi" w:hAnsi="Arial" w:cs="Arial"/>
          <w:sz w:val="24"/>
          <w:szCs w:val="28"/>
          <w:lang w:eastAsia="en-US"/>
        </w:rPr>
        <w:t xml:space="preserve">реагирования на </w:t>
      </w:r>
      <w:r w:rsidR="0072282E" w:rsidRPr="004E5455">
        <w:rPr>
          <w:rFonts w:ascii="Arial" w:eastAsiaTheme="minorHAnsi" w:hAnsi="Arial" w:cs="Arial"/>
          <w:sz w:val="24"/>
          <w:szCs w:val="28"/>
          <w:lang w:eastAsia="en-US"/>
        </w:rPr>
        <w:t xml:space="preserve">эпидемию </w:t>
      </w:r>
      <w:r w:rsidR="0072282E" w:rsidRPr="004E5455">
        <w:rPr>
          <w:rFonts w:ascii="Arial" w:eastAsiaTheme="minorHAnsi" w:hAnsi="Arial" w:cs="Arial"/>
          <w:sz w:val="24"/>
          <w:szCs w:val="28"/>
          <w:lang w:val="en-US" w:eastAsia="en-US"/>
        </w:rPr>
        <w:t>COVID</w:t>
      </w:r>
      <w:r w:rsidR="0072282E" w:rsidRPr="00065A0C">
        <w:rPr>
          <w:rFonts w:ascii="Arial" w:eastAsiaTheme="minorHAnsi" w:hAnsi="Arial" w:cs="Arial"/>
          <w:sz w:val="24"/>
          <w:szCs w:val="28"/>
          <w:lang w:eastAsia="en-US"/>
        </w:rPr>
        <w:t>-19</w:t>
      </w:r>
      <w:r w:rsidR="00A42F5A" w:rsidRPr="004E5455">
        <w:rPr>
          <w:rFonts w:ascii="Arial" w:eastAsiaTheme="minorHAnsi" w:hAnsi="Arial" w:cs="Arial"/>
          <w:sz w:val="24"/>
          <w:szCs w:val="28"/>
          <w:lang w:eastAsia="en-US"/>
        </w:rPr>
        <w:t>; вторичных данных, таких как статистические данные</w:t>
      </w:r>
      <w:r w:rsidR="0072282E" w:rsidRPr="004E5455">
        <w:rPr>
          <w:rFonts w:ascii="Arial" w:eastAsiaTheme="minorHAnsi" w:hAnsi="Arial" w:cs="Arial"/>
          <w:sz w:val="24"/>
          <w:szCs w:val="28"/>
          <w:lang w:eastAsia="en-US"/>
        </w:rPr>
        <w:t>, публикуемы</w:t>
      </w:r>
      <w:r w:rsidR="00995D4C" w:rsidRPr="004E5455">
        <w:rPr>
          <w:rFonts w:ascii="Arial" w:eastAsiaTheme="minorHAnsi" w:hAnsi="Arial" w:cs="Arial"/>
          <w:sz w:val="24"/>
          <w:szCs w:val="28"/>
          <w:lang w:eastAsia="en-US"/>
        </w:rPr>
        <w:t>е</w:t>
      </w:r>
      <w:r w:rsidR="0072282E" w:rsidRPr="004E5455">
        <w:rPr>
          <w:rFonts w:ascii="Arial" w:eastAsiaTheme="minorHAnsi" w:hAnsi="Arial" w:cs="Arial"/>
          <w:sz w:val="24"/>
          <w:szCs w:val="28"/>
          <w:lang w:eastAsia="en-US"/>
        </w:rPr>
        <w:t xml:space="preserve"> Республиканским штабом </w:t>
      </w:r>
      <w:r w:rsidR="00995D4C" w:rsidRPr="004E5455">
        <w:rPr>
          <w:rFonts w:ascii="Arial" w:eastAsiaTheme="minorHAnsi" w:hAnsi="Arial" w:cs="Arial"/>
          <w:sz w:val="24"/>
          <w:szCs w:val="28"/>
          <w:lang w:eastAsia="en-US"/>
        </w:rPr>
        <w:t xml:space="preserve">по борьбе </w:t>
      </w:r>
      <w:r w:rsidR="004E5455" w:rsidRPr="004E5455">
        <w:rPr>
          <w:rFonts w:ascii="Arial" w:eastAsiaTheme="minorHAnsi" w:hAnsi="Arial" w:cs="Arial"/>
          <w:sz w:val="24"/>
          <w:szCs w:val="28"/>
          <w:lang w:val="en-US" w:eastAsia="en-US"/>
        </w:rPr>
        <w:t>c</w:t>
      </w:r>
      <w:r w:rsidR="004E5455" w:rsidRPr="00065A0C">
        <w:rPr>
          <w:rFonts w:ascii="Arial" w:eastAsiaTheme="minorHAnsi" w:hAnsi="Arial" w:cs="Arial"/>
          <w:sz w:val="24"/>
          <w:szCs w:val="28"/>
          <w:lang w:eastAsia="en-US"/>
        </w:rPr>
        <w:t xml:space="preserve"> </w:t>
      </w:r>
      <w:r w:rsidR="004E5455">
        <w:rPr>
          <w:rFonts w:ascii="Arial" w:eastAsiaTheme="minorHAnsi" w:hAnsi="Arial" w:cs="Arial"/>
          <w:sz w:val="24"/>
          <w:szCs w:val="28"/>
          <w:lang w:val="en-US" w:eastAsia="en-US"/>
        </w:rPr>
        <w:t>COVID</w:t>
      </w:r>
      <w:r w:rsidR="004E5455" w:rsidRPr="00065A0C">
        <w:rPr>
          <w:rFonts w:ascii="Arial" w:eastAsiaTheme="minorHAnsi" w:hAnsi="Arial" w:cs="Arial"/>
          <w:sz w:val="24"/>
          <w:szCs w:val="28"/>
          <w:lang w:eastAsia="en-US"/>
        </w:rPr>
        <w:t xml:space="preserve">-19 </w:t>
      </w:r>
      <w:r w:rsidR="0072282E">
        <w:rPr>
          <w:rFonts w:ascii="Arial" w:eastAsiaTheme="minorHAnsi" w:hAnsi="Arial" w:cs="Arial"/>
          <w:sz w:val="24"/>
          <w:szCs w:val="28"/>
          <w:lang w:eastAsia="en-US"/>
        </w:rPr>
        <w:t>и Министерством здравоохранения Кыргызской Республики</w:t>
      </w:r>
      <w:r w:rsidR="00A42F5A" w:rsidRPr="00A42F5A">
        <w:rPr>
          <w:rFonts w:ascii="Arial" w:eastAsiaTheme="minorHAnsi" w:hAnsi="Arial" w:cs="Arial"/>
          <w:sz w:val="24"/>
          <w:szCs w:val="28"/>
          <w:lang w:eastAsia="en-US"/>
        </w:rPr>
        <w:t>.</w:t>
      </w:r>
    </w:p>
    <w:p w14:paraId="41E4F778" w14:textId="51823C8A" w:rsidR="006E0192" w:rsidRPr="000076EA" w:rsidRDefault="0024161E" w:rsidP="00F62F65">
      <w:pPr>
        <w:pStyle w:val="a3"/>
        <w:numPr>
          <w:ilvl w:val="0"/>
          <w:numId w:val="19"/>
        </w:numPr>
        <w:spacing w:after="120"/>
        <w:ind w:left="714" w:hanging="357"/>
        <w:contextualSpacing w:val="0"/>
        <w:rPr>
          <w:rFonts w:ascii="Arial" w:hAnsi="Arial" w:cs="Arial"/>
          <w:sz w:val="24"/>
          <w:szCs w:val="28"/>
          <w:lang w:val="ru-RU"/>
        </w:rPr>
      </w:pPr>
      <w:r w:rsidRPr="000076EA">
        <w:rPr>
          <w:rFonts w:ascii="Arial" w:hAnsi="Arial" w:cs="Arial"/>
          <w:b/>
          <w:sz w:val="24"/>
          <w:lang w:val="ru-RU"/>
        </w:rPr>
        <w:t>Анкета.</w:t>
      </w:r>
      <w:r w:rsidRPr="000076EA">
        <w:rPr>
          <w:rFonts w:ascii="Arial" w:hAnsi="Arial" w:cs="Arial"/>
          <w:sz w:val="24"/>
          <w:lang w:val="ru-RU"/>
        </w:rPr>
        <w:t xml:space="preserve"> Базовый набор вопросов был разработан </w:t>
      </w:r>
      <w:r w:rsidR="000076EA" w:rsidRPr="000076EA">
        <w:rPr>
          <w:rFonts w:ascii="Arial" w:hAnsi="Arial" w:cs="Arial"/>
          <w:sz w:val="24"/>
          <w:szCs w:val="24"/>
          <w:lang w:val="ru-RU"/>
        </w:rPr>
        <w:t>Региональным Офисом Структуры ООН-Женщины для стран Европы и Центральной Азии</w:t>
      </w:r>
      <w:r w:rsidRPr="000076EA">
        <w:rPr>
          <w:rFonts w:ascii="Arial" w:hAnsi="Arial" w:cs="Arial"/>
          <w:sz w:val="24"/>
          <w:lang w:val="ru-RU"/>
        </w:rPr>
        <w:t xml:space="preserve">. </w:t>
      </w:r>
      <w:r w:rsidR="006E0192" w:rsidRPr="000076EA">
        <w:rPr>
          <w:rFonts w:ascii="Arial" w:hAnsi="Arial" w:cs="Arial"/>
          <w:sz w:val="24"/>
          <w:lang w:val="ru-RU"/>
        </w:rPr>
        <w:t xml:space="preserve">Несколько вопросов </w:t>
      </w:r>
      <w:r w:rsidR="00694C61" w:rsidRPr="000076EA">
        <w:rPr>
          <w:rFonts w:ascii="Arial" w:hAnsi="Arial" w:cs="Arial"/>
          <w:sz w:val="24"/>
          <w:lang w:val="ru-RU"/>
        </w:rPr>
        <w:t xml:space="preserve">были </w:t>
      </w:r>
      <w:r w:rsidR="006E0192" w:rsidRPr="000076EA">
        <w:rPr>
          <w:rFonts w:ascii="Arial" w:hAnsi="Arial" w:cs="Arial"/>
          <w:sz w:val="24"/>
          <w:lang w:val="ru-RU"/>
        </w:rPr>
        <w:t xml:space="preserve">сформулированы </w:t>
      </w:r>
      <w:r w:rsidR="00694C61">
        <w:rPr>
          <w:rFonts w:ascii="Arial" w:hAnsi="Arial" w:cs="Arial"/>
          <w:sz w:val="24"/>
          <w:lang w:val="ru-RU"/>
        </w:rPr>
        <w:t xml:space="preserve">и </w:t>
      </w:r>
      <w:r w:rsidR="000076EA" w:rsidRPr="000076EA">
        <w:rPr>
          <w:rFonts w:ascii="Arial" w:hAnsi="Arial" w:cs="Arial"/>
          <w:sz w:val="24"/>
          <w:lang w:val="ru-RU"/>
        </w:rPr>
        <w:t>добавлены для учета</w:t>
      </w:r>
      <w:r w:rsidR="006E0192" w:rsidRPr="000076EA">
        <w:rPr>
          <w:rFonts w:ascii="Arial" w:hAnsi="Arial" w:cs="Arial"/>
          <w:sz w:val="24"/>
          <w:lang w:val="ru-RU"/>
        </w:rPr>
        <w:t xml:space="preserve"> </w:t>
      </w:r>
      <w:r w:rsidR="000076EA" w:rsidRPr="000076EA">
        <w:rPr>
          <w:rFonts w:ascii="Arial" w:hAnsi="Arial" w:cs="Arial"/>
          <w:sz w:val="24"/>
          <w:lang w:val="ru-RU"/>
        </w:rPr>
        <w:t xml:space="preserve">страновой специфики по согласованию с </w:t>
      </w:r>
      <w:r w:rsidR="006E0192" w:rsidRPr="000076EA">
        <w:rPr>
          <w:rFonts w:ascii="Arial" w:hAnsi="Arial" w:cs="Arial"/>
          <w:sz w:val="24"/>
          <w:lang w:val="ru-RU"/>
        </w:rPr>
        <w:t>партнер</w:t>
      </w:r>
      <w:r w:rsidR="000076EA" w:rsidRPr="000076EA">
        <w:rPr>
          <w:rFonts w:ascii="Arial" w:hAnsi="Arial" w:cs="Arial"/>
          <w:sz w:val="24"/>
          <w:lang w:val="ru-RU"/>
        </w:rPr>
        <w:t xml:space="preserve">ами из представительств </w:t>
      </w:r>
      <w:r w:rsidR="006E0192" w:rsidRPr="000076EA">
        <w:rPr>
          <w:rFonts w:ascii="Arial" w:hAnsi="Arial" w:cs="Arial"/>
          <w:sz w:val="24"/>
          <w:lang w:val="ru-RU"/>
        </w:rPr>
        <w:t>ООН-Женщины и ЮНФПА</w:t>
      </w:r>
      <w:r w:rsidR="000076EA" w:rsidRPr="000076EA">
        <w:rPr>
          <w:rFonts w:ascii="Arial" w:hAnsi="Arial" w:cs="Arial"/>
          <w:sz w:val="24"/>
          <w:lang w:val="ru-RU"/>
        </w:rPr>
        <w:t xml:space="preserve"> в Кыргызской Республике. </w:t>
      </w:r>
    </w:p>
    <w:p w14:paraId="4D4367BC" w14:textId="1E1DA30D" w:rsidR="005861A9" w:rsidRPr="006D5CE1" w:rsidRDefault="005861A9" w:rsidP="005861A9">
      <w:pPr>
        <w:pStyle w:val="a3"/>
        <w:numPr>
          <w:ilvl w:val="0"/>
          <w:numId w:val="19"/>
        </w:numPr>
        <w:tabs>
          <w:tab w:val="left" w:pos="3261"/>
        </w:tabs>
        <w:spacing w:after="120"/>
        <w:ind w:left="714" w:hanging="357"/>
        <w:contextualSpacing w:val="0"/>
        <w:rPr>
          <w:rFonts w:ascii="Arial" w:hAnsi="Arial" w:cs="Arial"/>
          <w:color w:val="FF0000"/>
          <w:sz w:val="24"/>
          <w:lang w:val="ru-RU"/>
        </w:rPr>
      </w:pPr>
      <w:r w:rsidRPr="005861A9">
        <w:rPr>
          <w:rFonts w:ascii="Arial" w:hAnsi="Arial" w:cs="Arial"/>
          <w:b/>
          <w:sz w:val="24"/>
          <w:szCs w:val="28"/>
          <w:lang w:val="ru-RU"/>
        </w:rPr>
        <w:t xml:space="preserve">Телефонный опрос. </w:t>
      </w:r>
      <w:r w:rsidRPr="005861A9">
        <w:rPr>
          <w:rFonts w:ascii="Arial" w:hAnsi="Arial" w:cs="Arial"/>
          <w:sz w:val="24"/>
          <w:lang w:val="ru-RU"/>
        </w:rPr>
        <w:t xml:space="preserve">Опрос был проведен </w:t>
      </w:r>
      <w:r w:rsidRPr="005861A9">
        <w:rPr>
          <w:rFonts w:ascii="Arial" w:eastAsia="Times New Roman" w:hAnsi="Arial" w:cs="Arial"/>
          <w:bCs/>
          <w:sz w:val="24"/>
          <w:szCs w:val="24"/>
          <w:lang w:val="ru-RU" w:eastAsia="ru-RU"/>
        </w:rPr>
        <w:t>международной исследовательско</w:t>
      </w:r>
      <w:r w:rsidR="00694C61">
        <w:rPr>
          <w:rFonts w:ascii="Arial" w:eastAsia="Times New Roman" w:hAnsi="Arial" w:cs="Arial"/>
          <w:bCs/>
          <w:sz w:val="24"/>
          <w:szCs w:val="24"/>
          <w:lang w:val="ru-RU" w:eastAsia="ru-RU"/>
        </w:rPr>
        <w:t>й</w:t>
      </w:r>
      <w:r w:rsidRPr="005861A9">
        <w:rPr>
          <w:rFonts w:ascii="Arial" w:eastAsia="Times New Roman" w:hAnsi="Arial" w:cs="Arial"/>
          <w:bCs/>
          <w:sz w:val="24"/>
          <w:szCs w:val="24"/>
          <w:lang w:val="ru-RU" w:eastAsia="ru-RU"/>
        </w:rPr>
        <w:t xml:space="preserve"> компанией </w:t>
      </w:r>
      <w:r w:rsidR="006D5CE1">
        <w:rPr>
          <w:rFonts w:ascii="Arial" w:eastAsia="Times New Roman" w:hAnsi="Arial" w:cs="Arial"/>
          <w:bCs/>
          <w:sz w:val="24"/>
          <w:szCs w:val="24"/>
          <w:lang w:val="ru-RU" w:eastAsia="ru-RU"/>
        </w:rPr>
        <w:t>«</w:t>
      </w:r>
      <w:r w:rsidRPr="005861A9">
        <w:rPr>
          <w:rFonts w:ascii="Arial" w:eastAsia="Times New Roman" w:hAnsi="Arial" w:cs="Arial"/>
          <w:sz w:val="24"/>
          <w:szCs w:val="24"/>
          <w:lang w:val="ru-RU" w:eastAsia="ru-RU"/>
        </w:rPr>
        <w:t>SIAR research&amp;consulting</w:t>
      </w:r>
      <w:r w:rsidR="006D5CE1">
        <w:rPr>
          <w:rFonts w:ascii="Arial" w:eastAsia="Times New Roman" w:hAnsi="Arial" w:cs="Arial"/>
          <w:sz w:val="24"/>
          <w:szCs w:val="24"/>
          <w:lang w:val="ru-RU" w:eastAsia="ru-RU"/>
        </w:rPr>
        <w:t>»</w:t>
      </w:r>
      <w:r w:rsidRPr="005861A9">
        <w:rPr>
          <w:rFonts w:ascii="Arial" w:eastAsia="Times New Roman" w:hAnsi="Arial" w:cs="Arial"/>
          <w:bCs/>
          <w:sz w:val="24"/>
          <w:szCs w:val="24"/>
          <w:lang w:val="ru-RU" w:eastAsia="ru-RU"/>
        </w:rPr>
        <w:t xml:space="preserve"> </w:t>
      </w:r>
      <w:r w:rsidRPr="005861A9">
        <w:rPr>
          <w:rFonts w:ascii="Arial" w:hAnsi="Arial" w:cs="Arial"/>
          <w:sz w:val="24"/>
          <w:lang w:val="ru-RU"/>
        </w:rPr>
        <w:t xml:space="preserve">методом </w:t>
      </w:r>
      <w:r w:rsidR="00694C61">
        <w:rPr>
          <w:rFonts w:ascii="Arial" w:hAnsi="Arial" w:cs="Arial"/>
          <w:sz w:val="24"/>
          <w:lang w:val="ru-RU"/>
        </w:rPr>
        <w:t xml:space="preserve">проведения </w:t>
      </w:r>
      <w:r w:rsidRPr="005861A9">
        <w:rPr>
          <w:rFonts w:ascii="Arial" w:hAnsi="Arial" w:cs="Arial"/>
          <w:sz w:val="24"/>
          <w:lang w:val="ru-RU"/>
        </w:rPr>
        <w:t>телефонных интервью</w:t>
      </w:r>
      <w:r w:rsidR="006D5CE1">
        <w:rPr>
          <w:rFonts w:ascii="Arial" w:hAnsi="Arial" w:cs="Arial"/>
          <w:sz w:val="24"/>
          <w:lang w:val="ru-RU"/>
        </w:rPr>
        <w:t xml:space="preserve"> (подробнее о методологии и выборке в </w:t>
      </w:r>
      <w:r w:rsidR="006D5CE1" w:rsidRPr="006D5CE1">
        <w:rPr>
          <w:rFonts w:ascii="Arial" w:hAnsi="Arial" w:cs="Arial"/>
          <w:i/>
          <w:sz w:val="24"/>
          <w:lang w:val="ru-RU"/>
        </w:rPr>
        <w:t xml:space="preserve">Приложении </w:t>
      </w:r>
      <w:r w:rsidR="0087447C" w:rsidRPr="0087447C">
        <w:rPr>
          <w:rFonts w:ascii="Arial" w:hAnsi="Arial" w:cs="Arial"/>
          <w:i/>
          <w:color w:val="FF0000"/>
          <w:sz w:val="24"/>
          <w:lang w:val="ru-RU"/>
        </w:rPr>
        <w:t>1</w:t>
      </w:r>
      <w:r w:rsidR="006D5CE1">
        <w:rPr>
          <w:rFonts w:ascii="Arial" w:hAnsi="Arial" w:cs="Arial"/>
          <w:sz w:val="24"/>
          <w:lang w:val="ru-RU"/>
        </w:rPr>
        <w:t>)</w:t>
      </w:r>
      <w:r w:rsidRPr="005861A9">
        <w:rPr>
          <w:rFonts w:ascii="Arial" w:hAnsi="Arial" w:cs="Arial"/>
          <w:sz w:val="24"/>
          <w:lang w:val="ru-RU"/>
        </w:rPr>
        <w:t>.</w:t>
      </w:r>
      <w:r w:rsidRPr="005861A9">
        <w:rPr>
          <w:rFonts w:ascii="Arial" w:hAnsi="Arial" w:cs="Arial"/>
          <w:b/>
          <w:sz w:val="24"/>
          <w:lang w:val="ru-RU"/>
        </w:rPr>
        <w:t xml:space="preserve"> </w:t>
      </w:r>
      <w:r w:rsidRPr="005861A9">
        <w:rPr>
          <w:rFonts w:ascii="Arial" w:hAnsi="Arial" w:cs="Arial"/>
          <w:sz w:val="24"/>
          <w:lang w:val="ru-RU"/>
        </w:rPr>
        <w:t>Общее число опрошенных методом телефонного опроса составило 1000 чел. по территории всей ст</w:t>
      </w:r>
      <w:r w:rsidR="006D5CE1">
        <w:rPr>
          <w:rFonts w:ascii="Arial" w:hAnsi="Arial" w:cs="Arial"/>
          <w:sz w:val="24"/>
          <w:lang w:val="ru-RU"/>
        </w:rPr>
        <w:t>раны.</w:t>
      </w:r>
    </w:p>
    <w:p w14:paraId="0D6697D0" w14:textId="77777777" w:rsidR="006D5CE1" w:rsidRPr="006D5CE1" w:rsidRDefault="006D5CE1" w:rsidP="006D5CE1">
      <w:pPr>
        <w:pStyle w:val="a3"/>
        <w:tabs>
          <w:tab w:val="left" w:pos="3261"/>
        </w:tabs>
        <w:spacing w:after="120"/>
        <w:ind w:left="714"/>
        <w:contextualSpacing w:val="0"/>
        <w:rPr>
          <w:rFonts w:ascii="Arial" w:hAnsi="Arial" w:cs="Arial"/>
          <w:color w:val="FF0000"/>
          <w:sz w:val="6"/>
          <w:lang w:val="ru-RU"/>
        </w:rPr>
      </w:pPr>
    </w:p>
    <w:tbl>
      <w:tblPr>
        <w:tblW w:w="764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552"/>
        <w:gridCol w:w="2383"/>
      </w:tblGrid>
      <w:tr w:rsidR="00062E43" w14:paraId="774720B3"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B4E4AB1"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Область</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2594218C"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Количество интервью</w:t>
            </w:r>
          </w:p>
        </w:tc>
        <w:tc>
          <w:tcPr>
            <w:tcW w:w="238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D7C902"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w:t>
            </w:r>
          </w:p>
        </w:tc>
      </w:tr>
      <w:tr w:rsidR="00062E43" w14:paraId="23C58456"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7EBE5E19"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 Бишкек</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2CD4A6"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174</w:t>
            </w:r>
          </w:p>
        </w:tc>
        <w:tc>
          <w:tcPr>
            <w:tcW w:w="2383" w:type="dxa"/>
            <w:tcBorders>
              <w:top w:val="single" w:sz="4" w:space="0" w:color="auto"/>
              <w:left w:val="single" w:sz="4" w:space="0" w:color="auto"/>
              <w:bottom w:val="single" w:sz="4" w:space="0" w:color="auto"/>
              <w:right w:val="single" w:sz="4" w:space="0" w:color="auto"/>
            </w:tcBorders>
            <w:hideMark/>
          </w:tcPr>
          <w:p w14:paraId="1AE6CFFB"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17,4</w:t>
            </w:r>
          </w:p>
        </w:tc>
      </w:tr>
      <w:tr w:rsidR="00062E43" w14:paraId="29DB1CBC"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6B729AE6"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г. Ош</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AD6A95"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w:t>
            </w:r>
          </w:p>
        </w:tc>
        <w:tc>
          <w:tcPr>
            <w:tcW w:w="2383" w:type="dxa"/>
            <w:tcBorders>
              <w:top w:val="single" w:sz="4" w:space="0" w:color="auto"/>
              <w:left w:val="single" w:sz="4" w:space="0" w:color="auto"/>
              <w:bottom w:val="single" w:sz="4" w:space="0" w:color="auto"/>
              <w:right w:val="single" w:sz="4" w:space="0" w:color="auto"/>
            </w:tcBorders>
            <w:hideMark/>
          </w:tcPr>
          <w:p w14:paraId="65DEA7E0"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4,9</w:t>
            </w:r>
          </w:p>
        </w:tc>
      </w:tr>
      <w:tr w:rsidR="00062E43" w14:paraId="3D2AC3B4"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55EA2266"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Баткенская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36958C"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79</w:t>
            </w:r>
          </w:p>
        </w:tc>
        <w:tc>
          <w:tcPr>
            <w:tcW w:w="2383" w:type="dxa"/>
            <w:tcBorders>
              <w:top w:val="single" w:sz="4" w:space="0" w:color="auto"/>
              <w:left w:val="single" w:sz="4" w:space="0" w:color="auto"/>
              <w:bottom w:val="single" w:sz="4" w:space="0" w:color="auto"/>
              <w:right w:val="single" w:sz="4" w:space="0" w:color="auto"/>
            </w:tcBorders>
            <w:hideMark/>
          </w:tcPr>
          <w:p w14:paraId="5313E450"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7,9</w:t>
            </w:r>
          </w:p>
        </w:tc>
      </w:tr>
      <w:tr w:rsidR="00062E43" w14:paraId="45433D80"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2CA2A6C9"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Джалал-Абадская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E5310D"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186</w:t>
            </w:r>
          </w:p>
        </w:tc>
        <w:tc>
          <w:tcPr>
            <w:tcW w:w="2383" w:type="dxa"/>
            <w:tcBorders>
              <w:top w:val="single" w:sz="4" w:space="0" w:color="auto"/>
              <w:left w:val="single" w:sz="4" w:space="0" w:color="auto"/>
              <w:bottom w:val="single" w:sz="4" w:space="0" w:color="auto"/>
              <w:right w:val="single" w:sz="4" w:space="0" w:color="auto"/>
            </w:tcBorders>
            <w:hideMark/>
          </w:tcPr>
          <w:p w14:paraId="5197BD3A"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18,6</w:t>
            </w:r>
          </w:p>
        </w:tc>
      </w:tr>
      <w:tr w:rsidR="00062E43" w14:paraId="50201E27"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3F9B32C3"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Иссык-Кульская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FF745D2"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77</w:t>
            </w:r>
          </w:p>
        </w:tc>
        <w:tc>
          <w:tcPr>
            <w:tcW w:w="2383" w:type="dxa"/>
            <w:tcBorders>
              <w:top w:val="single" w:sz="4" w:space="0" w:color="auto"/>
              <w:left w:val="single" w:sz="4" w:space="0" w:color="auto"/>
              <w:bottom w:val="single" w:sz="4" w:space="0" w:color="auto"/>
              <w:right w:val="single" w:sz="4" w:space="0" w:color="auto"/>
            </w:tcBorders>
            <w:hideMark/>
          </w:tcPr>
          <w:p w14:paraId="0C3E611C"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7,7</w:t>
            </w:r>
          </w:p>
        </w:tc>
      </w:tr>
      <w:tr w:rsidR="00062E43" w14:paraId="2291C7F4"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7B3193BC"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Нарынская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FD7DC5"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43</w:t>
            </w:r>
          </w:p>
        </w:tc>
        <w:tc>
          <w:tcPr>
            <w:tcW w:w="2383" w:type="dxa"/>
            <w:tcBorders>
              <w:top w:val="single" w:sz="4" w:space="0" w:color="auto"/>
              <w:left w:val="single" w:sz="4" w:space="0" w:color="auto"/>
              <w:bottom w:val="single" w:sz="4" w:space="0" w:color="auto"/>
              <w:right w:val="single" w:sz="4" w:space="0" w:color="auto"/>
            </w:tcBorders>
            <w:hideMark/>
          </w:tcPr>
          <w:p w14:paraId="12CECCC1"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4,3</w:t>
            </w:r>
          </w:p>
        </w:tc>
      </w:tr>
      <w:tr w:rsidR="00062E43" w14:paraId="27D305DC"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4DB0AC30"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Ошская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DCA9165"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201</w:t>
            </w:r>
          </w:p>
        </w:tc>
        <w:tc>
          <w:tcPr>
            <w:tcW w:w="2383" w:type="dxa"/>
            <w:tcBorders>
              <w:top w:val="single" w:sz="4" w:space="0" w:color="auto"/>
              <w:left w:val="single" w:sz="4" w:space="0" w:color="auto"/>
              <w:bottom w:val="single" w:sz="4" w:space="0" w:color="auto"/>
              <w:right w:val="single" w:sz="4" w:space="0" w:color="auto"/>
            </w:tcBorders>
            <w:hideMark/>
          </w:tcPr>
          <w:p w14:paraId="2F388F02"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20,1</w:t>
            </w:r>
          </w:p>
        </w:tc>
      </w:tr>
      <w:tr w:rsidR="00062E43" w14:paraId="56584308"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6594A35C"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Таласская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24BE37B"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w:t>
            </w:r>
          </w:p>
        </w:tc>
        <w:tc>
          <w:tcPr>
            <w:tcW w:w="2383" w:type="dxa"/>
            <w:tcBorders>
              <w:top w:val="single" w:sz="4" w:space="0" w:color="auto"/>
              <w:left w:val="single" w:sz="4" w:space="0" w:color="auto"/>
              <w:bottom w:val="single" w:sz="4" w:space="0" w:color="auto"/>
              <w:right w:val="single" w:sz="4" w:space="0" w:color="auto"/>
            </w:tcBorders>
            <w:hideMark/>
          </w:tcPr>
          <w:p w14:paraId="04629E1C"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3,8</w:t>
            </w:r>
          </w:p>
        </w:tc>
      </w:tr>
      <w:tr w:rsidR="00062E43" w14:paraId="02591BDE"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13105FDA"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Чуйская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39EEC8"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153</w:t>
            </w:r>
          </w:p>
        </w:tc>
        <w:tc>
          <w:tcPr>
            <w:tcW w:w="2383" w:type="dxa"/>
            <w:tcBorders>
              <w:top w:val="single" w:sz="4" w:space="0" w:color="auto"/>
              <w:left w:val="single" w:sz="4" w:space="0" w:color="auto"/>
              <w:bottom w:val="single" w:sz="4" w:space="0" w:color="auto"/>
              <w:right w:val="single" w:sz="4" w:space="0" w:color="auto"/>
            </w:tcBorders>
            <w:hideMark/>
          </w:tcPr>
          <w:p w14:paraId="278A5E87"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r w:rsidRPr="00062E43">
              <w:rPr>
                <w:rFonts w:ascii="Arial" w:eastAsia="Times New Roman" w:hAnsi="Arial" w:cs="Arial"/>
                <w:color w:val="000000"/>
                <w:sz w:val="18"/>
                <w:szCs w:val="18"/>
                <w:lang w:eastAsia="ru-RU"/>
              </w:rPr>
              <w:t>15,3</w:t>
            </w:r>
          </w:p>
        </w:tc>
      </w:tr>
      <w:tr w:rsidR="00062E43" w14:paraId="3A747CBD" w14:textId="77777777" w:rsidTr="00CB63FD">
        <w:trPr>
          <w:trHeight w:val="70"/>
        </w:trPr>
        <w:tc>
          <w:tcPr>
            <w:tcW w:w="2714" w:type="dxa"/>
            <w:tcBorders>
              <w:top w:val="single" w:sz="4" w:space="0" w:color="auto"/>
              <w:left w:val="single" w:sz="4" w:space="0" w:color="auto"/>
              <w:bottom w:val="single" w:sz="4" w:space="0" w:color="auto"/>
              <w:right w:val="single" w:sz="4" w:space="0" w:color="auto"/>
            </w:tcBorders>
            <w:hideMark/>
          </w:tcPr>
          <w:p w14:paraId="2F8EB751" w14:textId="77777777" w:rsidR="00062E43" w:rsidRDefault="00062E43">
            <w:pPr>
              <w:spacing w:before="0" w:after="0" w:line="240" w:lineRule="auto"/>
              <w:jc w:val="left"/>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11B6397" w14:textId="77777777" w:rsidR="00062E43" w:rsidRDefault="00062E43">
            <w:pPr>
              <w:spacing w:before="0"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1000</w:t>
            </w:r>
          </w:p>
        </w:tc>
        <w:tc>
          <w:tcPr>
            <w:tcW w:w="2383" w:type="dxa"/>
            <w:tcBorders>
              <w:top w:val="single" w:sz="4" w:space="0" w:color="auto"/>
              <w:left w:val="single" w:sz="4" w:space="0" w:color="auto"/>
              <w:bottom w:val="single" w:sz="4" w:space="0" w:color="auto"/>
              <w:right w:val="single" w:sz="4" w:space="0" w:color="auto"/>
            </w:tcBorders>
          </w:tcPr>
          <w:p w14:paraId="62C85512" w14:textId="77777777" w:rsidR="00062E43" w:rsidRPr="00062E43" w:rsidRDefault="00062E43">
            <w:pPr>
              <w:spacing w:before="0" w:after="0" w:line="240" w:lineRule="auto"/>
              <w:jc w:val="center"/>
              <w:rPr>
                <w:rFonts w:ascii="Arial" w:eastAsia="Times New Roman" w:hAnsi="Arial" w:cs="Arial"/>
                <w:color w:val="000000"/>
                <w:sz w:val="18"/>
                <w:szCs w:val="18"/>
                <w:lang w:eastAsia="ru-RU"/>
              </w:rPr>
            </w:pPr>
          </w:p>
        </w:tc>
      </w:tr>
    </w:tbl>
    <w:p w14:paraId="05B2E4F9" w14:textId="6E7AF395" w:rsidR="005861A9" w:rsidRDefault="006D5CE1" w:rsidP="005861A9">
      <w:pPr>
        <w:pStyle w:val="a3"/>
        <w:tabs>
          <w:tab w:val="left" w:pos="3261"/>
        </w:tabs>
        <w:spacing w:after="120"/>
        <w:ind w:left="714"/>
        <w:contextualSpacing w:val="0"/>
        <w:rPr>
          <w:rFonts w:ascii="Arial" w:hAnsi="Arial" w:cs="Arial"/>
          <w:sz w:val="24"/>
          <w:lang w:val="ru-RU"/>
        </w:rPr>
      </w:pPr>
      <w:r>
        <w:rPr>
          <w:rFonts w:ascii="Arial" w:hAnsi="Arial" w:cs="Arial"/>
          <w:sz w:val="24"/>
          <w:lang w:val="ru-RU"/>
        </w:rPr>
        <w:t>Всего б</w:t>
      </w:r>
      <w:r w:rsidR="005861A9" w:rsidRPr="005861A9">
        <w:rPr>
          <w:rFonts w:ascii="Arial" w:hAnsi="Arial" w:cs="Arial"/>
          <w:sz w:val="24"/>
          <w:lang w:val="ru-RU"/>
        </w:rPr>
        <w:t xml:space="preserve">ыло опрошено 486 женщин и 514 мужчин. </w:t>
      </w:r>
    </w:p>
    <w:p w14:paraId="0E9154C7" w14:textId="7DDF915D" w:rsidR="005861A9" w:rsidRDefault="005861A9" w:rsidP="005861A9">
      <w:pPr>
        <w:pStyle w:val="a3"/>
        <w:tabs>
          <w:tab w:val="left" w:pos="3261"/>
        </w:tabs>
        <w:spacing w:after="120"/>
        <w:ind w:left="714"/>
        <w:contextualSpacing w:val="0"/>
        <w:rPr>
          <w:rFonts w:ascii="Arial" w:hAnsi="Arial" w:cs="Arial"/>
          <w:sz w:val="24"/>
          <w:lang w:val="ru-RU"/>
        </w:rPr>
      </w:pPr>
      <w:r w:rsidRPr="005861A9">
        <w:rPr>
          <w:rFonts w:ascii="Arial" w:hAnsi="Arial" w:cs="Arial"/>
          <w:sz w:val="24"/>
          <w:lang w:val="ru-RU"/>
        </w:rPr>
        <w:t xml:space="preserve">Возрастные группы: от 18 до 34 лет - 479, от 35 до 64 лет - 454, пожилые люди старше 65 лет – 67. </w:t>
      </w:r>
    </w:p>
    <w:p w14:paraId="3256C6C5" w14:textId="77777777" w:rsidR="005861A9" w:rsidRDefault="005861A9" w:rsidP="005861A9">
      <w:pPr>
        <w:pStyle w:val="a3"/>
        <w:tabs>
          <w:tab w:val="left" w:pos="3261"/>
        </w:tabs>
        <w:spacing w:after="120"/>
        <w:ind w:left="714"/>
        <w:contextualSpacing w:val="0"/>
        <w:rPr>
          <w:rFonts w:ascii="Arial" w:hAnsi="Arial" w:cs="Arial"/>
          <w:sz w:val="24"/>
          <w:lang w:val="ru-RU"/>
        </w:rPr>
      </w:pPr>
      <w:r w:rsidRPr="005861A9">
        <w:rPr>
          <w:rFonts w:ascii="Arial" w:hAnsi="Arial" w:cs="Arial"/>
          <w:sz w:val="24"/>
          <w:lang w:val="ru-RU"/>
        </w:rPr>
        <w:t xml:space="preserve">В городах было опрошено 354 респондента, в сёлах – 646. </w:t>
      </w:r>
    </w:p>
    <w:p w14:paraId="26FEE1DF" w14:textId="14D0561C" w:rsidR="005861A9" w:rsidRPr="00191ED5" w:rsidRDefault="005861A9" w:rsidP="005861A9">
      <w:pPr>
        <w:pStyle w:val="a3"/>
        <w:tabs>
          <w:tab w:val="left" w:pos="3261"/>
        </w:tabs>
        <w:spacing w:after="120"/>
        <w:ind w:left="714"/>
        <w:contextualSpacing w:val="0"/>
        <w:rPr>
          <w:rFonts w:ascii="Arial" w:hAnsi="Arial" w:cs="Arial"/>
          <w:color w:val="FF0000"/>
          <w:sz w:val="24"/>
          <w:lang w:val="ru-RU"/>
        </w:rPr>
      </w:pPr>
      <w:r w:rsidRPr="005861A9">
        <w:rPr>
          <w:rFonts w:ascii="Arial" w:hAnsi="Arial" w:cs="Arial"/>
          <w:sz w:val="24"/>
          <w:lang w:val="ru-RU"/>
        </w:rPr>
        <w:t>Данная выборка по своей структуре совпадает с генеральной совокупностью и является репрезентативной.</w:t>
      </w:r>
    </w:p>
    <w:p w14:paraId="0F8BA506" w14:textId="0191C7C4" w:rsidR="00D67206" w:rsidRPr="0040764E" w:rsidRDefault="00D67206" w:rsidP="00013CA5">
      <w:pPr>
        <w:pStyle w:val="a3"/>
        <w:numPr>
          <w:ilvl w:val="0"/>
          <w:numId w:val="21"/>
        </w:numPr>
        <w:spacing w:after="120"/>
        <w:ind w:left="714" w:hanging="357"/>
        <w:contextualSpacing w:val="0"/>
        <w:rPr>
          <w:rFonts w:ascii="Arial" w:hAnsi="Arial" w:cs="Arial"/>
          <w:sz w:val="24"/>
          <w:lang w:val="ru-RU"/>
        </w:rPr>
      </w:pPr>
      <w:r w:rsidRPr="0040764E">
        <w:rPr>
          <w:rFonts w:ascii="Arial" w:hAnsi="Arial" w:cs="Arial"/>
          <w:b/>
          <w:sz w:val="24"/>
          <w:lang w:val="ru-RU"/>
        </w:rPr>
        <w:t xml:space="preserve">Метод ответов он-лайн на опросник в формате </w:t>
      </w:r>
      <w:r w:rsidRPr="0040764E">
        <w:rPr>
          <w:rFonts w:ascii="Arial" w:hAnsi="Arial" w:cs="Arial"/>
          <w:b/>
          <w:sz w:val="24"/>
          <w:lang w:val="en-US"/>
        </w:rPr>
        <w:t>Google</w:t>
      </w:r>
      <w:r w:rsidRPr="0040764E">
        <w:rPr>
          <w:rFonts w:ascii="Arial" w:hAnsi="Arial" w:cs="Arial"/>
          <w:b/>
          <w:sz w:val="24"/>
          <w:lang w:val="ru-RU"/>
        </w:rPr>
        <w:t xml:space="preserve">–анкеты. </w:t>
      </w:r>
      <w:r w:rsidRPr="0040764E">
        <w:rPr>
          <w:rFonts w:ascii="Arial" w:hAnsi="Arial" w:cs="Arial"/>
          <w:sz w:val="24"/>
          <w:lang w:val="ru-RU"/>
        </w:rPr>
        <w:t xml:space="preserve">Был осуществлен по методу «снежного кома» со сбором данных от организаций-партнёров путем специально разработанных он-лайн анкеты и инструкции по ее заполнению для фасилитаторов групп. Опрос использован для оценки положения и учета мнений уязвимых групп. </w:t>
      </w:r>
      <w:r w:rsidR="00FD408E" w:rsidRPr="0040764E">
        <w:rPr>
          <w:rFonts w:ascii="Arial" w:hAnsi="Arial" w:cs="Arial"/>
          <w:sz w:val="24"/>
          <w:lang w:val="ru-RU"/>
        </w:rPr>
        <w:t>Н</w:t>
      </w:r>
      <w:r w:rsidRPr="0040764E">
        <w:rPr>
          <w:rFonts w:ascii="Arial" w:hAnsi="Arial" w:cs="Arial"/>
          <w:sz w:val="24"/>
          <w:lang w:val="ru-RU"/>
        </w:rPr>
        <w:t>а вопросы он-лайн анкеты ответили:</w:t>
      </w:r>
    </w:p>
    <w:tbl>
      <w:tblPr>
        <w:tblW w:w="8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662"/>
        <w:gridCol w:w="2835"/>
      </w:tblGrid>
      <w:tr w:rsidR="0076173D" w:rsidRPr="0040764E" w14:paraId="1ADA7289" w14:textId="77777777" w:rsidTr="0076173D">
        <w:trPr>
          <w:trHeight w:val="315"/>
        </w:trPr>
        <w:tc>
          <w:tcPr>
            <w:tcW w:w="5662" w:type="dxa"/>
            <w:shd w:val="clear" w:color="auto" w:fill="FFFFFF" w:themeFill="background1"/>
            <w:tcMar>
              <w:top w:w="0" w:type="dxa"/>
              <w:left w:w="45" w:type="dxa"/>
              <w:bottom w:w="0" w:type="dxa"/>
              <w:right w:w="45" w:type="dxa"/>
            </w:tcMar>
            <w:vAlign w:val="bottom"/>
            <w:hideMark/>
          </w:tcPr>
          <w:p w14:paraId="3A72E14B" w14:textId="2CCAD2E4" w:rsidR="0076173D" w:rsidRPr="0040764E" w:rsidRDefault="0076173D" w:rsidP="00BB3FF4">
            <w:pPr>
              <w:spacing w:after="0" w:line="240" w:lineRule="auto"/>
              <w:rPr>
                <w:rFonts w:ascii="Arial" w:eastAsia="Times New Roman" w:hAnsi="Arial" w:cs="Arial"/>
                <w:sz w:val="20"/>
                <w:szCs w:val="20"/>
                <w:lang w:eastAsia="en-US"/>
              </w:rPr>
            </w:pPr>
            <w:r w:rsidRPr="0040764E">
              <w:rPr>
                <w:rFonts w:ascii="Arial" w:eastAsia="Times New Roman" w:hAnsi="Arial" w:cs="Arial"/>
                <w:sz w:val="20"/>
                <w:szCs w:val="20"/>
              </w:rPr>
              <w:t>Пожилые</w:t>
            </w:r>
            <w:r w:rsidR="00E03B41" w:rsidRPr="0040764E">
              <w:rPr>
                <w:rFonts w:ascii="Arial" w:eastAsia="Times New Roman" w:hAnsi="Arial" w:cs="Arial"/>
                <w:sz w:val="20"/>
                <w:szCs w:val="20"/>
              </w:rPr>
              <w:t xml:space="preserve"> граждане </w:t>
            </w:r>
          </w:p>
        </w:tc>
        <w:tc>
          <w:tcPr>
            <w:tcW w:w="2835" w:type="dxa"/>
            <w:shd w:val="clear" w:color="auto" w:fill="FFFFFF" w:themeFill="background1"/>
            <w:tcMar>
              <w:top w:w="0" w:type="dxa"/>
              <w:left w:w="45" w:type="dxa"/>
              <w:bottom w:w="0" w:type="dxa"/>
              <w:right w:w="45" w:type="dxa"/>
            </w:tcMar>
            <w:vAlign w:val="bottom"/>
            <w:hideMark/>
          </w:tcPr>
          <w:p w14:paraId="6439DCDA" w14:textId="77777777" w:rsidR="0076173D" w:rsidRPr="0040764E" w:rsidRDefault="0076173D" w:rsidP="00BB3FF4">
            <w:pPr>
              <w:spacing w:after="0" w:line="240" w:lineRule="auto"/>
              <w:jc w:val="right"/>
              <w:rPr>
                <w:rFonts w:ascii="Arial" w:eastAsia="Times New Roman" w:hAnsi="Arial" w:cs="Arial"/>
                <w:sz w:val="20"/>
                <w:szCs w:val="20"/>
              </w:rPr>
            </w:pPr>
            <w:r w:rsidRPr="0040764E">
              <w:rPr>
                <w:rFonts w:ascii="Arial" w:eastAsia="Times New Roman" w:hAnsi="Arial" w:cs="Arial"/>
                <w:sz w:val="20"/>
                <w:szCs w:val="20"/>
              </w:rPr>
              <w:t>130</w:t>
            </w:r>
          </w:p>
        </w:tc>
      </w:tr>
      <w:tr w:rsidR="0076173D" w:rsidRPr="0040764E" w14:paraId="5D21BCD4" w14:textId="77777777" w:rsidTr="0076173D">
        <w:trPr>
          <w:trHeight w:val="315"/>
        </w:trPr>
        <w:tc>
          <w:tcPr>
            <w:tcW w:w="5662" w:type="dxa"/>
            <w:shd w:val="clear" w:color="auto" w:fill="FFFFFF" w:themeFill="background1"/>
            <w:tcMar>
              <w:top w:w="0" w:type="dxa"/>
              <w:left w:w="45" w:type="dxa"/>
              <w:bottom w:w="0" w:type="dxa"/>
              <w:right w:w="45" w:type="dxa"/>
            </w:tcMar>
            <w:vAlign w:val="bottom"/>
            <w:hideMark/>
          </w:tcPr>
          <w:p w14:paraId="4968B55B" w14:textId="77777777" w:rsidR="0076173D" w:rsidRPr="0040764E" w:rsidRDefault="0076173D" w:rsidP="00BB3FF4">
            <w:pPr>
              <w:spacing w:after="0" w:line="240" w:lineRule="auto"/>
              <w:rPr>
                <w:rFonts w:ascii="Arial" w:eastAsia="Times New Roman" w:hAnsi="Arial" w:cs="Arial"/>
                <w:sz w:val="20"/>
                <w:szCs w:val="20"/>
              </w:rPr>
            </w:pPr>
            <w:r w:rsidRPr="0040764E">
              <w:rPr>
                <w:rFonts w:ascii="Arial" w:eastAsia="Times New Roman" w:hAnsi="Arial" w:cs="Arial"/>
                <w:sz w:val="20"/>
                <w:szCs w:val="20"/>
              </w:rPr>
              <w:t>Лица, живущие с ВИЧ</w:t>
            </w:r>
          </w:p>
        </w:tc>
        <w:tc>
          <w:tcPr>
            <w:tcW w:w="2835" w:type="dxa"/>
            <w:shd w:val="clear" w:color="auto" w:fill="FFFFFF" w:themeFill="background1"/>
            <w:tcMar>
              <w:top w:w="0" w:type="dxa"/>
              <w:left w:w="45" w:type="dxa"/>
              <w:bottom w:w="0" w:type="dxa"/>
              <w:right w:w="45" w:type="dxa"/>
            </w:tcMar>
            <w:vAlign w:val="bottom"/>
            <w:hideMark/>
          </w:tcPr>
          <w:p w14:paraId="510237C1" w14:textId="77777777" w:rsidR="0076173D" w:rsidRPr="0040764E" w:rsidRDefault="0076173D" w:rsidP="00BB3FF4">
            <w:pPr>
              <w:spacing w:after="0" w:line="240" w:lineRule="auto"/>
              <w:jc w:val="right"/>
              <w:rPr>
                <w:rFonts w:ascii="Arial" w:eastAsia="Times New Roman" w:hAnsi="Arial" w:cs="Arial"/>
                <w:sz w:val="20"/>
                <w:szCs w:val="20"/>
              </w:rPr>
            </w:pPr>
            <w:r w:rsidRPr="0040764E">
              <w:rPr>
                <w:rFonts w:ascii="Arial" w:eastAsia="Times New Roman" w:hAnsi="Arial" w:cs="Arial"/>
                <w:sz w:val="20"/>
                <w:szCs w:val="20"/>
              </w:rPr>
              <w:t>151</w:t>
            </w:r>
          </w:p>
        </w:tc>
      </w:tr>
      <w:tr w:rsidR="0076173D" w:rsidRPr="0040764E" w14:paraId="4A4B655D" w14:textId="77777777" w:rsidTr="0076173D">
        <w:trPr>
          <w:trHeight w:val="315"/>
        </w:trPr>
        <w:tc>
          <w:tcPr>
            <w:tcW w:w="5662" w:type="dxa"/>
            <w:shd w:val="clear" w:color="auto" w:fill="FFFFFF" w:themeFill="background1"/>
            <w:tcMar>
              <w:top w:w="0" w:type="dxa"/>
              <w:left w:w="45" w:type="dxa"/>
              <w:bottom w:w="0" w:type="dxa"/>
              <w:right w:w="45" w:type="dxa"/>
            </w:tcMar>
            <w:vAlign w:val="bottom"/>
            <w:hideMark/>
          </w:tcPr>
          <w:p w14:paraId="7256096C" w14:textId="45F774FE" w:rsidR="0076173D" w:rsidRPr="0040764E" w:rsidRDefault="00E03B41" w:rsidP="00E03B41">
            <w:pPr>
              <w:spacing w:after="0" w:line="240" w:lineRule="auto"/>
              <w:rPr>
                <w:rFonts w:ascii="Arial" w:eastAsia="Times New Roman" w:hAnsi="Arial" w:cs="Arial"/>
                <w:sz w:val="20"/>
                <w:szCs w:val="20"/>
              </w:rPr>
            </w:pPr>
            <w:r w:rsidRPr="0040764E">
              <w:rPr>
                <w:rFonts w:ascii="Arial" w:eastAsia="Times New Roman" w:hAnsi="Arial" w:cs="Arial"/>
                <w:sz w:val="20"/>
                <w:szCs w:val="20"/>
              </w:rPr>
              <w:lastRenderedPageBreak/>
              <w:t>Женщины, в прошлом пережившие насилие и являющиеся получателями услуг «Ассоциации кризисных центров»</w:t>
            </w:r>
          </w:p>
        </w:tc>
        <w:tc>
          <w:tcPr>
            <w:tcW w:w="2835" w:type="dxa"/>
            <w:shd w:val="clear" w:color="auto" w:fill="FFFFFF" w:themeFill="background1"/>
            <w:tcMar>
              <w:top w:w="0" w:type="dxa"/>
              <w:left w:w="45" w:type="dxa"/>
              <w:bottom w:w="0" w:type="dxa"/>
              <w:right w:w="45" w:type="dxa"/>
            </w:tcMar>
            <w:vAlign w:val="bottom"/>
            <w:hideMark/>
          </w:tcPr>
          <w:p w14:paraId="69B47077" w14:textId="77777777" w:rsidR="0076173D" w:rsidRPr="0040764E" w:rsidRDefault="0076173D" w:rsidP="00BB3FF4">
            <w:pPr>
              <w:spacing w:after="0" w:line="240" w:lineRule="auto"/>
              <w:jc w:val="right"/>
              <w:rPr>
                <w:rFonts w:ascii="Arial" w:eastAsia="Times New Roman" w:hAnsi="Arial" w:cs="Arial"/>
                <w:sz w:val="20"/>
                <w:szCs w:val="20"/>
              </w:rPr>
            </w:pPr>
            <w:r w:rsidRPr="0040764E">
              <w:rPr>
                <w:rFonts w:ascii="Arial" w:eastAsia="Times New Roman" w:hAnsi="Arial" w:cs="Arial"/>
                <w:sz w:val="20"/>
                <w:szCs w:val="20"/>
              </w:rPr>
              <w:t>114</w:t>
            </w:r>
          </w:p>
        </w:tc>
      </w:tr>
      <w:tr w:rsidR="0076173D" w:rsidRPr="0040764E" w14:paraId="74CC77FB" w14:textId="77777777" w:rsidTr="0076173D">
        <w:trPr>
          <w:trHeight w:val="315"/>
        </w:trPr>
        <w:tc>
          <w:tcPr>
            <w:tcW w:w="5662" w:type="dxa"/>
            <w:shd w:val="clear" w:color="auto" w:fill="FFFFFF" w:themeFill="background1"/>
            <w:tcMar>
              <w:top w:w="0" w:type="dxa"/>
              <w:left w:w="45" w:type="dxa"/>
              <w:bottom w:w="0" w:type="dxa"/>
              <w:right w:w="45" w:type="dxa"/>
            </w:tcMar>
            <w:vAlign w:val="bottom"/>
            <w:hideMark/>
          </w:tcPr>
          <w:p w14:paraId="497C7C59" w14:textId="77777777" w:rsidR="0076173D" w:rsidRPr="0040764E" w:rsidRDefault="0076173D" w:rsidP="00BB3FF4">
            <w:pPr>
              <w:spacing w:after="0" w:line="240" w:lineRule="auto"/>
              <w:rPr>
                <w:rFonts w:ascii="Arial" w:eastAsia="Times New Roman" w:hAnsi="Arial" w:cs="Arial"/>
                <w:sz w:val="20"/>
                <w:szCs w:val="20"/>
              </w:rPr>
            </w:pPr>
            <w:r w:rsidRPr="0040764E">
              <w:rPr>
                <w:rFonts w:ascii="Arial" w:eastAsia="Times New Roman" w:hAnsi="Arial" w:cs="Arial"/>
                <w:sz w:val="20"/>
                <w:szCs w:val="20"/>
              </w:rPr>
              <w:t>Женщины-предприниматели</w:t>
            </w:r>
          </w:p>
        </w:tc>
        <w:tc>
          <w:tcPr>
            <w:tcW w:w="2835" w:type="dxa"/>
            <w:shd w:val="clear" w:color="auto" w:fill="FFFFFF" w:themeFill="background1"/>
            <w:tcMar>
              <w:top w:w="0" w:type="dxa"/>
              <w:left w:w="45" w:type="dxa"/>
              <w:bottom w:w="0" w:type="dxa"/>
              <w:right w:w="45" w:type="dxa"/>
            </w:tcMar>
            <w:vAlign w:val="bottom"/>
            <w:hideMark/>
          </w:tcPr>
          <w:p w14:paraId="47BB3AD2" w14:textId="77777777" w:rsidR="0076173D" w:rsidRPr="0040764E" w:rsidRDefault="0076173D" w:rsidP="00BB3FF4">
            <w:pPr>
              <w:spacing w:after="0" w:line="240" w:lineRule="auto"/>
              <w:jc w:val="right"/>
              <w:rPr>
                <w:rFonts w:ascii="Arial" w:eastAsia="Times New Roman" w:hAnsi="Arial" w:cs="Arial"/>
                <w:sz w:val="20"/>
                <w:szCs w:val="20"/>
              </w:rPr>
            </w:pPr>
            <w:r w:rsidRPr="0040764E">
              <w:rPr>
                <w:rFonts w:ascii="Arial" w:eastAsia="Times New Roman" w:hAnsi="Arial" w:cs="Arial"/>
                <w:sz w:val="20"/>
                <w:szCs w:val="20"/>
              </w:rPr>
              <w:t>177</w:t>
            </w:r>
          </w:p>
        </w:tc>
      </w:tr>
      <w:tr w:rsidR="0076173D" w:rsidRPr="0040764E" w14:paraId="4999DDD9" w14:textId="77777777" w:rsidTr="0076173D">
        <w:trPr>
          <w:trHeight w:val="315"/>
        </w:trPr>
        <w:tc>
          <w:tcPr>
            <w:tcW w:w="5662" w:type="dxa"/>
            <w:shd w:val="clear" w:color="auto" w:fill="FFFFFF" w:themeFill="background1"/>
            <w:tcMar>
              <w:top w:w="0" w:type="dxa"/>
              <w:left w:w="45" w:type="dxa"/>
              <w:bottom w:w="0" w:type="dxa"/>
              <w:right w:w="45" w:type="dxa"/>
            </w:tcMar>
            <w:vAlign w:val="bottom"/>
            <w:hideMark/>
          </w:tcPr>
          <w:p w14:paraId="6323D563" w14:textId="77777777" w:rsidR="0076173D" w:rsidRPr="0040764E" w:rsidRDefault="0076173D" w:rsidP="00BB3FF4">
            <w:pPr>
              <w:spacing w:after="0" w:line="240" w:lineRule="auto"/>
              <w:rPr>
                <w:rFonts w:ascii="Arial" w:eastAsia="Times New Roman" w:hAnsi="Arial" w:cs="Arial"/>
                <w:sz w:val="20"/>
                <w:szCs w:val="20"/>
              </w:rPr>
            </w:pPr>
            <w:r w:rsidRPr="0040764E">
              <w:rPr>
                <w:rFonts w:ascii="Arial" w:eastAsia="Times New Roman" w:hAnsi="Arial" w:cs="Arial"/>
                <w:sz w:val="20"/>
                <w:szCs w:val="20"/>
              </w:rPr>
              <w:t>Этнические меньшинства</w:t>
            </w:r>
          </w:p>
        </w:tc>
        <w:tc>
          <w:tcPr>
            <w:tcW w:w="2835" w:type="dxa"/>
            <w:shd w:val="clear" w:color="auto" w:fill="FFFFFF" w:themeFill="background1"/>
            <w:tcMar>
              <w:top w:w="0" w:type="dxa"/>
              <w:left w:w="45" w:type="dxa"/>
              <w:bottom w:w="0" w:type="dxa"/>
              <w:right w:w="45" w:type="dxa"/>
            </w:tcMar>
            <w:vAlign w:val="bottom"/>
            <w:hideMark/>
          </w:tcPr>
          <w:p w14:paraId="70BE24E2" w14:textId="77777777" w:rsidR="0076173D" w:rsidRPr="0040764E" w:rsidRDefault="0076173D" w:rsidP="00BB3FF4">
            <w:pPr>
              <w:spacing w:after="0" w:line="240" w:lineRule="auto"/>
              <w:jc w:val="right"/>
              <w:rPr>
                <w:rFonts w:ascii="Arial" w:eastAsia="Times New Roman" w:hAnsi="Arial" w:cs="Arial"/>
                <w:sz w:val="20"/>
                <w:szCs w:val="20"/>
              </w:rPr>
            </w:pPr>
            <w:r w:rsidRPr="0040764E">
              <w:rPr>
                <w:rFonts w:ascii="Arial" w:eastAsia="Times New Roman" w:hAnsi="Arial" w:cs="Arial"/>
                <w:sz w:val="20"/>
                <w:szCs w:val="20"/>
              </w:rPr>
              <w:t>391</w:t>
            </w:r>
          </w:p>
        </w:tc>
      </w:tr>
    </w:tbl>
    <w:p w14:paraId="43DEAA5D" w14:textId="77777777" w:rsidR="007D7D32" w:rsidRPr="0040764E" w:rsidRDefault="007D7D32" w:rsidP="00D67206">
      <w:pPr>
        <w:ind w:firstLine="708"/>
        <w:rPr>
          <w:rFonts w:ascii="Arial" w:eastAsiaTheme="minorHAnsi" w:hAnsi="Arial" w:cs="Arial"/>
          <w:sz w:val="24"/>
          <w:lang w:eastAsia="en-US"/>
        </w:rPr>
      </w:pPr>
    </w:p>
    <w:p w14:paraId="473D461E" w14:textId="6FAE46F1" w:rsidR="00D67206" w:rsidRPr="0040764E" w:rsidRDefault="00E03B41" w:rsidP="00D67206">
      <w:pPr>
        <w:ind w:firstLine="708"/>
        <w:rPr>
          <w:rFonts w:ascii="Arial" w:eastAsiaTheme="minorHAnsi" w:hAnsi="Arial" w:cs="Arial"/>
          <w:sz w:val="24"/>
          <w:lang w:eastAsia="en-US"/>
        </w:rPr>
      </w:pPr>
      <w:r w:rsidRPr="0040764E">
        <w:rPr>
          <w:rFonts w:ascii="Arial" w:eastAsiaTheme="minorHAnsi" w:hAnsi="Arial" w:cs="Arial"/>
          <w:sz w:val="24"/>
          <w:lang w:eastAsia="en-US"/>
        </w:rPr>
        <w:t>Так как он-лайн анкета была в открытом доступе, ответить на нее могли все желающие, в</w:t>
      </w:r>
      <w:r w:rsidR="00D67206" w:rsidRPr="0040764E">
        <w:rPr>
          <w:rFonts w:ascii="Arial" w:eastAsiaTheme="minorHAnsi" w:hAnsi="Arial" w:cs="Arial"/>
          <w:sz w:val="24"/>
          <w:lang w:eastAsia="en-US"/>
        </w:rPr>
        <w:t>сего этим методом было опрошено 1002 респондента</w:t>
      </w:r>
      <w:r w:rsidR="00036AC5" w:rsidRPr="0040764E">
        <w:rPr>
          <w:rFonts w:ascii="Arial" w:eastAsiaTheme="minorHAnsi" w:hAnsi="Arial" w:cs="Arial"/>
          <w:sz w:val="24"/>
          <w:lang w:eastAsia="en-US"/>
        </w:rPr>
        <w:t xml:space="preserve">. </w:t>
      </w:r>
      <w:r w:rsidR="00D67206" w:rsidRPr="0040764E">
        <w:rPr>
          <w:rFonts w:ascii="Arial" w:eastAsiaTheme="minorHAnsi" w:hAnsi="Arial" w:cs="Arial"/>
          <w:sz w:val="24"/>
          <w:lang w:eastAsia="en-US"/>
        </w:rPr>
        <w:t xml:space="preserve">Из них 847 женщин, 155 мужчин. В разрезе территорий ответившие на анкету распределились таким образом. </w:t>
      </w:r>
    </w:p>
    <w:tbl>
      <w:tblPr>
        <w:tblW w:w="886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552"/>
        <w:gridCol w:w="3596"/>
      </w:tblGrid>
      <w:tr w:rsidR="00D67206" w:rsidRPr="0040764E" w14:paraId="380D10AA" w14:textId="77777777" w:rsidTr="00036AC5">
        <w:trPr>
          <w:trHeight w:val="70"/>
        </w:trPr>
        <w:tc>
          <w:tcPr>
            <w:tcW w:w="271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14B7D0DB" w14:textId="77777777" w:rsidR="00D67206" w:rsidRPr="0040764E" w:rsidRDefault="00D67206">
            <w:pPr>
              <w:spacing w:before="0" w:after="0" w:line="240" w:lineRule="auto"/>
              <w:jc w:val="left"/>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 Область</w:t>
            </w:r>
          </w:p>
        </w:tc>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AD420DF"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 xml:space="preserve">Количество анкет </w:t>
            </w:r>
          </w:p>
        </w:tc>
        <w:tc>
          <w:tcPr>
            <w:tcW w:w="359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FDF781"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w:t>
            </w:r>
          </w:p>
        </w:tc>
      </w:tr>
      <w:tr w:rsidR="00D67206" w:rsidRPr="0040764E" w14:paraId="7C1BFE86"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68452CD0" w14:textId="77777777" w:rsidR="00D67206" w:rsidRPr="0040764E" w:rsidRDefault="00D67206">
            <w:pPr>
              <w:spacing w:before="0" w:after="0" w:line="240" w:lineRule="auto"/>
              <w:jc w:val="left"/>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г. Бишкек</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40D50659"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257</w:t>
            </w:r>
          </w:p>
        </w:tc>
        <w:tc>
          <w:tcPr>
            <w:tcW w:w="3596" w:type="dxa"/>
            <w:tcBorders>
              <w:top w:val="single" w:sz="4" w:space="0" w:color="auto"/>
              <w:left w:val="single" w:sz="4" w:space="0" w:color="auto"/>
              <w:bottom w:val="single" w:sz="4" w:space="0" w:color="auto"/>
              <w:right w:val="single" w:sz="4" w:space="0" w:color="auto"/>
            </w:tcBorders>
            <w:vAlign w:val="bottom"/>
            <w:hideMark/>
          </w:tcPr>
          <w:p w14:paraId="4761558E"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25,6</w:t>
            </w:r>
          </w:p>
        </w:tc>
      </w:tr>
      <w:tr w:rsidR="00D67206" w:rsidRPr="0040764E" w14:paraId="782D396D"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590067FE" w14:textId="77777777" w:rsidR="00D67206" w:rsidRPr="0040764E" w:rsidRDefault="00D67206">
            <w:pPr>
              <w:spacing w:before="0" w:after="0" w:line="240" w:lineRule="auto"/>
              <w:jc w:val="left"/>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г. Ош</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FA26B4A"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215</w:t>
            </w:r>
          </w:p>
        </w:tc>
        <w:tc>
          <w:tcPr>
            <w:tcW w:w="3596" w:type="dxa"/>
            <w:tcBorders>
              <w:top w:val="single" w:sz="4" w:space="0" w:color="auto"/>
              <w:left w:val="single" w:sz="4" w:space="0" w:color="auto"/>
              <w:bottom w:val="single" w:sz="4" w:space="0" w:color="auto"/>
              <w:right w:val="single" w:sz="4" w:space="0" w:color="auto"/>
            </w:tcBorders>
            <w:vAlign w:val="bottom"/>
            <w:hideMark/>
          </w:tcPr>
          <w:p w14:paraId="14FAE4EE"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21,</w:t>
            </w:r>
            <w:commentRangeStart w:id="6"/>
            <w:r w:rsidRPr="0040764E">
              <w:rPr>
                <w:rFonts w:ascii="Arial" w:eastAsia="Times New Roman" w:hAnsi="Arial" w:cs="Arial"/>
                <w:sz w:val="20"/>
                <w:szCs w:val="20"/>
              </w:rPr>
              <w:t>5</w:t>
            </w:r>
            <w:commentRangeEnd w:id="6"/>
            <w:r w:rsidRPr="0040764E">
              <w:rPr>
                <w:rStyle w:val="af8"/>
              </w:rPr>
              <w:commentReference w:id="6"/>
            </w:r>
          </w:p>
        </w:tc>
      </w:tr>
      <w:tr w:rsidR="00D67206" w:rsidRPr="0040764E" w14:paraId="15B57831"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7A0108EC" w14:textId="77777777" w:rsidR="00D67206" w:rsidRPr="0040764E" w:rsidRDefault="00D67206">
            <w:pPr>
              <w:spacing w:before="0" w:after="0" w:line="240" w:lineRule="auto"/>
              <w:jc w:val="left"/>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Баткенская область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4C04F88"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66</w:t>
            </w:r>
          </w:p>
        </w:tc>
        <w:tc>
          <w:tcPr>
            <w:tcW w:w="3596" w:type="dxa"/>
            <w:tcBorders>
              <w:top w:val="single" w:sz="4" w:space="0" w:color="auto"/>
              <w:left w:val="single" w:sz="4" w:space="0" w:color="auto"/>
              <w:bottom w:val="single" w:sz="4" w:space="0" w:color="auto"/>
              <w:right w:val="single" w:sz="4" w:space="0" w:color="auto"/>
            </w:tcBorders>
            <w:hideMark/>
          </w:tcPr>
          <w:p w14:paraId="30B7C962"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6,6</w:t>
            </w:r>
          </w:p>
        </w:tc>
      </w:tr>
      <w:tr w:rsidR="00D67206" w:rsidRPr="00D67206" w14:paraId="53E3336F"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6DD09D21" w14:textId="77777777" w:rsidR="00D67206" w:rsidRPr="0040764E" w:rsidRDefault="00D67206">
            <w:pPr>
              <w:spacing w:before="0" w:after="0" w:line="240" w:lineRule="auto"/>
              <w:jc w:val="left"/>
              <w:rPr>
                <w:rFonts w:ascii="Arial" w:eastAsia="Times New Roman" w:hAnsi="Arial" w:cs="Arial"/>
                <w:color w:val="000000"/>
                <w:sz w:val="18"/>
                <w:szCs w:val="18"/>
                <w:lang w:eastAsia="ru-RU"/>
              </w:rPr>
            </w:pPr>
            <w:r w:rsidRPr="0040764E">
              <w:rPr>
                <w:rFonts w:ascii="Arial" w:eastAsia="Times New Roman" w:hAnsi="Arial" w:cs="Arial"/>
                <w:color w:val="000000"/>
                <w:sz w:val="18"/>
                <w:szCs w:val="18"/>
                <w:lang w:eastAsia="ru-RU"/>
              </w:rPr>
              <w:t>Джалал-Абадская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728F711" w14:textId="77777777" w:rsidR="00D67206" w:rsidRPr="0040764E"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57</w:t>
            </w:r>
          </w:p>
        </w:tc>
        <w:tc>
          <w:tcPr>
            <w:tcW w:w="3596" w:type="dxa"/>
            <w:tcBorders>
              <w:top w:val="single" w:sz="4" w:space="0" w:color="auto"/>
              <w:left w:val="single" w:sz="4" w:space="0" w:color="auto"/>
              <w:bottom w:val="single" w:sz="4" w:space="0" w:color="auto"/>
              <w:right w:val="single" w:sz="4" w:space="0" w:color="auto"/>
            </w:tcBorders>
            <w:vAlign w:val="bottom"/>
            <w:hideMark/>
          </w:tcPr>
          <w:p w14:paraId="799B3F95"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40764E">
              <w:rPr>
                <w:rFonts w:ascii="Arial" w:eastAsia="Times New Roman" w:hAnsi="Arial" w:cs="Arial"/>
                <w:sz w:val="20"/>
                <w:szCs w:val="20"/>
              </w:rPr>
              <w:t>5,7</w:t>
            </w:r>
          </w:p>
        </w:tc>
      </w:tr>
      <w:tr w:rsidR="00D67206" w:rsidRPr="00D67206" w14:paraId="3FD83F2F"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4E39105A"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Иссык-Кульская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7E351D2A"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101</w:t>
            </w:r>
          </w:p>
        </w:tc>
        <w:tc>
          <w:tcPr>
            <w:tcW w:w="3596" w:type="dxa"/>
            <w:tcBorders>
              <w:top w:val="single" w:sz="4" w:space="0" w:color="auto"/>
              <w:left w:val="single" w:sz="4" w:space="0" w:color="auto"/>
              <w:bottom w:val="single" w:sz="4" w:space="0" w:color="auto"/>
              <w:right w:val="single" w:sz="4" w:space="0" w:color="auto"/>
            </w:tcBorders>
            <w:vAlign w:val="bottom"/>
            <w:hideMark/>
          </w:tcPr>
          <w:p w14:paraId="56ACD79B"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10,1</w:t>
            </w:r>
          </w:p>
        </w:tc>
      </w:tr>
      <w:tr w:rsidR="00D67206" w:rsidRPr="00D67206" w14:paraId="4CFF1FB0"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65FCBACC"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Нарынская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2B972450"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20</w:t>
            </w:r>
          </w:p>
        </w:tc>
        <w:tc>
          <w:tcPr>
            <w:tcW w:w="3596" w:type="dxa"/>
            <w:tcBorders>
              <w:top w:val="single" w:sz="4" w:space="0" w:color="auto"/>
              <w:left w:val="single" w:sz="4" w:space="0" w:color="auto"/>
              <w:bottom w:val="single" w:sz="4" w:space="0" w:color="auto"/>
              <w:right w:val="single" w:sz="4" w:space="0" w:color="auto"/>
            </w:tcBorders>
            <w:vAlign w:val="bottom"/>
            <w:hideMark/>
          </w:tcPr>
          <w:p w14:paraId="6058E2BC"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2,0</w:t>
            </w:r>
          </w:p>
        </w:tc>
      </w:tr>
      <w:tr w:rsidR="00D67206" w:rsidRPr="00D67206" w14:paraId="58A973ED"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726F7129"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Ошская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8552403"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157</w:t>
            </w:r>
          </w:p>
        </w:tc>
        <w:tc>
          <w:tcPr>
            <w:tcW w:w="3596" w:type="dxa"/>
            <w:tcBorders>
              <w:top w:val="single" w:sz="4" w:space="0" w:color="auto"/>
              <w:left w:val="single" w:sz="4" w:space="0" w:color="auto"/>
              <w:bottom w:val="single" w:sz="4" w:space="0" w:color="auto"/>
              <w:right w:val="single" w:sz="4" w:space="0" w:color="auto"/>
            </w:tcBorders>
            <w:vAlign w:val="bottom"/>
            <w:hideMark/>
          </w:tcPr>
          <w:p w14:paraId="35535325"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15,6</w:t>
            </w:r>
          </w:p>
        </w:tc>
      </w:tr>
      <w:tr w:rsidR="00D67206" w:rsidRPr="00D67206" w14:paraId="3CFF628E"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77D141DB"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Таласская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31D86AF1"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40</w:t>
            </w:r>
          </w:p>
        </w:tc>
        <w:tc>
          <w:tcPr>
            <w:tcW w:w="3596" w:type="dxa"/>
            <w:tcBorders>
              <w:top w:val="single" w:sz="4" w:space="0" w:color="auto"/>
              <w:left w:val="single" w:sz="4" w:space="0" w:color="auto"/>
              <w:bottom w:val="single" w:sz="4" w:space="0" w:color="auto"/>
              <w:right w:val="single" w:sz="4" w:space="0" w:color="auto"/>
            </w:tcBorders>
            <w:vAlign w:val="bottom"/>
            <w:hideMark/>
          </w:tcPr>
          <w:p w14:paraId="568B671B"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4,0</w:t>
            </w:r>
          </w:p>
        </w:tc>
      </w:tr>
      <w:tr w:rsidR="00D67206" w:rsidRPr="00D67206" w14:paraId="4E210169"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2C74C312"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Чуйская область</w:t>
            </w: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166C4915"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89</w:t>
            </w:r>
          </w:p>
        </w:tc>
        <w:tc>
          <w:tcPr>
            <w:tcW w:w="3596" w:type="dxa"/>
            <w:tcBorders>
              <w:top w:val="single" w:sz="4" w:space="0" w:color="auto"/>
              <w:left w:val="single" w:sz="4" w:space="0" w:color="auto"/>
              <w:bottom w:val="single" w:sz="4" w:space="0" w:color="auto"/>
              <w:right w:val="single" w:sz="4" w:space="0" w:color="auto"/>
            </w:tcBorders>
            <w:vAlign w:val="bottom"/>
            <w:hideMark/>
          </w:tcPr>
          <w:p w14:paraId="533C5F4D"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sz w:val="20"/>
                <w:szCs w:val="20"/>
              </w:rPr>
              <w:t>8,9</w:t>
            </w:r>
          </w:p>
        </w:tc>
      </w:tr>
      <w:tr w:rsidR="00D67206" w14:paraId="19191682" w14:textId="77777777" w:rsidTr="00D67206">
        <w:trPr>
          <w:trHeight w:val="70"/>
        </w:trPr>
        <w:tc>
          <w:tcPr>
            <w:tcW w:w="2714" w:type="dxa"/>
            <w:tcBorders>
              <w:top w:val="single" w:sz="4" w:space="0" w:color="auto"/>
              <w:left w:val="single" w:sz="4" w:space="0" w:color="auto"/>
              <w:bottom w:val="single" w:sz="4" w:space="0" w:color="auto"/>
              <w:right w:val="single" w:sz="4" w:space="0" w:color="auto"/>
            </w:tcBorders>
            <w:hideMark/>
          </w:tcPr>
          <w:p w14:paraId="633FFD52" w14:textId="77777777" w:rsidR="00D67206" w:rsidRPr="00D67206" w:rsidRDefault="00D67206">
            <w:pPr>
              <w:spacing w:before="0" w:after="0" w:line="240" w:lineRule="auto"/>
              <w:jc w:val="left"/>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Всего</w:t>
            </w: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E62D60"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r w:rsidRPr="00D67206">
              <w:rPr>
                <w:rFonts w:ascii="Arial" w:eastAsia="Times New Roman" w:hAnsi="Arial" w:cs="Arial"/>
                <w:color w:val="000000"/>
                <w:sz w:val="18"/>
                <w:szCs w:val="18"/>
                <w:lang w:eastAsia="ru-RU"/>
              </w:rPr>
              <w:t>1002</w:t>
            </w:r>
          </w:p>
        </w:tc>
        <w:tc>
          <w:tcPr>
            <w:tcW w:w="3596" w:type="dxa"/>
            <w:tcBorders>
              <w:top w:val="single" w:sz="4" w:space="0" w:color="auto"/>
              <w:left w:val="single" w:sz="4" w:space="0" w:color="auto"/>
              <w:bottom w:val="single" w:sz="4" w:space="0" w:color="auto"/>
              <w:right w:val="single" w:sz="4" w:space="0" w:color="auto"/>
            </w:tcBorders>
          </w:tcPr>
          <w:p w14:paraId="216775A6" w14:textId="77777777" w:rsidR="00D67206" w:rsidRPr="00D67206" w:rsidRDefault="00D67206">
            <w:pPr>
              <w:spacing w:before="0" w:after="0" w:line="240" w:lineRule="auto"/>
              <w:jc w:val="center"/>
              <w:rPr>
                <w:rFonts w:ascii="Arial" w:eastAsia="Times New Roman" w:hAnsi="Arial" w:cs="Arial"/>
                <w:color w:val="000000"/>
                <w:sz w:val="18"/>
                <w:szCs w:val="18"/>
                <w:lang w:eastAsia="ru-RU"/>
              </w:rPr>
            </w:pPr>
          </w:p>
        </w:tc>
      </w:tr>
    </w:tbl>
    <w:p w14:paraId="55C32BE5" w14:textId="77777777" w:rsidR="00AD6829" w:rsidRDefault="00AD6829" w:rsidP="00A5322D">
      <w:pPr>
        <w:rPr>
          <w:rFonts w:ascii="Arial" w:eastAsiaTheme="minorHAnsi" w:hAnsi="Arial" w:cs="Arial"/>
          <w:b/>
          <w:sz w:val="24"/>
          <w:szCs w:val="28"/>
          <w:lang w:eastAsia="en-US"/>
        </w:rPr>
      </w:pPr>
    </w:p>
    <w:p w14:paraId="425C6A08" w14:textId="4A97E0D4" w:rsidR="00A5322D" w:rsidRPr="00A5322D" w:rsidRDefault="00A42F5A" w:rsidP="00A5322D">
      <w:pPr>
        <w:rPr>
          <w:rFonts w:ascii="Arial" w:eastAsiaTheme="minorHAnsi" w:hAnsi="Arial" w:cs="Arial"/>
          <w:sz w:val="24"/>
          <w:lang w:eastAsia="en-US"/>
        </w:rPr>
      </w:pPr>
      <w:r w:rsidRPr="00A42F5A">
        <w:rPr>
          <w:rFonts w:ascii="Arial" w:eastAsiaTheme="minorHAnsi" w:hAnsi="Arial" w:cs="Arial"/>
          <w:b/>
          <w:sz w:val="24"/>
          <w:szCs w:val="28"/>
          <w:lang w:eastAsia="en-US"/>
        </w:rPr>
        <w:t>Полу-структурированные интервью</w:t>
      </w:r>
      <w:r w:rsidRPr="00A42F5A">
        <w:rPr>
          <w:rFonts w:ascii="Arial" w:eastAsiaTheme="minorHAnsi" w:hAnsi="Arial" w:cs="Arial"/>
          <w:sz w:val="24"/>
          <w:szCs w:val="28"/>
          <w:lang w:eastAsia="en-US"/>
        </w:rPr>
        <w:t xml:space="preserve"> </w:t>
      </w:r>
      <w:r w:rsidRPr="00A42F5A">
        <w:rPr>
          <w:rFonts w:ascii="Arial" w:eastAsiaTheme="minorHAnsi" w:hAnsi="Arial" w:cs="Arial"/>
          <w:sz w:val="24"/>
          <w:lang w:eastAsia="en-US"/>
        </w:rPr>
        <w:t>были проведены с сотрудниками государственных органов, вовлеченны</w:t>
      </w:r>
      <w:r w:rsidR="00036AC5">
        <w:rPr>
          <w:rFonts w:ascii="Arial" w:eastAsiaTheme="minorHAnsi" w:hAnsi="Arial" w:cs="Arial"/>
          <w:sz w:val="24"/>
          <w:lang w:eastAsia="en-US"/>
        </w:rPr>
        <w:t>ми</w:t>
      </w:r>
      <w:r w:rsidRPr="00A42F5A">
        <w:rPr>
          <w:rFonts w:ascii="Arial" w:eastAsiaTheme="minorHAnsi" w:hAnsi="Arial" w:cs="Arial"/>
          <w:sz w:val="24"/>
          <w:lang w:eastAsia="en-US"/>
        </w:rPr>
        <w:t xml:space="preserve"> в процесс </w:t>
      </w:r>
      <w:r w:rsidR="00E831ED" w:rsidRPr="00A5322D">
        <w:rPr>
          <w:rFonts w:ascii="Arial" w:eastAsiaTheme="minorHAnsi" w:hAnsi="Arial" w:cs="Arial"/>
          <w:sz w:val="24"/>
          <w:lang w:eastAsia="en-US"/>
        </w:rPr>
        <w:t>реагирования на эпидемию COVID-19</w:t>
      </w:r>
      <w:r w:rsidRPr="00A42F5A">
        <w:rPr>
          <w:rFonts w:ascii="Arial" w:eastAsiaTheme="minorHAnsi" w:hAnsi="Arial" w:cs="Arial"/>
          <w:sz w:val="24"/>
          <w:lang w:eastAsia="en-US"/>
        </w:rPr>
        <w:t xml:space="preserve">, представителями международных партнеров по развитию, экспертами бизнес-организаций и НПО, гендерными экспертами. </w:t>
      </w:r>
      <w:r w:rsidR="00593354" w:rsidRPr="00A5322D">
        <w:rPr>
          <w:rFonts w:ascii="Arial" w:eastAsiaTheme="minorHAnsi" w:hAnsi="Arial" w:cs="Arial"/>
          <w:sz w:val="24"/>
          <w:lang w:eastAsia="en-US"/>
        </w:rPr>
        <w:t xml:space="preserve">Эта работа была проведена с целью </w:t>
      </w:r>
      <w:r w:rsidR="00A5322D">
        <w:rPr>
          <w:rFonts w:ascii="Arial" w:eastAsiaTheme="minorHAnsi" w:hAnsi="Arial" w:cs="Arial"/>
          <w:sz w:val="24"/>
          <w:lang w:eastAsia="en-US"/>
        </w:rPr>
        <w:t>с</w:t>
      </w:r>
      <w:r w:rsidR="00A5322D" w:rsidRPr="00A5322D">
        <w:rPr>
          <w:rFonts w:ascii="Arial" w:eastAsiaTheme="minorHAnsi" w:hAnsi="Arial" w:cs="Arial"/>
          <w:sz w:val="24"/>
          <w:lang w:eastAsia="en-US"/>
        </w:rPr>
        <w:t>итуационн</w:t>
      </w:r>
      <w:r w:rsidR="00A5322D">
        <w:rPr>
          <w:rFonts w:ascii="Arial" w:eastAsiaTheme="minorHAnsi" w:hAnsi="Arial" w:cs="Arial"/>
          <w:sz w:val="24"/>
          <w:lang w:eastAsia="en-US"/>
        </w:rPr>
        <w:t xml:space="preserve">ого </w:t>
      </w:r>
      <w:r w:rsidR="00A5322D" w:rsidRPr="00A5322D">
        <w:rPr>
          <w:rFonts w:ascii="Arial" w:eastAsiaTheme="minorHAnsi" w:hAnsi="Arial" w:cs="Arial"/>
          <w:sz w:val="24"/>
          <w:lang w:eastAsia="en-US"/>
        </w:rPr>
        <w:t>анализ</w:t>
      </w:r>
      <w:r w:rsidR="00A5322D">
        <w:rPr>
          <w:rFonts w:ascii="Arial" w:eastAsiaTheme="minorHAnsi" w:hAnsi="Arial" w:cs="Arial"/>
          <w:sz w:val="24"/>
          <w:lang w:eastAsia="en-US"/>
        </w:rPr>
        <w:t>а</w:t>
      </w:r>
      <w:r w:rsidR="00A5322D" w:rsidRPr="00A5322D">
        <w:rPr>
          <w:rFonts w:ascii="Arial" w:eastAsiaTheme="minorHAnsi" w:hAnsi="Arial" w:cs="Arial"/>
          <w:sz w:val="24"/>
          <w:lang w:eastAsia="en-US"/>
        </w:rPr>
        <w:t xml:space="preserve"> для быстрого картирования учреждений, организаций гражданского общества / общественных групп, которые предоставляют услуги и поддержку женщинам и девочкам в условиях карантина, особенно в случаях гендерного насилия</w:t>
      </w:r>
      <w:r w:rsidR="00781E49">
        <w:rPr>
          <w:rFonts w:ascii="Arial" w:eastAsiaTheme="minorHAnsi" w:hAnsi="Arial" w:cs="Arial"/>
          <w:sz w:val="24"/>
          <w:lang w:eastAsia="en-US"/>
        </w:rPr>
        <w:t xml:space="preserve"> </w:t>
      </w:r>
      <w:r w:rsidR="00A5322D" w:rsidRPr="00A5322D">
        <w:rPr>
          <w:rFonts w:ascii="Arial" w:eastAsiaTheme="minorHAnsi" w:hAnsi="Arial" w:cs="Arial"/>
          <w:sz w:val="24"/>
          <w:lang w:eastAsia="en-US"/>
        </w:rPr>
        <w:t xml:space="preserve">на национальном </w:t>
      </w:r>
      <w:r w:rsidR="00A5322D">
        <w:rPr>
          <w:rFonts w:ascii="Arial" w:eastAsiaTheme="minorHAnsi" w:hAnsi="Arial" w:cs="Arial"/>
          <w:sz w:val="24"/>
          <w:lang w:eastAsia="en-US"/>
        </w:rPr>
        <w:t xml:space="preserve">и местном уровнях, </w:t>
      </w:r>
      <w:r w:rsidR="00A5322D" w:rsidRPr="00A5322D">
        <w:rPr>
          <w:rFonts w:ascii="Arial" w:eastAsiaTheme="minorHAnsi" w:hAnsi="Arial" w:cs="Arial"/>
          <w:sz w:val="24"/>
          <w:lang w:eastAsia="en-US"/>
        </w:rPr>
        <w:t xml:space="preserve"> </w:t>
      </w:r>
    </w:p>
    <w:p w14:paraId="6D559635" w14:textId="209EC1A9" w:rsidR="00A42F5A" w:rsidRPr="00A42F5A" w:rsidRDefault="008E044F" w:rsidP="00593354">
      <w:pPr>
        <w:rPr>
          <w:rFonts w:ascii="Arial" w:eastAsiaTheme="minorHAnsi" w:hAnsi="Arial" w:cs="Arial"/>
          <w:sz w:val="24"/>
          <w:szCs w:val="28"/>
          <w:lang w:eastAsia="en-US"/>
        </w:rPr>
      </w:pPr>
      <w:r>
        <w:rPr>
          <w:rFonts w:ascii="Arial" w:eastAsiaTheme="minorHAnsi" w:hAnsi="Arial" w:cs="Arial"/>
          <w:sz w:val="24"/>
          <w:szCs w:val="28"/>
          <w:lang w:eastAsia="en-US"/>
        </w:rPr>
        <w:t xml:space="preserve">ОГА </w:t>
      </w:r>
      <w:r w:rsidR="00A42F5A" w:rsidRPr="00A42F5A">
        <w:rPr>
          <w:rFonts w:ascii="Arial" w:eastAsiaTheme="minorHAnsi" w:hAnsi="Arial" w:cs="Arial"/>
          <w:sz w:val="24"/>
          <w:szCs w:val="28"/>
          <w:lang w:eastAsia="en-US"/>
        </w:rPr>
        <w:t xml:space="preserve">проводилась в три этапа: </w:t>
      </w:r>
    </w:p>
    <w:p w14:paraId="0770645F" w14:textId="62A6FFBA" w:rsidR="00A42F5A" w:rsidRPr="00A42F5A" w:rsidRDefault="00A42F5A" w:rsidP="00FE61AE">
      <w:pPr>
        <w:spacing w:after="0"/>
        <w:rPr>
          <w:rFonts w:ascii="Arial" w:eastAsiaTheme="minorHAnsi" w:hAnsi="Arial" w:cs="Arial"/>
          <w:sz w:val="24"/>
          <w:szCs w:val="28"/>
          <w:lang w:eastAsia="en-US"/>
        </w:rPr>
      </w:pPr>
      <w:r w:rsidRPr="00A42F5A">
        <w:rPr>
          <w:rFonts w:ascii="Arial" w:eastAsiaTheme="minorHAnsi" w:hAnsi="Arial" w:cs="Arial"/>
          <w:b/>
          <w:sz w:val="24"/>
          <w:szCs w:val="28"/>
          <w:lang w:eastAsia="en-US"/>
        </w:rPr>
        <w:t>Подготовительный этап</w:t>
      </w:r>
      <w:r w:rsidRPr="00A42F5A">
        <w:rPr>
          <w:rFonts w:ascii="Arial" w:eastAsiaTheme="minorHAnsi" w:hAnsi="Arial" w:cs="Arial"/>
          <w:sz w:val="24"/>
          <w:szCs w:val="28"/>
          <w:lang w:eastAsia="en-US"/>
        </w:rPr>
        <w:t>. На этом этапе был проведен кабинетный анализ имеющихся вторичных данных, исследований</w:t>
      </w:r>
      <w:r w:rsidR="008E044F">
        <w:rPr>
          <w:rFonts w:ascii="Arial" w:eastAsiaTheme="minorHAnsi" w:hAnsi="Arial" w:cs="Arial"/>
          <w:sz w:val="24"/>
          <w:szCs w:val="28"/>
          <w:lang w:eastAsia="en-US"/>
        </w:rPr>
        <w:t xml:space="preserve"> и</w:t>
      </w:r>
      <w:r w:rsidRPr="00A42F5A">
        <w:rPr>
          <w:rFonts w:ascii="Arial" w:eastAsiaTheme="minorHAnsi" w:hAnsi="Arial" w:cs="Arial"/>
          <w:sz w:val="24"/>
          <w:szCs w:val="28"/>
          <w:lang w:eastAsia="en-US"/>
        </w:rPr>
        <w:t xml:space="preserve"> статистики</w:t>
      </w:r>
      <w:r w:rsidR="00FE61AE">
        <w:rPr>
          <w:rFonts w:ascii="Arial" w:eastAsiaTheme="minorHAnsi" w:hAnsi="Arial" w:cs="Arial"/>
          <w:sz w:val="24"/>
          <w:szCs w:val="28"/>
          <w:lang w:eastAsia="en-US"/>
        </w:rPr>
        <w:t>, а также осуществлён перевод, адаптация анкеты к национальным потребностям</w:t>
      </w:r>
      <w:r w:rsidR="00AC79B7">
        <w:rPr>
          <w:rFonts w:ascii="Arial" w:eastAsiaTheme="minorHAnsi" w:hAnsi="Arial" w:cs="Arial"/>
          <w:sz w:val="24"/>
          <w:szCs w:val="28"/>
          <w:lang w:eastAsia="en-US"/>
        </w:rPr>
        <w:t>, разработка О</w:t>
      </w:r>
      <w:r w:rsidR="00036AC5">
        <w:rPr>
          <w:rFonts w:ascii="Arial" w:eastAsiaTheme="minorHAnsi" w:hAnsi="Arial" w:cs="Arial"/>
          <w:sz w:val="24"/>
          <w:szCs w:val="28"/>
          <w:lang w:eastAsia="en-US"/>
        </w:rPr>
        <w:t>н</w:t>
      </w:r>
      <w:r w:rsidR="00AC79B7">
        <w:rPr>
          <w:rFonts w:ascii="Arial" w:eastAsiaTheme="minorHAnsi" w:hAnsi="Arial" w:cs="Arial"/>
          <w:sz w:val="24"/>
          <w:szCs w:val="28"/>
          <w:lang w:eastAsia="en-US"/>
        </w:rPr>
        <w:t>-лайн анкеты и инструкций, определение выборочной совокупности для телефонного опроса</w:t>
      </w:r>
      <w:r w:rsidR="00FE61AE">
        <w:rPr>
          <w:rFonts w:ascii="Arial" w:eastAsiaTheme="minorHAnsi" w:hAnsi="Arial" w:cs="Arial"/>
          <w:sz w:val="24"/>
          <w:szCs w:val="28"/>
          <w:lang w:eastAsia="en-US"/>
        </w:rPr>
        <w:t xml:space="preserve">. </w:t>
      </w:r>
      <w:r w:rsidR="00AC79B7" w:rsidRPr="00A42F5A">
        <w:rPr>
          <w:rFonts w:ascii="Arial" w:eastAsiaTheme="minorHAnsi" w:hAnsi="Arial" w:cs="Arial"/>
          <w:sz w:val="24"/>
          <w:szCs w:val="28"/>
          <w:lang w:eastAsia="en-US"/>
        </w:rPr>
        <w:t xml:space="preserve">Этот этап проходил в период </w:t>
      </w:r>
      <w:r w:rsidRPr="00A42F5A">
        <w:rPr>
          <w:rFonts w:ascii="Arial" w:eastAsiaTheme="minorHAnsi" w:hAnsi="Arial" w:cs="Arial"/>
          <w:sz w:val="24"/>
          <w:szCs w:val="28"/>
          <w:lang w:eastAsia="en-US"/>
        </w:rPr>
        <w:t xml:space="preserve">10 </w:t>
      </w:r>
      <w:r w:rsidR="00DB2356">
        <w:rPr>
          <w:rFonts w:ascii="Arial" w:eastAsiaTheme="minorHAnsi" w:hAnsi="Arial" w:cs="Arial"/>
          <w:sz w:val="24"/>
          <w:szCs w:val="28"/>
          <w:lang w:eastAsia="en-US"/>
        </w:rPr>
        <w:t xml:space="preserve">по 23 апреля </w:t>
      </w:r>
      <w:r w:rsidRPr="00A42F5A">
        <w:rPr>
          <w:rFonts w:ascii="Arial" w:eastAsiaTheme="minorHAnsi" w:hAnsi="Arial" w:cs="Arial"/>
          <w:sz w:val="24"/>
          <w:szCs w:val="28"/>
          <w:lang w:eastAsia="en-US"/>
        </w:rPr>
        <w:t>2020 года.</w:t>
      </w:r>
    </w:p>
    <w:p w14:paraId="72D2424B" w14:textId="6709536C" w:rsidR="00FE61AE" w:rsidRDefault="00A42F5A" w:rsidP="00DB2356">
      <w:pPr>
        <w:spacing w:after="0"/>
        <w:rPr>
          <w:rFonts w:ascii="Arial" w:hAnsi="Arial" w:cs="Arial"/>
          <w:sz w:val="24"/>
        </w:rPr>
      </w:pPr>
      <w:r w:rsidRPr="00A42F5A">
        <w:rPr>
          <w:rFonts w:ascii="Arial" w:eastAsiaTheme="minorHAnsi" w:hAnsi="Arial" w:cs="Arial"/>
          <w:b/>
          <w:sz w:val="24"/>
          <w:szCs w:val="28"/>
          <w:lang w:eastAsia="en-US"/>
        </w:rPr>
        <w:t>Этап сбора первичных данных</w:t>
      </w:r>
      <w:r w:rsidR="00DB2356">
        <w:rPr>
          <w:rFonts w:ascii="Arial" w:eastAsiaTheme="minorHAnsi" w:hAnsi="Arial" w:cs="Arial"/>
          <w:sz w:val="24"/>
          <w:szCs w:val="28"/>
          <w:lang w:eastAsia="en-US"/>
        </w:rPr>
        <w:t xml:space="preserve">. </w:t>
      </w:r>
      <w:r w:rsidRPr="00A42F5A">
        <w:rPr>
          <w:rFonts w:ascii="Arial" w:eastAsiaTheme="minorHAnsi" w:hAnsi="Arial" w:cs="Arial"/>
          <w:sz w:val="24"/>
          <w:szCs w:val="28"/>
          <w:lang w:eastAsia="en-US"/>
        </w:rPr>
        <w:t xml:space="preserve">Он проходил в период с </w:t>
      </w:r>
      <w:r w:rsidR="00FE61AE" w:rsidRPr="00D13C6B">
        <w:rPr>
          <w:rFonts w:ascii="Arial" w:hAnsi="Arial" w:cs="Arial"/>
          <w:sz w:val="24"/>
        </w:rPr>
        <w:t xml:space="preserve">23 </w:t>
      </w:r>
      <w:r w:rsidR="00DB2356">
        <w:rPr>
          <w:rFonts w:ascii="Arial" w:hAnsi="Arial" w:cs="Arial"/>
          <w:sz w:val="24"/>
        </w:rPr>
        <w:t xml:space="preserve">по </w:t>
      </w:r>
      <w:r w:rsidR="00FE61AE" w:rsidRPr="00D13C6B">
        <w:rPr>
          <w:rFonts w:ascii="Arial" w:hAnsi="Arial" w:cs="Arial"/>
          <w:sz w:val="24"/>
        </w:rPr>
        <w:t xml:space="preserve">30 </w:t>
      </w:r>
      <w:r w:rsidR="00DB2356">
        <w:rPr>
          <w:rFonts w:ascii="Arial" w:hAnsi="Arial" w:cs="Arial"/>
          <w:sz w:val="24"/>
        </w:rPr>
        <w:t xml:space="preserve">апреля. </w:t>
      </w:r>
      <w:r w:rsidR="00FE61AE" w:rsidRPr="00D13C6B">
        <w:rPr>
          <w:rFonts w:ascii="Arial" w:hAnsi="Arial" w:cs="Arial"/>
          <w:sz w:val="24"/>
        </w:rPr>
        <w:t xml:space="preserve"> </w:t>
      </w:r>
    </w:p>
    <w:p w14:paraId="4EC1DBD9" w14:textId="3BAD6301" w:rsidR="00DB2356" w:rsidRPr="009B5E71" w:rsidRDefault="00A42F5A" w:rsidP="00DB2356">
      <w:pPr>
        <w:spacing w:after="0"/>
        <w:rPr>
          <w:rFonts w:ascii="Arial" w:hAnsi="Arial" w:cs="Arial"/>
          <w:color w:val="FF0000"/>
          <w:sz w:val="24"/>
        </w:rPr>
      </w:pPr>
      <w:r w:rsidRPr="00A42F5A">
        <w:rPr>
          <w:rFonts w:ascii="Arial" w:eastAsiaTheme="minorHAnsi" w:hAnsi="Arial" w:cs="Arial"/>
          <w:b/>
          <w:sz w:val="24"/>
          <w:szCs w:val="28"/>
          <w:lang w:eastAsia="en-US"/>
        </w:rPr>
        <w:t>Анализ данных и отчет.</w:t>
      </w:r>
      <w:r w:rsidRPr="00A42F5A">
        <w:rPr>
          <w:rFonts w:ascii="Arial" w:eastAsiaTheme="minorHAnsi" w:hAnsi="Arial" w:cs="Arial"/>
          <w:sz w:val="24"/>
          <w:szCs w:val="28"/>
          <w:lang w:eastAsia="en-US"/>
        </w:rPr>
        <w:t xml:space="preserve"> Собранные данные были обработаны и проанализированы. Выводы и рекомендации описаны в настоящем </w:t>
      </w:r>
      <w:r w:rsidR="00DB2356">
        <w:rPr>
          <w:rFonts w:ascii="Arial" w:eastAsiaTheme="minorHAnsi" w:hAnsi="Arial" w:cs="Arial"/>
          <w:sz w:val="24"/>
          <w:szCs w:val="28"/>
          <w:lang w:eastAsia="en-US"/>
        </w:rPr>
        <w:t>отчете</w:t>
      </w:r>
      <w:r w:rsidRPr="00A42F5A">
        <w:rPr>
          <w:rFonts w:ascii="Arial" w:eastAsiaTheme="minorHAnsi" w:hAnsi="Arial" w:cs="Arial"/>
          <w:sz w:val="24"/>
          <w:szCs w:val="28"/>
          <w:lang w:eastAsia="en-US"/>
        </w:rPr>
        <w:t>. Этот этап был проведен</w:t>
      </w:r>
      <w:r w:rsidR="00DB2356">
        <w:rPr>
          <w:rFonts w:ascii="Arial" w:eastAsiaTheme="minorHAnsi" w:hAnsi="Arial" w:cs="Arial"/>
          <w:sz w:val="24"/>
          <w:szCs w:val="28"/>
          <w:lang w:eastAsia="en-US"/>
        </w:rPr>
        <w:t xml:space="preserve"> с 1 по </w:t>
      </w:r>
      <w:r w:rsidR="00DB2356">
        <w:rPr>
          <w:rFonts w:ascii="Arial" w:hAnsi="Arial" w:cs="Arial"/>
          <w:sz w:val="24"/>
        </w:rPr>
        <w:t>10</w:t>
      </w:r>
      <w:r w:rsidR="00DB2356" w:rsidRPr="00D13C6B">
        <w:rPr>
          <w:rFonts w:ascii="Arial" w:hAnsi="Arial" w:cs="Arial"/>
          <w:sz w:val="24"/>
        </w:rPr>
        <w:t xml:space="preserve"> мая.</w:t>
      </w:r>
      <w:r w:rsidR="00DB2356">
        <w:rPr>
          <w:rFonts w:ascii="Arial" w:hAnsi="Arial" w:cs="Arial"/>
          <w:sz w:val="24"/>
        </w:rPr>
        <w:t xml:space="preserve"> </w:t>
      </w:r>
    </w:p>
    <w:p w14:paraId="5FFE18CA" w14:textId="77777777" w:rsidR="00A42F5A" w:rsidRDefault="00A42F5A" w:rsidP="00AC79B7">
      <w:pPr>
        <w:rPr>
          <w:rFonts w:ascii="Arial" w:eastAsiaTheme="minorHAnsi" w:hAnsi="Arial" w:cs="Arial"/>
          <w:sz w:val="24"/>
          <w:szCs w:val="28"/>
          <w:lang w:eastAsia="en-US"/>
        </w:rPr>
      </w:pPr>
    </w:p>
    <w:p w14:paraId="7E5386B5" w14:textId="77777777" w:rsidR="00E501DF" w:rsidRDefault="00E501DF" w:rsidP="00AC79B7">
      <w:pPr>
        <w:rPr>
          <w:rFonts w:ascii="Arial" w:eastAsiaTheme="minorHAnsi" w:hAnsi="Arial" w:cs="Arial"/>
          <w:sz w:val="24"/>
          <w:szCs w:val="28"/>
          <w:lang w:eastAsia="en-US"/>
        </w:rPr>
      </w:pPr>
    </w:p>
    <w:p w14:paraId="6563DBBE" w14:textId="77777777" w:rsidR="00E501DF" w:rsidRDefault="00E501DF" w:rsidP="00AC79B7">
      <w:pPr>
        <w:rPr>
          <w:rFonts w:ascii="Arial" w:eastAsiaTheme="minorHAnsi" w:hAnsi="Arial" w:cs="Arial"/>
          <w:sz w:val="24"/>
          <w:szCs w:val="28"/>
          <w:lang w:eastAsia="en-US"/>
        </w:rPr>
      </w:pPr>
    </w:p>
    <w:p w14:paraId="42F200E2" w14:textId="77777777" w:rsidR="00E501DF" w:rsidRPr="00A42F5A" w:rsidRDefault="00E501DF" w:rsidP="00AC79B7">
      <w:pPr>
        <w:rPr>
          <w:rFonts w:ascii="Arial" w:eastAsiaTheme="minorHAnsi" w:hAnsi="Arial" w:cs="Arial"/>
          <w:sz w:val="24"/>
          <w:szCs w:val="28"/>
          <w:lang w:eastAsia="en-US"/>
        </w:rPr>
      </w:pPr>
    </w:p>
    <w:p w14:paraId="097CBCC8" w14:textId="44D4D002" w:rsidR="00477937" w:rsidRPr="00065A0C" w:rsidRDefault="00940450" w:rsidP="00940450">
      <w:pPr>
        <w:pStyle w:val="1"/>
        <w:spacing w:before="480"/>
        <w:jc w:val="left"/>
        <w:rPr>
          <w:rFonts w:eastAsia="Times New Roman" w:cs="Times New Roman"/>
          <w:caps w:val="0"/>
          <w:color w:val="000080"/>
          <w:sz w:val="22"/>
          <w:lang w:val="ru-RU" w:bidi="ar-SA"/>
        </w:rPr>
      </w:pPr>
      <w:bookmarkStart w:id="7" w:name="_Toc40457795"/>
      <w:r>
        <w:rPr>
          <w:rFonts w:eastAsia="Times New Roman" w:cs="Times New Roman"/>
          <w:caps w:val="0"/>
          <w:color w:val="000080"/>
          <w:sz w:val="22"/>
          <w:lang w:val="ru-RU" w:bidi="ar-SA"/>
        </w:rPr>
        <w:lastRenderedPageBreak/>
        <w:t>2</w:t>
      </w:r>
      <w:r w:rsidRPr="00045B70">
        <w:rPr>
          <w:rFonts w:eastAsia="Times New Roman" w:cs="Times New Roman"/>
          <w:caps w:val="0"/>
          <w:color w:val="000080"/>
          <w:sz w:val="22"/>
          <w:lang w:val="ru-RU" w:bidi="ar-SA"/>
        </w:rPr>
        <w:t xml:space="preserve">. </w:t>
      </w:r>
      <w:r>
        <w:rPr>
          <w:rFonts w:eastAsia="Times New Roman" w:cs="Times New Roman"/>
          <w:caps w:val="0"/>
          <w:color w:val="000080"/>
          <w:sz w:val="22"/>
          <w:lang w:val="ru-RU" w:bidi="ar-SA"/>
        </w:rPr>
        <w:t xml:space="preserve">ГЕНДЕРНЫЙ АНАЛИЗ ДЕМОГРАФИЧЕСКОЙ </w:t>
      </w:r>
      <w:r w:rsidR="00477937">
        <w:rPr>
          <w:rFonts w:eastAsia="Times New Roman" w:cs="Times New Roman"/>
          <w:caps w:val="0"/>
          <w:color w:val="000080"/>
          <w:sz w:val="22"/>
          <w:lang w:val="ru-RU" w:bidi="ar-SA"/>
        </w:rPr>
        <w:t xml:space="preserve">СИТУАЦИИ В КЫРГЫЗСКОЙ РЕСПУБЛИКЕ </w:t>
      </w:r>
      <w:r w:rsidR="0021087F">
        <w:rPr>
          <w:rFonts w:eastAsia="Times New Roman" w:cs="Times New Roman"/>
          <w:caps w:val="0"/>
          <w:color w:val="000080"/>
          <w:sz w:val="22"/>
          <w:lang w:val="ru-RU" w:bidi="ar-SA"/>
        </w:rPr>
        <w:t xml:space="preserve">В КОНТЕКСТЕ </w:t>
      </w:r>
      <w:r w:rsidR="0021087F">
        <w:rPr>
          <w:rFonts w:eastAsia="Times New Roman" w:cs="Times New Roman"/>
          <w:caps w:val="0"/>
          <w:color w:val="000080"/>
          <w:sz w:val="22"/>
          <w:lang w:bidi="ar-SA"/>
        </w:rPr>
        <w:t>COVID</w:t>
      </w:r>
      <w:r w:rsidR="0021087F" w:rsidRPr="00065A0C">
        <w:rPr>
          <w:rFonts w:eastAsia="Times New Roman" w:cs="Times New Roman"/>
          <w:caps w:val="0"/>
          <w:color w:val="000080"/>
          <w:sz w:val="22"/>
          <w:lang w:val="ru-RU" w:bidi="ar-SA"/>
        </w:rPr>
        <w:t>-19</w:t>
      </w:r>
      <w:bookmarkEnd w:id="7"/>
    </w:p>
    <w:p w14:paraId="2D25B851" w14:textId="77777777" w:rsidR="00940450" w:rsidRDefault="00940450" w:rsidP="007819C2">
      <w:pPr>
        <w:spacing w:before="0" w:after="160" w:line="240" w:lineRule="auto"/>
        <w:rPr>
          <w:rFonts w:asciiTheme="minorHAnsi" w:eastAsiaTheme="minorHAnsi" w:hAnsiTheme="minorHAnsi"/>
          <w:sz w:val="24"/>
          <w:szCs w:val="24"/>
          <w:lang w:eastAsia="en-US"/>
        </w:rPr>
      </w:pPr>
    </w:p>
    <w:p w14:paraId="67887FF2" w14:textId="77777777" w:rsidR="00895AC1" w:rsidRPr="00B12E60" w:rsidRDefault="00895AC1" w:rsidP="00895AC1">
      <w:pPr>
        <w:pStyle w:val="1"/>
        <w:keepLines w:val="0"/>
        <w:spacing w:before="120" w:after="120"/>
        <w:jc w:val="left"/>
        <w:rPr>
          <w:rFonts w:eastAsia="Times New Roman" w:cs="Times New Roman"/>
          <w:caps w:val="0"/>
          <w:color w:val="000080"/>
          <w:sz w:val="22"/>
          <w:szCs w:val="26"/>
          <w:lang w:val="ru-RU" w:bidi="ar-SA"/>
        </w:rPr>
      </w:pPr>
      <w:bookmarkStart w:id="8" w:name="_Toc39603684"/>
      <w:bookmarkStart w:id="9" w:name="_Toc40457796"/>
      <w:r w:rsidRPr="00B12E60">
        <w:rPr>
          <w:rFonts w:eastAsia="Times New Roman" w:cs="Times New Roman"/>
          <w:caps w:val="0"/>
          <w:color w:val="000080"/>
          <w:sz w:val="22"/>
          <w:szCs w:val="26"/>
          <w:lang w:val="ru-RU" w:bidi="ar-SA"/>
        </w:rPr>
        <w:t>2.1. Анализ демографической ситуации</w:t>
      </w:r>
      <w:bookmarkEnd w:id="8"/>
      <w:bookmarkEnd w:id="9"/>
      <w:r w:rsidRPr="00B12E60">
        <w:rPr>
          <w:rFonts w:eastAsia="Times New Roman" w:cs="Times New Roman"/>
          <w:caps w:val="0"/>
          <w:color w:val="000080"/>
          <w:sz w:val="22"/>
          <w:szCs w:val="26"/>
          <w:lang w:val="ru-RU" w:bidi="ar-SA"/>
        </w:rPr>
        <w:t xml:space="preserve"> </w:t>
      </w:r>
    </w:p>
    <w:p w14:paraId="7AA148EB" w14:textId="511269C0" w:rsidR="00895AC1" w:rsidRPr="00B12E60" w:rsidRDefault="00895AC1" w:rsidP="00895AC1">
      <w:pPr>
        <w:rPr>
          <w:rFonts w:ascii="Arial" w:hAnsi="Arial" w:cs="Arial"/>
          <w:sz w:val="24"/>
          <w:szCs w:val="24"/>
        </w:rPr>
      </w:pPr>
      <w:r w:rsidRPr="00B12E60">
        <w:rPr>
          <w:rFonts w:ascii="Arial" w:hAnsi="Arial" w:cs="Arial"/>
          <w:b/>
          <w:bCs/>
          <w:sz w:val="24"/>
          <w:szCs w:val="24"/>
        </w:rPr>
        <w:t xml:space="preserve">Численность женщин в Кыргызстане преобладает над численностью мужчин, особенно это касается женщин и мужчин старшего возраста. </w:t>
      </w:r>
      <w:r w:rsidRPr="00B12E60">
        <w:rPr>
          <w:rFonts w:ascii="Arial" w:hAnsi="Arial" w:cs="Arial"/>
          <w:sz w:val="24"/>
          <w:szCs w:val="24"/>
        </w:rPr>
        <w:t>На 1 января 2019 в Кыргызстане насчитывалось 3219866 женщин и 3169634 мужчин, то есть на 1000 женщин приходилось 984 мужчин. Доля женщин составляет 50,4%, мужчин, соответственно, 49,6%. Перевес женского населения начинается примерно к 40 годам и в возрастах старше 80 лет численность женщин почти в 2 раза превышает численность мужчин. Данный перевес обусловлен, в основном, различиями в возрастной смертности мужского и женского населения.</w:t>
      </w:r>
      <w:r w:rsidRPr="00B12E60">
        <w:rPr>
          <w:sz w:val="18"/>
          <w:szCs w:val="18"/>
        </w:rPr>
        <w:t xml:space="preserve"> </w:t>
      </w:r>
      <w:r w:rsidRPr="00B12E60">
        <w:rPr>
          <w:rFonts w:ascii="Arial" w:hAnsi="Arial" w:cs="Arial"/>
          <w:sz w:val="24"/>
          <w:szCs w:val="24"/>
        </w:rPr>
        <w:t>Распределение населения по полу в республике неоднородно. В городских поселениях доля женщин превысила долю мужчин и составила 52,4</w:t>
      </w:r>
      <w:r w:rsidR="004E7A55" w:rsidRPr="00B12E60">
        <w:rPr>
          <w:rFonts w:ascii="Arial" w:hAnsi="Arial" w:cs="Arial"/>
          <w:sz w:val="24"/>
          <w:szCs w:val="24"/>
        </w:rPr>
        <w:t>%</w:t>
      </w:r>
      <w:r w:rsidRPr="00B12E60">
        <w:rPr>
          <w:rFonts w:ascii="Arial" w:hAnsi="Arial" w:cs="Arial"/>
          <w:sz w:val="24"/>
          <w:szCs w:val="24"/>
        </w:rPr>
        <w:t>, а в сельской, где рождаемость выше, напротив, в незначительной степени преобладают мужчины - 50,7</w:t>
      </w:r>
      <w:r w:rsidR="004E7A55" w:rsidRPr="00B12E60">
        <w:rPr>
          <w:rFonts w:ascii="Arial" w:hAnsi="Arial" w:cs="Arial"/>
          <w:sz w:val="24"/>
          <w:szCs w:val="24"/>
        </w:rPr>
        <w:t>%</w:t>
      </w:r>
      <w:r w:rsidRPr="00B12E60">
        <w:rPr>
          <w:rFonts w:ascii="Arial" w:hAnsi="Arial" w:cs="Arial"/>
          <w:sz w:val="24"/>
          <w:szCs w:val="24"/>
        </w:rPr>
        <w:t>. По регионам ситуация несколько отличается, наибольшая доля женщин, 53,2%, наблюдается в г. Бишкек, наименьшая – 49,1% - в Баткенской и Нарынской областях.</w:t>
      </w:r>
      <w:r w:rsidRPr="00B12E60">
        <w:rPr>
          <w:rStyle w:val="a7"/>
          <w:rFonts w:ascii="Arial" w:hAnsi="Arial" w:cs="Arial"/>
          <w:sz w:val="24"/>
          <w:szCs w:val="24"/>
        </w:rPr>
        <w:footnoteReference w:id="1"/>
      </w:r>
    </w:p>
    <w:p w14:paraId="18774FB1" w14:textId="77777777" w:rsidR="00895AC1" w:rsidRPr="00B12E60" w:rsidRDefault="00895AC1" w:rsidP="00895AC1">
      <w:pPr>
        <w:rPr>
          <w:rFonts w:ascii="Arial" w:hAnsi="Arial" w:cs="Arial"/>
          <w:b/>
          <w:bCs/>
          <w:sz w:val="24"/>
          <w:szCs w:val="24"/>
        </w:rPr>
      </w:pPr>
      <w:r w:rsidRPr="00B12E60">
        <w:rPr>
          <w:rFonts w:ascii="Arial" w:hAnsi="Arial" w:cs="Arial"/>
          <w:b/>
          <w:bCs/>
          <w:sz w:val="24"/>
          <w:szCs w:val="24"/>
        </w:rPr>
        <w:t xml:space="preserve">Доля женщин среди лиц старшего возраста больше доли мужчин, поэтому потенциально они больше страдают от коронавируса. </w:t>
      </w:r>
    </w:p>
    <w:p w14:paraId="3438F791" w14:textId="77777777" w:rsidR="00895AC1" w:rsidRPr="00B12E60" w:rsidRDefault="00895AC1" w:rsidP="00895AC1">
      <w:pPr>
        <w:rPr>
          <w:rFonts w:ascii="Arial" w:hAnsi="Arial" w:cs="Arial"/>
          <w:sz w:val="24"/>
          <w:szCs w:val="24"/>
        </w:rPr>
      </w:pPr>
      <w:r w:rsidRPr="00B12E60">
        <w:rPr>
          <w:rFonts w:ascii="Arial" w:hAnsi="Arial" w:cs="Arial"/>
          <w:sz w:val="24"/>
          <w:szCs w:val="24"/>
        </w:rPr>
        <w:t>Вирус SARS-CoV-2-19 заражает людей любого возраста. Однако данные на сегодняшний день свидетельствуют, что две группы людей имеют более высокий риск получить тяжелое течение болезни COVID-19. Это пожилые люди, и те, кто имеет сопутствующее заболевание</w:t>
      </w:r>
      <w:r w:rsidRPr="00B12E60">
        <w:rPr>
          <w:rStyle w:val="a7"/>
          <w:rFonts w:ascii="Arial" w:hAnsi="Arial" w:cs="Arial"/>
          <w:sz w:val="24"/>
          <w:szCs w:val="24"/>
        </w:rPr>
        <w:footnoteReference w:id="2"/>
      </w:r>
      <w:r w:rsidRPr="00B12E60">
        <w:rPr>
          <w:rFonts w:ascii="Arial" w:hAnsi="Arial" w:cs="Arial"/>
          <w:sz w:val="24"/>
          <w:szCs w:val="24"/>
        </w:rPr>
        <w:t xml:space="preserve">. </w:t>
      </w:r>
      <w:commentRangeStart w:id="10"/>
      <w:r w:rsidRPr="00B12E60">
        <w:rPr>
          <w:rFonts w:ascii="Arial" w:hAnsi="Arial" w:cs="Arial"/>
          <w:sz w:val="24"/>
          <w:szCs w:val="24"/>
        </w:rPr>
        <w:t>В Кыргызстане больше всего случаев заражения наблюдается в возрастной группе ??? лет, однако большинство летальных случаев наблюдается среди пожилых людей - по оперативным данным Минздрава среди умерших преобладают лица в возрасте от 50 лет (??%).</w:t>
      </w:r>
      <w:r w:rsidRPr="00B12E60">
        <w:rPr>
          <w:rStyle w:val="a7"/>
          <w:rFonts w:ascii="Arial" w:hAnsi="Arial" w:cs="Arial"/>
          <w:sz w:val="24"/>
          <w:szCs w:val="24"/>
        </w:rPr>
        <w:footnoteReference w:id="3"/>
      </w:r>
      <w:commentRangeEnd w:id="10"/>
      <w:r w:rsidRPr="00B12E60">
        <w:rPr>
          <w:rStyle w:val="af8"/>
        </w:rPr>
        <w:commentReference w:id="10"/>
      </w:r>
    </w:p>
    <w:p w14:paraId="087E4D58" w14:textId="7492E446" w:rsidR="00895AC1" w:rsidRPr="00B12E60" w:rsidRDefault="00895AC1" w:rsidP="00895AC1">
      <w:pPr>
        <w:rPr>
          <w:rFonts w:ascii="Arial" w:hAnsi="Arial" w:cs="Arial"/>
          <w:sz w:val="24"/>
          <w:szCs w:val="24"/>
        </w:rPr>
      </w:pPr>
      <w:r w:rsidRPr="00B12E60">
        <w:rPr>
          <w:rFonts w:ascii="Arial" w:hAnsi="Arial" w:cs="Arial"/>
          <w:b/>
          <w:bCs/>
          <w:sz w:val="24"/>
          <w:szCs w:val="24"/>
        </w:rPr>
        <w:t xml:space="preserve">Две трети лиц, достигших 65 лет, представлены в Кыргызстане женщинами. </w:t>
      </w:r>
      <w:r w:rsidRPr="00B12E60">
        <w:rPr>
          <w:rFonts w:ascii="Arial" w:hAnsi="Arial" w:cs="Arial"/>
          <w:sz w:val="24"/>
          <w:szCs w:val="24"/>
        </w:rPr>
        <w:t>Согласно данным Н</w:t>
      </w:r>
      <w:r w:rsidR="004E7A55" w:rsidRPr="00B12E60">
        <w:rPr>
          <w:rFonts w:ascii="Arial" w:hAnsi="Arial" w:cs="Arial"/>
          <w:sz w:val="24"/>
          <w:szCs w:val="24"/>
        </w:rPr>
        <w:t>СК КР доля женщин пенсионн</w:t>
      </w:r>
      <w:r w:rsidRPr="00B12E60">
        <w:rPr>
          <w:rFonts w:ascii="Arial" w:hAnsi="Arial" w:cs="Arial"/>
          <w:sz w:val="24"/>
          <w:szCs w:val="24"/>
        </w:rPr>
        <w:t xml:space="preserve">ого возраста (65 лет и старше) в 2019 </w:t>
      </w:r>
      <w:r w:rsidR="004E7A55" w:rsidRPr="00B12E60">
        <w:rPr>
          <w:rFonts w:ascii="Arial" w:hAnsi="Arial" w:cs="Arial"/>
          <w:sz w:val="24"/>
          <w:szCs w:val="24"/>
        </w:rPr>
        <w:t xml:space="preserve">году </w:t>
      </w:r>
      <w:r w:rsidRPr="00B12E60">
        <w:rPr>
          <w:rFonts w:ascii="Arial" w:hAnsi="Arial" w:cs="Arial"/>
          <w:sz w:val="24"/>
          <w:szCs w:val="24"/>
        </w:rPr>
        <w:t>составляла 70</w:t>
      </w:r>
      <w:r w:rsidR="007A5D87" w:rsidRPr="00B12E60">
        <w:rPr>
          <w:rFonts w:ascii="Arial" w:hAnsi="Arial" w:cs="Arial"/>
          <w:sz w:val="24"/>
          <w:szCs w:val="24"/>
        </w:rPr>
        <w:t>%</w:t>
      </w:r>
      <w:r w:rsidRPr="00B12E60">
        <w:rPr>
          <w:rFonts w:ascii="Arial" w:hAnsi="Arial" w:cs="Arial"/>
          <w:sz w:val="24"/>
          <w:szCs w:val="24"/>
        </w:rPr>
        <w:t>, мужчин - 30%. На начало 2019 года среди лиц старше трудоспособного возраста основную часть жителей составили женщины (349,4 тыс. женщин и 149,7 тыс. мужчин), так как продолжительность их жизни выше, чем мужчин. Кроме того, пенсионный возраст женщин наступает на пять лет раньше. Так, доля лиц старше трудоспособного возраста среди женского населения на начало 2019 года составила 10,9</w:t>
      </w:r>
      <w:r w:rsidR="007A5D87" w:rsidRPr="00B12E60">
        <w:rPr>
          <w:rFonts w:ascii="Arial" w:hAnsi="Arial" w:cs="Arial"/>
          <w:sz w:val="24"/>
          <w:szCs w:val="24"/>
        </w:rPr>
        <w:t>%</w:t>
      </w:r>
      <w:r w:rsidRPr="00B12E60">
        <w:rPr>
          <w:rFonts w:ascii="Arial" w:hAnsi="Arial" w:cs="Arial"/>
          <w:sz w:val="24"/>
          <w:szCs w:val="24"/>
        </w:rPr>
        <w:t>, среди мужского - 4,7</w:t>
      </w:r>
      <w:r w:rsidR="007A5D87" w:rsidRPr="00B12E60">
        <w:rPr>
          <w:rFonts w:ascii="Arial" w:hAnsi="Arial" w:cs="Arial"/>
          <w:sz w:val="24"/>
          <w:szCs w:val="24"/>
        </w:rPr>
        <w:t>%</w:t>
      </w:r>
      <w:r w:rsidRPr="00B12E60">
        <w:rPr>
          <w:rFonts w:ascii="Arial" w:hAnsi="Arial" w:cs="Arial"/>
          <w:sz w:val="24"/>
          <w:szCs w:val="24"/>
        </w:rPr>
        <w:t xml:space="preserve">. Половая диспропорция в составе пожилого контингента стремительно растет с возрастом: среди лиц, достигших порога долголетия (80 лет), численность женщин в 1,9 раза превышает </w:t>
      </w:r>
      <w:r w:rsidRPr="00B12E60">
        <w:rPr>
          <w:rFonts w:ascii="Arial" w:hAnsi="Arial" w:cs="Arial"/>
          <w:sz w:val="24"/>
          <w:szCs w:val="24"/>
        </w:rPr>
        <w:lastRenderedPageBreak/>
        <w:t>численность мужчин. Наибольшая доля женщин в возрасте старше 65 лет наблюдается в г. Бишкек – 73,3%, г. Ош – 70,8% и Иссык-Кульской области – 70,7%, наименьшая – 67,4% - в Баткенской области</w:t>
      </w:r>
      <w:r w:rsidRPr="00B12E60">
        <w:rPr>
          <w:rStyle w:val="a7"/>
          <w:rFonts w:ascii="Arial" w:hAnsi="Arial" w:cs="Arial"/>
          <w:sz w:val="24"/>
          <w:szCs w:val="24"/>
        </w:rPr>
        <w:footnoteReference w:id="4"/>
      </w:r>
      <w:r w:rsidRPr="00B12E60">
        <w:rPr>
          <w:rFonts w:ascii="Arial" w:hAnsi="Arial" w:cs="Arial"/>
          <w:sz w:val="24"/>
          <w:szCs w:val="24"/>
        </w:rPr>
        <w:t xml:space="preserve">. </w:t>
      </w:r>
    </w:p>
    <w:p w14:paraId="7069F05F" w14:textId="001AA300" w:rsidR="00895AC1" w:rsidRPr="00B12E60" w:rsidRDefault="00895AC1" w:rsidP="007A5D87">
      <w:pPr>
        <w:rPr>
          <w:rFonts w:ascii="Arial" w:hAnsi="Arial" w:cs="Arial"/>
          <w:sz w:val="24"/>
          <w:szCs w:val="24"/>
        </w:rPr>
      </w:pPr>
      <w:r w:rsidRPr="00B12E60">
        <w:rPr>
          <w:rFonts w:ascii="Arial" w:hAnsi="Arial" w:cs="Arial"/>
          <w:b/>
          <w:bCs/>
          <w:sz w:val="24"/>
          <w:szCs w:val="24"/>
        </w:rPr>
        <w:t xml:space="preserve">Большая часть пожилых женщин по сравнению с мужчинами объясняется короткой продолжительностью жизни мужчин. </w:t>
      </w:r>
      <w:r w:rsidRPr="00B12E60">
        <w:rPr>
          <w:rFonts w:ascii="Arial" w:hAnsi="Arial" w:cs="Arial"/>
          <w:sz w:val="24"/>
          <w:szCs w:val="24"/>
        </w:rPr>
        <w:t>В 2018 году ожидаемая продолжительность жизни при рождении составила у девочек 75,6 года, у мальчиков - 67,4 года. Таким образом, по-прежнему наблюдается гендерный разрыв в показателе средней продолжительности жизни - 8 лет. Разрыв в продолжительности жизни связан различиями в уровне смертности полов: смертность мужчин в 1,5-1,6 раза выше смертности женщин. Вероятность дожить до пенсионного возраста у женщин составляет 90 процентов, у мужчин - более 70 процентов. Современные 60-ти летние женщины имеют вероятность прожить еще около 20 лет, мужчины - около 15 лет</w:t>
      </w:r>
      <w:r w:rsidRPr="00B12E60">
        <w:rPr>
          <w:rStyle w:val="a7"/>
          <w:rFonts w:ascii="Arial" w:hAnsi="Arial" w:cs="Arial"/>
          <w:sz w:val="24"/>
          <w:szCs w:val="24"/>
        </w:rPr>
        <w:footnoteReference w:id="5"/>
      </w:r>
      <w:r w:rsidRPr="00B12E60">
        <w:rPr>
          <w:rFonts w:ascii="Arial" w:hAnsi="Arial" w:cs="Arial"/>
          <w:sz w:val="24"/>
          <w:szCs w:val="24"/>
        </w:rPr>
        <w:t>.</w:t>
      </w:r>
    </w:p>
    <w:p w14:paraId="2B3770B0" w14:textId="77777777" w:rsidR="00895AC1" w:rsidRPr="00B12E60" w:rsidRDefault="00895AC1" w:rsidP="00895AC1">
      <w:pPr>
        <w:spacing w:line="240" w:lineRule="auto"/>
        <w:rPr>
          <w:rFonts w:ascii="Arial" w:hAnsi="Arial" w:cs="Arial"/>
          <w:sz w:val="24"/>
          <w:szCs w:val="24"/>
        </w:rPr>
      </w:pPr>
    </w:p>
    <w:p w14:paraId="08EAD34D" w14:textId="77777777" w:rsidR="00895AC1" w:rsidRPr="00B12E60" w:rsidRDefault="00895AC1" w:rsidP="00895AC1">
      <w:pPr>
        <w:pStyle w:val="1"/>
        <w:keepLines w:val="0"/>
        <w:spacing w:before="120" w:after="120"/>
        <w:jc w:val="left"/>
        <w:rPr>
          <w:rFonts w:eastAsia="Times New Roman" w:cs="Times New Roman"/>
          <w:caps w:val="0"/>
          <w:color w:val="000080"/>
          <w:sz w:val="22"/>
          <w:szCs w:val="26"/>
          <w:lang w:val="ru-RU" w:bidi="ar-SA"/>
        </w:rPr>
      </w:pPr>
      <w:bookmarkStart w:id="11" w:name="_Toc37760336"/>
      <w:bookmarkStart w:id="12" w:name="_Toc40457797"/>
      <w:r w:rsidRPr="00B12E60">
        <w:rPr>
          <w:rFonts w:eastAsia="Times New Roman" w:cs="Times New Roman"/>
          <w:caps w:val="0"/>
          <w:color w:val="000080"/>
          <w:sz w:val="22"/>
          <w:szCs w:val="26"/>
          <w:lang w:val="ru-RU" w:bidi="ar-SA"/>
        </w:rPr>
        <w:t>2.2 Анализ социально-экономической ситуации</w:t>
      </w:r>
      <w:bookmarkEnd w:id="11"/>
      <w:bookmarkEnd w:id="12"/>
    </w:p>
    <w:p w14:paraId="33B8EFC3" w14:textId="77777777" w:rsidR="00895AC1" w:rsidRPr="00B12E60" w:rsidRDefault="00895AC1" w:rsidP="007A5D87">
      <w:pPr>
        <w:rPr>
          <w:rFonts w:ascii="Arial" w:hAnsi="Arial" w:cs="Arial"/>
          <w:sz w:val="24"/>
          <w:szCs w:val="24"/>
        </w:rPr>
      </w:pPr>
      <w:r w:rsidRPr="00B12E60">
        <w:rPr>
          <w:rFonts w:ascii="Arial" w:hAnsi="Arial" w:cs="Arial"/>
          <w:sz w:val="24"/>
          <w:szCs w:val="24"/>
        </w:rPr>
        <w:t xml:space="preserve">Женщины в Кыргызстане имеют более низкий уровень занятости по сравнению с мужчинами, получают меньшую заработную плату и пенсии, больше зависят от социальной помощи от государства, поэтому у них меньше возможностей экономить, и в условиях экономического кризиса, вызванного коронавирусом, они находятся в более уязвимо положении. </w:t>
      </w:r>
    </w:p>
    <w:p w14:paraId="58D2EDEB" w14:textId="77777777" w:rsidR="00895AC1" w:rsidRPr="00B12E60" w:rsidRDefault="00895AC1" w:rsidP="00E87C97">
      <w:pPr>
        <w:rPr>
          <w:rFonts w:ascii="Arial" w:hAnsi="Arial" w:cs="Arial"/>
          <w:sz w:val="24"/>
          <w:szCs w:val="24"/>
        </w:rPr>
      </w:pPr>
      <w:r w:rsidRPr="00B12E60">
        <w:rPr>
          <w:rFonts w:ascii="Arial" w:hAnsi="Arial" w:cs="Arial"/>
          <w:b/>
          <w:bCs/>
          <w:sz w:val="24"/>
          <w:szCs w:val="24"/>
        </w:rPr>
        <w:t xml:space="preserve">Уровень занятости женщин трудоспособного возраста ниже по сравнению с уровнем занятости мужчин трудоспособного возраста. </w:t>
      </w:r>
      <w:r w:rsidRPr="00B12E60">
        <w:rPr>
          <w:rFonts w:ascii="Arial" w:hAnsi="Arial" w:cs="Arial"/>
          <w:sz w:val="24"/>
          <w:szCs w:val="24"/>
        </w:rPr>
        <w:t>Индикаторы занятости и экономической активности женщин трудоспособного возраста в Кыргызстане ниже, чем в соответствующей возрастной группе мужчин. За последние годы уровень экономической активности трудоспособного населения</w:t>
      </w:r>
      <w:r w:rsidRPr="00B12E60">
        <w:rPr>
          <w:rStyle w:val="a7"/>
          <w:rFonts w:ascii="Arial" w:hAnsi="Arial" w:cs="Arial"/>
          <w:sz w:val="24"/>
          <w:szCs w:val="24"/>
        </w:rPr>
        <w:footnoteReference w:id="6"/>
      </w:r>
      <w:r w:rsidRPr="00B12E60">
        <w:rPr>
          <w:rFonts w:ascii="Arial" w:hAnsi="Arial" w:cs="Arial"/>
          <w:sz w:val="24"/>
          <w:szCs w:val="24"/>
        </w:rPr>
        <w:t xml:space="preserve"> страны постепенно снижался. При этом уровень экономической активности мужчин в трудоспособном возрасте стабильно держится выше 80</w:t>
      </w:r>
      <w:r w:rsidRPr="00B12E60">
        <w:rPr>
          <w:rFonts w:ascii="Arial" w:hAnsi="Arial" w:cs="Arial"/>
          <w:sz w:val="24"/>
          <w:szCs w:val="24"/>
          <w:lang w:val="ky-KG"/>
        </w:rPr>
        <w:t>%</w:t>
      </w:r>
      <w:r w:rsidRPr="00B12E60">
        <w:rPr>
          <w:rFonts w:ascii="Arial" w:hAnsi="Arial" w:cs="Arial"/>
          <w:sz w:val="24"/>
          <w:szCs w:val="24"/>
        </w:rPr>
        <w:t>, тогда как аналогичный показатель для женщин за все это время не понимался выше 64</w:t>
      </w:r>
      <w:r w:rsidRPr="00B12E60">
        <w:rPr>
          <w:rFonts w:ascii="Arial" w:hAnsi="Arial" w:cs="Arial"/>
          <w:sz w:val="24"/>
          <w:szCs w:val="24"/>
          <w:lang w:val="ky-KG"/>
        </w:rPr>
        <w:t>%</w:t>
      </w:r>
      <w:r w:rsidRPr="00B12E60">
        <w:rPr>
          <w:rFonts w:ascii="Arial" w:hAnsi="Arial" w:cs="Arial"/>
          <w:sz w:val="24"/>
          <w:szCs w:val="24"/>
        </w:rPr>
        <w:t xml:space="preserve">. </w:t>
      </w:r>
    </w:p>
    <w:p w14:paraId="2EFE47A9" w14:textId="77777777" w:rsidR="00895AC1" w:rsidRPr="00B12E60" w:rsidRDefault="00895AC1" w:rsidP="00E87C97">
      <w:pPr>
        <w:rPr>
          <w:rFonts w:ascii="Arial" w:hAnsi="Arial" w:cs="Arial"/>
          <w:sz w:val="24"/>
          <w:szCs w:val="24"/>
        </w:rPr>
      </w:pPr>
      <w:r w:rsidRPr="00B12E60">
        <w:rPr>
          <w:rFonts w:ascii="Arial" w:hAnsi="Arial" w:cs="Arial"/>
          <w:sz w:val="24"/>
          <w:szCs w:val="24"/>
        </w:rPr>
        <w:t>Превышение уровня занятости мужчин по отношению к уровню занятости женщин отмечается во всех возрастных группах, но наиболее значительное - в возрастных группах 20-39 лет. В этом возрасте женщины чаще всего оставляют работу в связи с рождением ребенка. Но уже в возрастной группе 45-54 года отмечается сближение уровня занятости мужчин и женщин. Женщины этого возраста, как правило, имеют уже подросших детей и возвращаются к трудовой деятельности.</w:t>
      </w:r>
    </w:p>
    <w:p w14:paraId="6C0FD876" w14:textId="77777777" w:rsidR="00895AC1" w:rsidRPr="00B12E60" w:rsidRDefault="00895AC1" w:rsidP="00E87C97">
      <w:pPr>
        <w:rPr>
          <w:rFonts w:ascii="Arial" w:hAnsi="Arial" w:cs="Arial"/>
          <w:sz w:val="24"/>
          <w:szCs w:val="24"/>
        </w:rPr>
      </w:pPr>
      <w:r w:rsidRPr="00B12E60">
        <w:rPr>
          <w:rFonts w:ascii="Arial" w:hAnsi="Arial" w:cs="Arial"/>
          <w:sz w:val="24"/>
          <w:szCs w:val="24"/>
        </w:rPr>
        <w:lastRenderedPageBreak/>
        <w:t xml:space="preserve">Численность женщин в составе рабочей силы (то есть работающих и зарегистрированных официально как безработные) из года в год снижается: с 41,4% в 2014 году до 38,6% в 2018г. При этом в числе официально зарегистрированных безработных женщин стало существенно меньше, это была устойчивая тенденция последних лет, однако показатели по итогам 2018 года оказались худшими, когда женщин стало регистрироваться еще меньше, а число мужчин удвоилось. </w:t>
      </w:r>
    </w:p>
    <w:p w14:paraId="36F01E4E" w14:textId="77777777" w:rsidR="00895AC1" w:rsidRPr="00B12E60" w:rsidRDefault="00895AC1" w:rsidP="00E87C97">
      <w:pPr>
        <w:rPr>
          <w:rFonts w:ascii="Arial" w:hAnsi="Arial" w:cs="Arial"/>
          <w:color w:val="000000"/>
          <w:spacing w:val="3"/>
          <w:sz w:val="24"/>
          <w:szCs w:val="24"/>
        </w:rPr>
      </w:pPr>
      <w:r w:rsidRPr="00B12E60">
        <w:rPr>
          <w:rFonts w:ascii="Arial" w:hAnsi="Arial" w:cs="Arial"/>
          <w:color w:val="000000"/>
          <w:spacing w:val="3"/>
          <w:sz w:val="24"/>
          <w:szCs w:val="24"/>
        </w:rPr>
        <w:t>Более половины безработной молодежи в возрасте 16-29 лет – женщины (54,2%), в большей части не обладающие опытом работы. Такая диспропорция часто обусловлена нежеланием работодателей нанимать женщин этой возрастной группы из-за высокой вероятности социальной ответственности за их репродуктивную функцию, выражающаяся в различных пособиях по беременности и родам, оплачиваемых декретных отпусках, а также сохранении за ними рабочих мест.</w:t>
      </w:r>
    </w:p>
    <w:p w14:paraId="34C75E7E" w14:textId="77777777" w:rsidR="00895AC1" w:rsidRPr="00B12E60" w:rsidRDefault="00895AC1" w:rsidP="00E87C97">
      <w:pPr>
        <w:rPr>
          <w:rFonts w:ascii="Arial" w:hAnsi="Arial" w:cs="Arial"/>
          <w:sz w:val="24"/>
          <w:szCs w:val="24"/>
        </w:rPr>
      </w:pPr>
      <w:r w:rsidRPr="00B12E60">
        <w:rPr>
          <w:rFonts w:ascii="Arial" w:hAnsi="Arial" w:cs="Arial"/>
          <w:sz w:val="24"/>
          <w:szCs w:val="24"/>
        </w:rPr>
        <w:t>Занятость в неформальном секторе является преобладающей в Кыргызстане – здесь трудится более 70 % от общей численности занятого населения от 15 лет и старше и этот показатель сохраняется в течение достаточного длительного времени. Происходящие структурные сдвиги демонстрируют тенденцию перетока неформально занятых в сельском хозяйстве в другие несельскохозяйственные сектора экономики. Если в 2013 году доля неформальной занятости в несельскохозяйственных секторах (8.3.1.) составляла 55 %, то в 2018 году эта доля возросла до 73 % от общей численности занятых в неформальном секторе, в основном за счет перетока занятых в сферу услуг.</w:t>
      </w:r>
    </w:p>
    <w:p w14:paraId="5F80DE8A" w14:textId="77777777" w:rsidR="00895AC1" w:rsidRPr="00B12E60" w:rsidRDefault="00895AC1" w:rsidP="00E87C97">
      <w:pPr>
        <w:rPr>
          <w:rFonts w:ascii="Arial" w:hAnsi="Arial" w:cs="Arial"/>
          <w:sz w:val="24"/>
          <w:szCs w:val="24"/>
          <w:lang w:bidi="uk-UA"/>
        </w:rPr>
      </w:pPr>
      <w:r w:rsidRPr="00B12E60">
        <w:rPr>
          <w:rFonts w:ascii="Arial" w:hAnsi="Arial" w:cs="Arial"/>
          <w:b/>
          <w:bCs/>
          <w:sz w:val="24"/>
          <w:szCs w:val="24"/>
          <w:lang w:bidi="uk-UA"/>
        </w:rPr>
        <w:t>В Кыргызстане устойчиво сохраняется вертикальная и горизонтальная гендерная сегрегация в различных отраслях экономики.</w:t>
      </w:r>
      <w:r w:rsidRPr="00B12E60">
        <w:rPr>
          <w:rFonts w:ascii="Arial" w:hAnsi="Arial" w:cs="Arial"/>
          <w:sz w:val="24"/>
          <w:szCs w:val="24"/>
        </w:rPr>
        <w:t xml:space="preserve"> Женщины-работницы сосредоточены в низкооплачиваемых секторах (горизонтальная форма профессиональной сегрегации по признаку пола), а также на должностях среднего и младшего уровней с меньшими зарплатами и ограниченными возможностями для принятия решений (вертикальная форма профессиональной сегрегации). </w:t>
      </w:r>
    </w:p>
    <w:p w14:paraId="6DE63B02" w14:textId="77777777" w:rsidR="00895AC1" w:rsidRPr="00B12E60" w:rsidRDefault="00895AC1" w:rsidP="00E87C97">
      <w:pPr>
        <w:rPr>
          <w:rFonts w:ascii="Arial" w:hAnsi="Arial" w:cs="Arial"/>
          <w:sz w:val="24"/>
          <w:szCs w:val="24"/>
        </w:rPr>
      </w:pPr>
      <w:r w:rsidRPr="00B12E60">
        <w:rPr>
          <w:rFonts w:ascii="Arial" w:hAnsi="Arial" w:cs="Arial"/>
          <w:b/>
          <w:bCs/>
          <w:sz w:val="24"/>
          <w:szCs w:val="24"/>
          <w:lang w:bidi="uk-UA"/>
        </w:rPr>
        <w:t xml:space="preserve">В Кыргызстане наблюдается вертикальная сегрегация труда, которая проявляется в том, что женщин гораздо меньше на руководящих должностях. </w:t>
      </w:r>
      <w:r w:rsidRPr="00B12E60">
        <w:rPr>
          <w:rFonts w:ascii="Arial" w:hAnsi="Arial" w:cs="Arial"/>
          <w:sz w:val="24"/>
          <w:szCs w:val="24"/>
        </w:rPr>
        <w:t>Женщин, являющихся руководителями хозяйствующих субъектов значительно меньше, чем мужчин (27,4 % женщин и 72,6% мужчин)</w:t>
      </w:r>
      <w:r w:rsidRPr="00B12E60">
        <w:rPr>
          <w:rStyle w:val="a7"/>
          <w:rFonts w:ascii="Arial" w:hAnsi="Arial" w:cs="Arial"/>
          <w:sz w:val="24"/>
          <w:szCs w:val="24"/>
        </w:rPr>
        <w:footnoteReference w:id="7"/>
      </w:r>
      <w:r w:rsidRPr="00B12E60">
        <w:rPr>
          <w:rFonts w:ascii="Arial" w:hAnsi="Arial" w:cs="Arial"/>
          <w:sz w:val="24"/>
          <w:szCs w:val="24"/>
        </w:rPr>
        <w:t xml:space="preserve">. </w:t>
      </w:r>
    </w:p>
    <w:p w14:paraId="3472A4A1" w14:textId="32244E7F" w:rsidR="00895AC1" w:rsidRPr="00B12E60" w:rsidRDefault="00895AC1" w:rsidP="00E87C97">
      <w:pPr>
        <w:rPr>
          <w:rFonts w:ascii="Arial" w:hAnsi="Arial" w:cs="Arial"/>
          <w:sz w:val="24"/>
          <w:szCs w:val="24"/>
          <w:lang w:bidi="uk-UA"/>
        </w:rPr>
      </w:pPr>
      <w:r w:rsidRPr="00B12E60">
        <w:rPr>
          <w:rFonts w:ascii="Arial" w:hAnsi="Arial" w:cs="Arial"/>
          <w:sz w:val="24"/>
          <w:szCs w:val="24"/>
          <w:lang w:bidi="uk-UA"/>
        </w:rPr>
        <w:t>Принимая во внимание данные НСК</w:t>
      </w:r>
      <w:r w:rsidR="008C23C6" w:rsidRPr="00B12E60">
        <w:rPr>
          <w:rFonts w:ascii="Arial" w:hAnsi="Arial" w:cs="Arial"/>
          <w:sz w:val="24"/>
          <w:szCs w:val="24"/>
          <w:lang w:bidi="uk-UA"/>
        </w:rPr>
        <w:t xml:space="preserve"> КР</w:t>
      </w:r>
      <w:r w:rsidRPr="00B12E60">
        <w:rPr>
          <w:rFonts w:ascii="Arial" w:hAnsi="Arial" w:cs="Arial"/>
          <w:sz w:val="24"/>
          <w:szCs w:val="24"/>
          <w:lang w:bidi="uk-UA"/>
        </w:rPr>
        <w:t>, можно предположить, что дисбаланс связан как с более низкой экономической активностью женщин, так и со статусом женщин, работающих: они чаще являются наемными работниками, а доля самозанятых и руководителей / работодателей среди них ниже, чем среди мужчин</w:t>
      </w:r>
      <w:r w:rsidRPr="00B12E60">
        <w:rPr>
          <w:rStyle w:val="a7"/>
          <w:rFonts w:ascii="Arial" w:hAnsi="Arial" w:cs="Arial"/>
          <w:sz w:val="24"/>
          <w:szCs w:val="24"/>
          <w:lang w:bidi="uk-UA"/>
        </w:rPr>
        <w:footnoteReference w:id="8"/>
      </w:r>
      <w:r w:rsidRPr="00B12E60">
        <w:rPr>
          <w:rFonts w:ascii="Arial" w:hAnsi="Arial" w:cs="Arial"/>
          <w:sz w:val="24"/>
          <w:szCs w:val="24"/>
          <w:lang w:bidi="uk-UA"/>
        </w:rPr>
        <w:t xml:space="preserve">. </w:t>
      </w:r>
    </w:p>
    <w:p w14:paraId="2D22735B" w14:textId="77777777" w:rsidR="00895AC1" w:rsidRPr="00B12E60" w:rsidRDefault="00895AC1" w:rsidP="008C23C6">
      <w:pPr>
        <w:rPr>
          <w:rFonts w:ascii="Arial" w:hAnsi="Arial" w:cs="Arial"/>
          <w:sz w:val="24"/>
          <w:szCs w:val="24"/>
        </w:rPr>
      </w:pPr>
      <w:r w:rsidRPr="00B12E60">
        <w:rPr>
          <w:rFonts w:ascii="Arial" w:hAnsi="Arial" w:cs="Arial"/>
          <w:b/>
          <w:bCs/>
          <w:sz w:val="24"/>
          <w:szCs w:val="24"/>
          <w:lang w:bidi="uk-UA"/>
        </w:rPr>
        <w:lastRenderedPageBreak/>
        <w:t xml:space="preserve">Женщины в основном заняты в отраслях бюджетной сферы, где зарплата существенно ниже, что приводит к горизонтальной сегрегации занятости. </w:t>
      </w:r>
      <w:r w:rsidRPr="00B12E60">
        <w:rPr>
          <w:rFonts w:ascii="Arial" w:hAnsi="Arial" w:cs="Arial"/>
          <w:sz w:val="24"/>
          <w:szCs w:val="24"/>
        </w:rPr>
        <w:t>Распределение численности занятых мужчин и женщин по видам экономической деятельности неравномерно. Доля женщин среди занятого населения наиболее высока в таких видах экономической деятельности как: операции с недвижимым имуществом (93,2%); здравоохранение и социальное обслуживание населения (84,1%); образование (78,7%); деятельность гостиниц и ресторанов (59,4%). Кроме того, из общего числа занятых являющихся работодателями преобладают мужчины (66,9%), а среди неоплачиваемых семейных работников, напротив, больше всего женщин (71%)</w:t>
      </w:r>
      <w:r w:rsidRPr="00B12E60">
        <w:rPr>
          <w:rStyle w:val="a7"/>
          <w:rFonts w:ascii="Arial" w:hAnsi="Arial" w:cs="Arial"/>
          <w:sz w:val="24"/>
          <w:szCs w:val="24"/>
        </w:rPr>
        <w:footnoteReference w:id="9"/>
      </w:r>
      <w:r w:rsidRPr="00B12E60">
        <w:rPr>
          <w:rFonts w:ascii="Arial" w:hAnsi="Arial" w:cs="Arial"/>
          <w:sz w:val="24"/>
          <w:szCs w:val="24"/>
        </w:rPr>
        <w:t>.</w:t>
      </w:r>
    </w:p>
    <w:p w14:paraId="1DB02CBF" w14:textId="77777777" w:rsidR="00895AC1" w:rsidRPr="00B12E60" w:rsidRDefault="00895AC1" w:rsidP="008C23C6">
      <w:pPr>
        <w:rPr>
          <w:rFonts w:ascii="Arial" w:hAnsi="Arial" w:cs="Arial"/>
          <w:sz w:val="24"/>
          <w:szCs w:val="24"/>
          <w:lang w:bidi="uk-UA"/>
        </w:rPr>
      </w:pPr>
      <w:r w:rsidRPr="00B12E60">
        <w:rPr>
          <w:rFonts w:ascii="Arial" w:hAnsi="Arial" w:cs="Arial"/>
          <w:b/>
          <w:bCs/>
          <w:sz w:val="24"/>
          <w:szCs w:val="24"/>
          <w:lang w:bidi="uk-UA"/>
        </w:rPr>
        <w:t xml:space="preserve">Медицинские и социальные работники, которые находятся на «передовой линии», в основном представлены женщинами. </w:t>
      </w:r>
      <w:r w:rsidRPr="00B12E60">
        <w:rPr>
          <w:rFonts w:ascii="Arial" w:hAnsi="Arial" w:cs="Arial"/>
          <w:sz w:val="24"/>
          <w:szCs w:val="24"/>
          <w:lang w:bidi="uk-UA"/>
        </w:rPr>
        <w:t>В ситуации пандемии, вызванной коронавируса, особой опасности подвергаются медицинские и социальные работники, которые находятся на «передовой» для борьбы с коронавирусной болезнью, большинство из которых женщины. В 2018 году количество работников в сфере здравоохранении и социальном обслуживании населения составляло 97,8 тыс. человек, из них 81,4 тыс. – женщины (или 83%)</w:t>
      </w:r>
      <w:r w:rsidRPr="00B12E60">
        <w:rPr>
          <w:rStyle w:val="a7"/>
          <w:rFonts w:ascii="Arial" w:hAnsi="Arial" w:cs="Arial"/>
          <w:sz w:val="24"/>
          <w:szCs w:val="24"/>
          <w:lang w:bidi="uk-UA"/>
        </w:rPr>
        <w:footnoteReference w:id="10"/>
      </w:r>
      <w:r w:rsidRPr="00B12E60">
        <w:rPr>
          <w:rFonts w:ascii="Arial" w:hAnsi="Arial" w:cs="Arial"/>
          <w:sz w:val="24"/>
          <w:szCs w:val="24"/>
          <w:lang w:bidi="uk-UA"/>
        </w:rPr>
        <w:t xml:space="preserve">. </w:t>
      </w:r>
    </w:p>
    <w:p w14:paraId="0AB16831" w14:textId="77777777" w:rsidR="00895AC1" w:rsidRPr="00B12E60" w:rsidRDefault="00895AC1" w:rsidP="008C23C6">
      <w:pPr>
        <w:rPr>
          <w:rFonts w:ascii="Arial" w:hAnsi="Arial" w:cs="Arial"/>
          <w:sz w:val="24"/>
          <w:szCs w:val="24"/>
          <w:lang w:bidi="uk-UA"/>
        </w:rPr>
      </w:pPr>
      <w:r w:rsidRPr="00B12E60">
        <w:rPr>
          <w:rFonts w:ascii="Arial" w:hAnsi="Arial" w:cs="Arial"/>
          <w:b/>
          <w:bCs/>
          <w:sz w:val="24"/>
          <w:szCs w:val="24"/>
          <w:lang w:bidi="uk-UA"/>
        </w:rPr>
        <w:t>Мужчины в основном заняты в экономических сферах деятельности, принадлежат к частному сектору, где зарплата выше.</w:t>
      </w:r>
      <w:r w:rsidRPr="00B12E60">
        <w:rPr>
          <w:rFonts w:ascii="Arial" w:hAnsi="Arial" w:cs="Arial"/>
          <w:sz w:val="24"/>
          <w:szCs w:val="24"/>
          <w:lang w:bidi="uk-UA"/>
        </w:rPr>
        <w:t xml:space="preserve"> Так, на начало 2019 м</w:t>
      </w:r>
      <w:r w:rsidRPr="00B12E60">
        <w:rPr>
          <w:rFonts w:ascii="Arial" w:hAnsi="Arial" w:cs="Arial"/>
          <w:sz w:val="24"/>
          <w:szCs w:val="24"/>
        </w:rPr>
        <w:t>ужчин больше всего занято в строительстве (96,9%), транспортной деятельности (95,5%) добыче полезных ископаемых (95,6%) и энергетике (90,1%)</w:t>
      </w:r>
      <w:r w:rsidRPr="00B12E60">
        <w:rPr>
          <w:rStyle w:val="a7"/>
          <w:rFonts w:ascii="Arial" w:hAnsi="Arial" w:cs="Arial"/>
          <w:sz w:val="24"/>
          <w:szCs w:val="24"/>
        </w:rPr>
        <w:footnoteReference w:id="11"/>
      </w:r>
      <w:r w:rsidRPr="00B12E60">
        <w:rPr>
          <w:rFonts w:ascii="Arial" w:hAnsi="Arial" w:cs="Arial"/>
          <w:sz w:val="24"/>
          <w:szCs w:val="24"/>
        </w:rPr>
        <w:t>. Именно в этих видах экономической деятельности самые высокие зарплаты: в энергетике – 30819 сом (в 2,5 раза больше среднемесячной заработной платы женщин по республике и в 1.9 раз больше среднемесячной заработной платы по республике), в сфере транспорта – 23037 сом (1,8 раз больше среднемесячной зарплаты женщин по республике). Для сравнения: в таких феминизированных секторах как здравоохранение и социального обслуживания среднемесячная заработная плата составляет только 20313 сом, что в 1,6 раза меньше средней зарплаты по стране</w:t>
      </w:r>
      <w:r w:rsidRPr="00B12E60">
        <w:rPr>
          <w:rStyle w:val="a7"/>
          <w:rFonts w:ascii="Arial" w:hAnsi="Arial" w:cs="Arial"/>
          <w:sz w:val="24"/>
          <w:szCs w:val="24"/>
        </w:rPr>
        <w:footnoteReference w:id="12"/>
      </w:r>
      <w:r w:rsidRPr="00B12E60">
        <w:rPr>
          <w:rFonts w:ascii="Arial" w:hAnsi="Arial" w:cs="Arial"/>
          <w:sz w:val="24"/>
          <w:szCs w:val="24"/>
        </w:rPr>
        <w:t xml:space="preserve">.      </w:t>
      </w:r>
    </w:p>
    <w:p w14:paraId="52F6DA3E" w14:textId="77777777" w:rsidR="00895AC1" w:rsidRPr="00B12E60" w:rsidRDefault="00895AC1" w:rsidP="008C23C6">
      <w:pPr>
        <w:rPr>
          <w:rFonts w:ascii="Arial" w:hAnsi="Arial" w:cs="Arial"/>
          <w:sz w:val="24"/>
          <w:szCs w:val="24"/>
          <w:lang w:bidi="uk-UA"/>
        </w:rPr>
      </w:pPr>
      <w:r w:rsidRPr="00B12E60">
        <w:rPr>
          <w:rFonts w:ascii="Arial" w:hAnsi="Arial" w:cs="Arial"/>
          <w:b/>
          <w:bCs/>
          <w:sz w:val="24"/>
          <w:szCs w:val="24"/>
          <w:lang w:bidi="uk-UA"/>
        </w:rPr>
        <w:t xml:space="preserve">Кроме этого, разница в заработной плате женщин и мужчин наблюдается во всех сферах экономической деятельности. </w:t>
      </w:r>
      <w:r w:rsidRPr="00B12E60">
        <w:rPr>
          <w:rFonts w:ascii="Arial" w:hAnsi="Arial" w:cs="Arial"/>
          <w:color w:val="000000"/>
          <w:spacing w:val="3"/>
          <w:sz w:val="24"/>
          <w:szCs w:val="24"/>
        </w:rPr>
        <w:t>Уровень заработной платы мужчин в республике выше женской более чем на четверть. В 2018 году среднемесячная заработная плата мужчин составляла 17,5 тыс. сомов, что в 1,3 раза больше, чем у женщин - 12,5 тыс. сомов.</w:t>
      </w:r>
      <w:r w:rsidRPr="00B12E60">
        <w:rPr>
          <w:rFonts w:cs="Times New Roman"/>
          <w:color w:val="000000"/>
          <w:spacing w:val="3"/>
          <w:sz w:val="24"/>
          <w:szCs w:val="24"/>
        </w:rPr>
        <w:t xml:space="preserve"> </w:t>
      </w:r>
      <w:r w:rsidRPr="00B12E60">
        <w:rPr>
          <w:rFonts w:ascii="Arial" w:hAnsi="Arial" w:cs="Arial"/>
          <w:sz w:val="24"/>
          <w:szCs w:val="24"/>
          <w:lang w:bidi="uk-UA"/>
        </w:rPr>
        <w:t xml:space="preserve"> </w:t>
      </w:r>
    </w:p>
    <w:p w14:paraId="631F7070" w14:textId="753C670E" w:rsidR="00895AC1" w:rsidRPr="00B12E60" w:rsidRDefault="00895AC1" w:rsidP="008C23C6">
      <w:pPr>
        <w:rPr>
          <w:rFonts w:ascii="Arial" w:hAnsi="Arial" w:cs="Arial"/>
          <w:sz w:val="24"/>
          <w:szCs w:val="24"/>
          <w:lang w:bidi="uk-UA"/>
        </w:rPr>
      </w:pPr>
      <w:r w:rsidRPr="00B12E60">
        <w:rPr>
          <w:rFonts w:ascii="Arial" w:hAnsi="Arial" w:cs="Arial"/>
          <w:b/>
          <w:bCs/>
          <w:sz w:val="24"/>
          <w:szCs w:val="24"/>
          <w:lang w:bidi="uk-UA"/>
        </w:rPr>
        <w:lastRenderedPageBreak/>
        <w:t xml:space="preserve">Женщины старшего возраста более маргинализированы и экономически незащищенные, чем мужчины старшего возраста. </w:t>
      </w:r>
      <w:r w:rsidRPr="00B12E60">
        <w:rPr>
          <w:rFonts w:ascii="Arial" w:hAnsi="Arial" w:cs="Arial"/>
          <w:sz w:val="24"/>
          <w:szCs w:val="24"/>
          <w:lang w:bidi="uk-UA"/>
        </w:rPr>
        <w:t>Разрыв в заработной плате женщин и мужчин приводит к разрыву в пенсии женщин и мужчин. Доля пенсионеров в общей численности населения республики на протяжении последних пяти лет составляла около 11%. Среди пенсионеров на долю женщин пришлось 65%, мужчин – 35%. Учитывая тот факт, что среди лиц пенсионного возраста женщин значительно больше, чем мужчин, женщины больше зависят от мер государственной пенсионной и социальной политики. За последние пять лет разрыв между средним размером назначенной месячной пенсии женщин и мужчин сократился на 4,2</w:t>
      </w:r>
      <w:r w:rsidR="008C23C6" w:rsidRPr="00B12E60">
        <w:rPr>
          <w:rFonts w:ascii="Arial" w:hAnsi="Arial" w:cs="Arial"/>
          <w:sz w:val="24"/>
          <w:szCs w:val="24"/>
          <w:lang w:bidi="uk-UA"/>
        </w:rPr>
        <w:t>%</w:t>
      </w:r>
      <w:r w:rsidRPr="00B12E60">
        <w:rPr>
          <w:rFonts w:ascii="Arial" w:hAnsi="Arial" w:cs="Arial"/>
          <w:sz w:val="24"/>
          <w:szCs w:val="24"/>
          <w:lang w:bidi="uk-UA"/>
        </w:rPr>
        <w:t>. В 2014 году средний размер назначенной месячной пенсии женщин составлял 92,7</w:t>
      </w:r>
      <w:r w:rsidR="008C23C6" w:rsidRPr="00B12E60">
        <w:rPr>
          <w:rFonts w:ascii="Arial" w:hAnsi="Arial" w:cs="Arial"/>
          <w:sz w:val="24"/>
          <w:szCs w:val="24"/>
          <w:lang w:bidi="uk-UA"/>
        </w:rPr>
        <w:t>%</w:t>
      </w:r>
      <w:r w:rsidRPr="00B12E60">
        <w:rPr>
          <w:rFonts w:ascii="Arial" w:hAnsi="Arial" w:cs="Arial"/>
          <w:sz w:val="24"/>
          <w:szCs w:val="24"/>
          <w:lang w:bidi="uk-UA"/>
        </w:rPr>
        <w:t xml:space="preserve"> от среднего размера назначенной месячной пенсии мужчин, в 2018 году - 98,6</w:t>
      </w:r>
      <w:r w:rsidR="008C23C6" w:rsidRPr="00B12E60">
        <w:rPr>
          <w:rFonts w:ascii="Arial" w:hAnsi="Arial" w:cs="Arial"/>
          <w:sz w:val="24"/>
          <w:szCs w:val="24"/>
          <w:lang w:bidi="uk-UA"/>
        </w:rPr>
        <w:t>%</w:t>
      </w:r>
      <w:r w:rsidRPr="00B12E60">
        <w:rPr>
          <w:rFonts w:ascii="Arial" w:hAnsi="Arial" w:cs="Arial"/>
          <w:sz w:val="24"/>
          <w:szCs w:val="24"/>
          <w:lang w:bidi="uk-UA"/>
        </w:rPr>
        <w:t>.</w:t>
      </w:r>
    </w:p>
    <w:p w14:paraId="48295274" w14:textId="3BBCA78F" w:rsidR="00895AC1" w:rsidRPr="00B12E60" w:rsidRDefault="00895AC1" w:rsidP="008C23C6">
      <w:pPr>
        <w:rPr>
          <w:rFonts w:ascii="Arial" w:hAnsi="Arial" w:cs="Arial"/>
          <w:sz w:val="24"/>
          <w:szCs w:val="24"/>
        </w:rPr>
      </w:pPr>
      <w:r w:rsidRPr="00B12E60">
        <w:rPr>
          <w:rFonts w:ascii="Arial" w:hAnsi="Arial" w:cs="Arial"/>
          <w:sz w:val="24"/>
          <w:szCs w:val="24"/>
        </w:rPr>
        <w:t xml:space="preserve">Многие пенсионеры в Кыргызстане </w:t>
      </w:r>
      <w:r w:rsidRPr="00B12E60">
        <w:rPr>
          <w:rFonts w:ascii="Arial" w:hAnsi="Arial" w:cs="Arial"/>
          <w:sz w:val="24"/>
          <w:szCs w:val="24"/>
          <w:lang w:bidi="uk-UA"/>
        </w:rPr>
        <w:t>вынуждены</w:t>
      </w:r>
      <w:r w:rsidRPr="00B12E60">
        <w:rPr>
          <w:rFonts w:ascii="Arial" w:hAnsi="Arial" w:cs="Arial"/>
          <w:sz w:val="24"/>
          <w:szCs w:val="24"/>
        </w:rPr>
        <w:t xml:space="preserve"> работать, поскольку на пенсию прожить невозможно. Так, по данным МТСР</w:t>
      </w:r>
      <w:r w:rsidR="008C23C6" w:rsidRPr="00B12E60">
        <w:rPr>
          <w:rFonts w:ascii="Arial" w:hAnsi="Arial" w:cs="Arial"/>
          <w:sz w:val="24"/>
          <w:szCs w:val="24"/>
        </w:rPr>
        <w:t xml:space="preserve"> КР</w:t>
      </w:r>
      <w:r w:rsidRPr="00B12E60">
        <w:rPr>
          <w:rFonts w:ascii="Arial" w:hAnsi="Arial" w:cs="Arial"/>
          <w:sz w:val="24"/>
          <w:szCs w:val="24"/>
        </w:rPr>
        <w:t>, каждый четвертый кыргызстанец на пенсии не может полноценно питаться, а каждый третий — оплатить себе лечение, так как у них на это нет денег</w:t>
      </w:r>
      <w:r w:rsidRPr="00B12E60">
        <w:rPr>
          <w:rStyle w:val="a7"/>
          <w:rFonts w:ascii="Arial" w:hAnsi="Arial" w:cs="Arial"/>
          <w:sz w:val="24"/>
        </w:rPr>
        <w:footnoteReference w:id="13"/>
      </w:r>
      <w:r w:rsidRPr="00B12E60">
        <w:rPr>
          <w:rFonts w:ascii="Arial" w:hAnsi="Arial" w:cs="Arial"/>
          <w:sz w:val="24"/>
          <w:szCs w:val="24"/>
        </w:rPr>
        <w:t>.</w:t>
      </w:r>
      <w:r w:rsidRPr="00B12E60">
        <w:rPr>
          <w:rFonts w:ascii="Arial" w:hAnsi="Arial" w:cs="Arial"/>
          <w:sz w:val="24"/>
          <w:szCs w:val="24"/>
          <w:shd w:val="clear" w:color="auto" w:fill="FFFFFF"/>
        </w:rPr>
        <w:t xml:space="preserve"> </w:t>
      </w:r>
      <w:r w:rsidRPr="00B12E60">
        <w:rPr>
          <w:rFonts w:ascii="Arial" w:hAnsi="Arial" w:cs="Arial"/>
          <w:sz w:val="24"/>
          <w:szCs w:val="24"/>
        </w:rPr>
        <w:t>При этом только 30% пенсионеров получают пенсии выше прожиточного минимума.</w:t>
      </w:r>
    </w:p>
    <w:p w14:paraId="744CF6D7" w14:textId="5B62E620" w:rsidR="00895AC1" w:rsidRPr="00B12E60" w:rsidRDefault="00895AC1" w:rsidP="008C23C6">
      <w:pPr>
        <w:rPr>
          <w:rFonts w:ascii="Arial" w:hAnsi="Arial" w:cs="Arial"/>
          <w:color w:val="000000"/>
          <w:spacing w:val="3"/>
          <w:sz w:val="24"/>
          <w:szCs w:val="24"/>
        </w:rPr>
      </w:pPr>
      <w:r w:rsidRPr="00B12E60">
        <w:rPr>
          <w:rFonts w:ascii="Arial" w:hAnsi="Arial" w:cs="Arial"/>
          <w:color w:val="000000"/>
          <w:spacing w:val="3"/>
          <w:sz w:val="24"/>
          <w:szCs w:val="24"/>
        </w:rPr>
        <w:t>В специальном докладе Омбудсмена КР «</w:t>
      </w:r>
      <w:r w:rsidRPr="00B12E60">
        <w:rPr>
          <w:rFonts w:ascii="Arial" w:hAnsi="Arial" w:cs="Arial"/>
          <w:sz w:val="24"/>
          <w:szCs w:val="24"/>
          <w:lang w:bidi="uk-UA"/>
        </w:rPr>
        <w:t>Стереотипы</w:t>
      </w:r>
      <w:r w:rsidRPr="00B12E60">
        <w:rPr>
          <w:rFonts w:ascii="Arial" w:hAnsi="Arial" w:cs="Arial"/>
          <w:color w:val="000000"/>
          <w:spacing w:val="3"/>
          <w:sz w:val="24"/>
          <w:szCs w:val="24"/>
        </w:rPr>
        <w:t xml:space="preserve"> и дискриминация в отношении пожилых людей в КР» (2017) отмечалось, что по результатам исследования, 74% участников опроса указали на наличие дискриминации в отношении пожилых в процессе найма сотрудников, 58% указали на проявления дискриминации по возрасту на рабочем месте, а о проявлении возрастной дискриминации при увольнении отметили 73% опрошенных</w:t>
      </w:r>
      <w:r w:rsidRPr="00B12E60">
        <w:rPr>
          <w:rStyle w:val="a7"/>
          <w:rFonts w:ascii="Arial" w:hAnsi="Arial" w:cs="Arial"/>
          <w:color w:val="FF0000"/>
          <w:sz w:val="24"/>
        </w:rPr>
        <w:footnoteReference w:id="14"/>
      </w:r>
      <w:r w:rsidRPr="00B12E60">
        <w:rPr>
          <w:rFonts w:ascii="Arial" w:hAnsi="Arial" w:cs="Arial"/>
          <w:color w:val="000000"/>
          <w:spacing w:val="3"/>
          <w:sz w:val="24"/>
          <w:szCs w:val="24"/>
        </w:rPr>
        <w:t xml:space="preserve">.  </w:t>
      </w:r>
    </w:p>
    <w:p w14:paraId="47A699FB" w14:textId="403D6FF9" w:rsidR="00895AC1" w:rsidRPr="00B12E60" w:rsidRDefault="00895AC1" w:rsidP="00323BDF">
      <w:pPr>
        <w:rPr>
          <w:rFonts w:ascii="Arial" w:hAnsi="Arial" w:cs="Arial"/>
          <w:spacing w:val="3"/>
          <w:sz w:val="24"/>
          <w:szCs w:val="24"/>
        </w:rPr>
      </w:pPr>
      <w:r w:rsidRPr="00B12E60">
        <w:rPr>
          <w:rFonts w:ascii="Arial" w:hAnsi="Arial" w:cs="Arial"/>
          <w:color w:val="000000"/>
          <w:spacing w:val="3"/>
          <w:sz w:val="24"/>
          <w:szCs w:val="24"/>
        </w:rPr>
        <w:t>Пенсионеры, нуждающиеся в работе, не могут воспользоваться услугами Управления по содействию занятости, которое должно бесплатно помогать безработным с официальным трудоустройством. По существующему закону «О содействии занятости населения»</w:t>
      </w:r>
      <w:r w:rsidRPr="00B12E60">
        <w:rPr>
          <w:rStyle w:val="a7"/>
          <w:rFonts w:ascii="Arial" w:hAnsi="Arial" w:cs="Arial"/>
          <w:color w:val="000000"/>
          <w:spacing w:val="3"/>
          <w:sz w:val="24"/>
          <w:szCs w:val="24"/>
        </w:rPr>
        <w:footnoteReference w:id="15"/>
      </w:r>
      <w:r w:rsidRPr="00B12E60">
        <w:rPr>
          <w:rFonts w:ascii="Arial" w:hAnsi="Arial" w:cs="Arial"/>
          <w:color w:val="000000"/>
          <w:spacing w:val="3"/>
          <w:sz w:val="24"/>
          <w:szCs w:val="24"/>
        </w:rPr>
        <w:t xml:space="preserve"> пенсионеры, которые получают пенсию в </w:t>
      </w:r>
      <w:r w:rsidRPr="00B12E60">
        <w:rPr>
          <w:rFonts w:ascii="Arial" w:hAnsi="Arial" w:cs="Arial"/>
          <w:spacing w:val="3"/>
          <w:sz w:val="24"/>
          <w:szCs w:val="24"/>
        </w:rPr>
        <w:t>соответствии с законодательством К</w:t>
      </w:r>
      <w:r w:rsidR="00323BDF" w:rsidRPr="00B12E60">
        <w:rPr>
          <w:rFonts w:ascii="Arial" w:hAnsi="Arial" w:cs="Arial"/>
          <w:spacing w:val="3"/>
          <w:sz w:val="24"/>
          <w:szCs w:val="24"/>
        </w:rPr>
        <w:t xml:space="preserve">ыргызской </w:t>
      </w:r>
      <w:r w:rsidRPr="00B12E60">
        <w:rPr>
          <w:rFonts w:ascii="Arial" w:hAnsi="Arial" w:cs="Arial"/>
          <w:spacing w:val="3"/>
          <w:sz w:val="24"/>
          <w:szCs w:val="24"/>
        </w:rPr>
        <w:t>Р</w:t>
      </w:r>
      <w:r w:rsidR="00323BDF" w:rsidRPr="00B12E60">
        <w:rPr>
          <w:rFonts w:ascii="Arial" w:hAnsi="Arial" w:cs="Arial"/>
          <w:spacing w:val="3"/>
          <w:sz w:val="24"/>
          <w:szCs w:val="24"/>
        </w:rPr>
        <w:t>еспублики</w:t>
      </w:r>
      <w:r w:rsidRPr="00B12E60">
        <w:rPr>
          <w:rFonts w:ascii="Arial" w:hAnsi="Arial" w:cs="Arial"/>
          <w:spacing w:val="3"/>
          <w:sz w:val="24"/>
          <w:szCs w:val="24"/>
        </w:rPr>
        <w:t>, не могут зарегистрироваться в качестве безработного</w:t>
      </w:r>
      <w:r w:rsidRPr="00B12E60">
        <w:rPr>
          <w:rStyle w:val="a7"/>
          <w:rFonts w:ascii="Arial" w:hAnsi="Arial" w:cs="Arial"/>
          <w:sz w:val="24"/>
        </w:rPr>
        <w:footnoteReference w:id="16"/>
      </w:r>
      <w:r w:rsidRPr="00B12E60">
        <w:rPr>
          <w:rFonts w:ascii="Arial" w:hAnsi="Arial" w:cs="Arial"/>
          <w:sz w:val="24"/>
          <w:szCs w:val="24"/>
        </w:rPr>
        <w:t xml:space="preserve">. </w:t>
      </w:r>
      <w:r w:rsidRPr="00B12E60">
        <w:rPr>
          <w:rFonts w:ascii="Arial" w:hAnsi="Arial" w:cs="Arial"/>
          <w:spacing w:val="3"/>
          <w:sz w:val="24"/>
          <w:szCs w:val="24"/>
        </w:rPr>
        <w:t>По этой же причине пожилые кыргызстанцы не могут пройти бесплатную профессиональную переподготовку или повышение квалификации. Всем остальным гражданам государство гарантирует их.</w:t>
      </w:r>
    </w:p>
    <w:p w14:paraId="182DD5D0" w14:textId="77777777" w:rsidR="00B55BD4" w:rsidRDefault="00B55BD4" w:rsidP="00323BDF">
      <w:pPr>
        <w:rPr>
          <w:rFonts w:ascii="Arial" w:hAnsi="Arial" w:cs="Arial"/>
          <w:b/>
          <w:bCs/>
          <w:sz w:val="24"/>
          <w:szCs w:val="24"/>
          <w:lang w:bidi="uk-UA"/>
        </w:rPr>
      </w:pPr>
    </w:p>
    <w:p w14:paraId="5D6E0008" w14:textId="77777777" w:rsidR="00895AC1" w:rsidRPr="00B12E60" w:rsidRDefault="00895AC1" w:rsidP="00323BDF">
      <w:pPr>
        <w:rPr>
          <w:rFonts w:ascii="Arial" w:hAnsi="Arial" w:cs="Arial"/>
          <w:sz w:val="24"/>
          <w:szCs w:val="24"/>
          <w:lang w:bidi="uk-UA"/>
        </w:rPr>
      </w:pPr>
      <w:r w:rsidRPr="00B12E60">
        <w:rPr>
          <w:rFonts w:ascii="Arial" w:hAnsi="Arial" w:cs="Arial"/>
          <w:b/>
          <w:bCs/>
          <w:sz w:val="24"/>
          <w:szCs w:val="24"/>
          <w:lang w:bidi="uk-UA"/>
        </w:rPr>
        <w:lastRenderedPageBreak/>
        <w:t xml:space="preserve">Женщины более зависимы от социальной помощи и социальных услуг, чем мужчины, они составляют большую часть людей с низким уровнем дохода, которые обращаются за государственными социальными выплатами. </w:t>
      </w:r>
      <w:r w:rsidRPr="00B12E60">
        <w:rPr>
          <w:rFonts w:ascii="Arial" w:hAnsi="Arial" w:cs="Arial"/>
          <w:sz w:val="24"/>
          <w:szCs w:val="24"/>
          <w:lang w:bidi="uk-UA"/>
        </w:rPr>
        <w:t>Большинство получателей социальных пособий и ежемесячных пособий для малообеспеченных семей - женщины. В 2018 году такими пособиями было охвачено 365 тыс. человек, из них 188 тыс. женщин</w:t>
      </w:r>
      <w:r w:rsidRPr="00B12E60">
        <w:rPr>
          <w:rStyle w:val="a7"/>
          <w:rFonts w:ascii="Arial" w:hAnsi="Arial" w:cs="Arial"/>
          <w:sz w:val="24"/>
          <w:szCs w:val="24"/>
          <w:lang w:bidi="uk-UA"/>
        </w:rPr>
        <w:footnoteReference w:id="17"/>
      </w:r>
      <w:r w:rsidRPr="00B12E60">
        <w:rPr>
          <w:rFonts w:ascii="Arial" w:hAnsi="Arial" w:cs="Arial"/>
          <w:sz w:val="24"/>
          <w:szCs w:val="24"/>
          <w:lang w:bidi="uk-UA"/>
        </w:rPr>
        <w:t>.</w:t>
      </w:r>
    </w:p>
    <w:p w14:paraId="6004288B" w14:textId="2B42DEF1" w:rsidR="00895AC1" w:rsidRPr="00B12E60" w:rsidRDefault="00E07CD2" w:rsidP="00323BDF">
      <w:pPr>
        <w:rPr>
          <w:rFonts w:ascii="Arial" w:hAnsi="Arial" w:cs="Arial"/>
          <w:sz w:val="24"/>
          <w:szCs w:val="24"/>
        </w:rPr>
      </w:pPr>
      <w:r w:rsidRPr="00B12E60">
        <w:rPr>
          <w:rFonts w:ascii="Arial" w:hAnsi="Arial" w:cs="Arial"/>
          <w:b/>
          <w:bCs/>
          <w:sz w:val="24"/>
          <w:szCs w:val="24"/>
        </w:rPr>
        <w:t>О</w:t>
      </w:r>
      <w:r w:rsidR="00895AC1" w:rsidRPr="00B12E60">
        <w:rPr>
          <w:rFonts w:ascii="Arial" w:hAnsi="Arial" w:cs="Arial"/>
          <w:b/>
          <w:bCs/>
          <w:sz w:val="24"/>
          <w:szCs w:val="24"/>
        </w:rPr>
        <w:t>сновное бремя по выполнению неоплачиваем</w:t>
      </w:r>
      <w:r w:rsidRPr="00B12E60">
        <w:rPr>
          <w:rFonts w:ascii="Arial" w:hAnsi="Arial" w:cs="Arial"/>
          <w:b/>
          <w:bCs/>
          <w:sz w:val="24"/>
          <w:szCs w:val="24"/>
        </w:rPr>
        <w:t xml:space="preserve">ой </w:t>
      </w:r>
      <w:r w:rsidR="00895AC1" w:rsidRPr="00B12E60">
        <w:rPr>
          <w:rFonts w:ascii="Arial" w:hAnsi="Arial" w:cs="Arial"/>
          <w:b/>
          <w:bCs/>
          <w:sz w:val="24"/>
          <w:szCs w:val="24"/>
        </w:rPr>
        <w:t>работы возлагается на женщин</w:t>
      </w:r>
      <w:r w:rsidR="00895AC1" w:rsidRPr="00B12E60">
        <w:rPr>
          <w:rFonts w:ascii="Arial" w:hAnsi="Arial" w:cs="Arial"/>
          <w:sz w:val="24"/>
          <w:szCs w:val="24"/>
        </w:rPr>
        <w:t xml:space="preserve">. </w:t>
      </w:r>
      <w:r w:rsidR="00895AC1" w:rsidRPr="00B12E60">
        <w:rPr>
          <w:rFonts w:ascii="Arial" w:hAnsi="Arial" w:cs="Arial"/>
          <w:sz w:val="24"/>
          <w:szCs w:val="26"/>
        </w:rPr>
        <w:t>Обследование затрат времени, регулярно проводимое НСК КР, показывает, что женщины проводят несколько меньше времени, чем мужчины, на оплачиваемой работе. Но если принять в расчет неоплачиваемую работу, суммарно их рабочее время значительно превышает продолжительность рабочего времени у мужчин. Женщины тратят в 3,6 раза больше времени на неоплачиваемый домашний труд и в 2 раза больше на воспитание детей</w:t>
      </w:r>
      <w:r w:rsidR="00895AC1" w:rsidRPr="00B12E60">
        <w:rPr>
          <w:rFonts w:ascii="Arial" w:hAnsi="Arial" w:cs="Arial"/>
          <w:sz w:val="24"/>
          <w:szCs w:val="24"/>
        </w:rPr>
        <w:t>.</w:t>
      </w:r>
    </w:p>
    <w:p w14:paraId="1D3BEE8F" w14:textId="4DEE94EE" w:rsidR="00895AC1" w:rsidRPr="00B12E60" w:rsidRDefault="008B7145" w:rsidP="00BA5D12">
      <w:pPr>
        <w:rPr>
          <w:rFonts w:ascii="Arial" w:hAnsi="Arial" w:cs="Arial"/>
          <w:sz w:val="24"/>
          <w:szCs w:val="24"/>
        </w:rPr>
      </w:pPr>
      <w:r w:rsidRPr="00B12E60">
        <w:rPr>
          <w:rFonts w:ascii="Arial" w:hAnsi="Arial" w:cs="Arial"/>
          <w:b/>
          <w:bCs/>
          <w:sz w:val="24"/>
          <w:szCs w:val="24"/>
        </w:rPr>
        <w:t>У</w:t>
      </w:r>
      <w:r w:rsidR="00895AC1" w:rsidRPr="00B12E60">
        <w:rPr>
          <w:rFonts w:ascii="Arial" w:hAnsi="Arial" w:cs="Arial"/>
          <w:b/>
          <w:bCs/>
          <w:sz w:val="24"/>
          <w:szCs w:val="24"/>
        </w:rPr>
        <w:t xml:space="preserve">язвимой группой </w:t>
      </w:r>
      <w:r w:rsidRPr="00B12E60">
        <w:rPr>
          <w:rFonts w:ascii="Arial" w:hAnsi="Arial" w:cs="Arial"/>
          <w:b/>
          <w:bCs/>
          <w:sz w:val="24"/>
          <w:szCs w:val="24"/>
        </w:rPr>
        <w:t>являются м</w:t>
      </w:r>
      <w:r w:rsidR="00895AC1" w:rsidRPr="00B12E60">
        <w:rPr>
          <w:rFonts w:ascii="Arial" w:hAnsi="Arial" w:cs="Arial"/>
          <w:b/>
          <w:bCs/>
          <w:sz w:val="24"/>
          <w:szCs w:val="24"/>
        </w:rPr>
        <w:t xml:space="preserve">игранты. </w:t>
      </w:r>
      <w:r w:rsidR="00895AC1" w:rsidRPr="00B12E60">
        <w:rPr>
          <w:rFonts w:ascii="Arial" w:hAnsi="Arial" w:cs="Arial"/>
          <w:sz w:val="24"/>
          <w:szCs w:val="24"/>
        </w:rPr>
        <w:t>Миграционный отток населения наблюдается в Кыргызстане практически с момента обретения независимости. По состоянию на начало 2019 года в трудовой миграции находится около 860 тысяч человек, в том числе в Росси</w:t>
      </w:r>
      <w:r w:rsidR="00323BDF" w:rsidRPr="00B12E60">
        <w:rPr>
          <w:rFonts w:ascii="Arial" w:hAnsi="Arial" w:cs="Arial"/>
          <w:sz w:val="24"/>
          <w:szCs w:val="24"/>
        </w:rPr>
        <w:t xml:space="preserve">йской Федерации </w:t>
      </w:r>
      <w:r w:rsidR="00895AC1" w:rsidRPr="00B12E60">
        <w:rPr>
          <w:rFonts w:ascii="Arial" w:hAnsi="Arial" w:cs="Arial"/>
          <w:sz w:val="24"/>
          <w:szCs w:val="24"/>
        </w:rPr>
        <w:t>около 640 тысяч человек. Основной причиной трудовой миграции являются слабые возможности трудоустройства с достойной оплатой труда. Стабильный миграционный отток в КР сложился на уровне примерно 50 тысяч человек в год.</w:t>
      </w:r>
    </w:p>
    <w:p w14:paraId="1F3BAD88" w14:textId="77777777" w:rsidR="00895AC1" w:rsidRPr="00B12E60" w:rsidRDefault="00895AC1" w:rsidP="00BA5D12">
      <w:pPr>
        <w:rPr>
          <w:rFonts w:ascii="Arial" w:hAnsi="Arial" w:cs="Arial"/>
          <w:sz w:val="24"/>
          <w:szCs w:val="24"/>
        </w:rPr>
      </w:pPr>
      <w:r w:rsidRPr="00B12E60">
        <w:rPr>
          <w:rFonts w:ascii="Arial" w:hAnsi="Arial" w:cs="Arial"/>
          <w:sz w:val="24"/>
          <w:szCs w:val="24"/>
        </w:rPr>
        <w:t xml:space="preserve">По оценкам Государственной службы миграции, мужчины составляют порядка 65% трудовых мигрантов, но в последнее время наметилась тенденция к увеличению доли женщин-мигрантов. </w:t>
      </w:r>
      <w:r w:rsidRPr="00B12E60">
        <w:rPr>
          <w:rFonts w:ascii="Arial" w:hAnsi="Arial" w:cs="Arial"/>
          <w:sz w:val="24"/>
          <w:szCs w:val="18"/>
        </w:rPr>
        <w:t>Начиная с 201</w:t>
      </w:r>
      <w:r w:rsidRPr="00B12E60">
        <w:rPr>
          <w:rFonts w:ascii="Arial" w:hAnsi="Arial" w:cs="Arial"/>
          <w:sz w:val="24"/>
          <w:szCs w:val="18"/>
          <w:lang w:val="ky-KG"/>
        </w:rPr>
        <w:t>4</w:t>
      </w:r>
      <w:r w:rsidRPr="00B12E60">
        <w:rPr>
          <w:rFonts w:ascii="Arial" w:hAnsi="Arial" w:cs="Arial"/>
          <w:sz w:val="24"/>
          <w:szCs w:val="18"/>
        </w:rPr>
        <w:t xml:space="preserve"> года, число женщин, участвовавших во внутренней (межобластной) миграции, значительно превышает число мужчин. При этом, в 201</w:t>
      </w:r>
      <w:r w:rsidRPr="00B12E60">
        <w:rPr>
          <w:rFonts w:ascii="Arial" w:hAnsi="Arial" w:cs="Arial"/>
          <w:sz w:val="24"/>
          <w:szCs w:val="18"/>
          <w:lang w:val="ky-KG"/>
        </w:rPr>
        <w:t>8</w:t>
      </w:r>
      <w:r w:rsidRPr="00B12E60">
        <w:rPr>
          <w:rFonts w:ascii="Arial" w:hAnsi="Arial" w:cs="Arial"/>
          <w:sz w:val="24"/>
          <w:szCs w:val="18"/>
        </w:rPr>
        <w:t xml:space="preserve"> году их численность почти в 2 раза превысила численность мужчин. </w:t>
      </w:r>
      <w:r w:rsidRPr="00B12E60">
        <w:rPr>
          <w:rFonts w:ascii="Arial" w:hAnsi="Arial" w:cs="Arial"/>
          <w:sz w:val="24"/>
          <w:szCs w:val="24"/>
        </w:rPr>
        <w:t>Наибольший отток мигрантов наблюдается из регионов с высоким уровнем бедности, таких как Джалал-Абадская или Баткенская области.</w:t>
      </w:r>
    </w:p>
    <w:p w14:paraId="4F7CFC1E" w14:textId="77777777" w:rsidR="00895AC1" w:rsidRPr="00B12E60" w:rsidRDefault="00895AC1" w:rsidP="00BA5D12">
      <w:pPr>
        <w:rPr>
          <w:rFonts w:ascii="Arial" w:hAnsi="Arial" w:cs="Arial"/>
          <w:sz w:val="24"/>
          <w:szCs w:val="24"/>
        </w:rPr>
      </w:pPr>
      <w:r w:rsidRPr="00B12E60">
        <w:rPr>
          <w:rFonts w:ascii="Arial" w:hAnsi="Arial" w:cs="Arial"/>
          <w:sz w:val="24"/>
          <w:szCs w:val="24"/>
        </w:rPr>
        <w:t xml:space="preserve">Наиболее уязвимой категорией трудовых мигрантов являются нелегальные мигранты. Трудовая миграция зачастую происходит стихийно, и нелегальные мигранты оказываются в сложной ситуации, когда работодатели не выплачивают заработную плату, ограничивают свободу или угрожают жизни и здоровью. Зачастую это обусловлено правовой неграмотностью трудовых мигрантов, что позволяет работодателям нанимать их без оформления трудовых договоров, не создавая элементарных условий для работы. </w:t>
      </w:r>
      <w:r w:rsidRPr="00B12E60">
        <w:rPr>
          <w:rFonts w:ascii="Arial" w:eastAsia="SimSun" w:hAnsi="Arial" w:cs="Arial"/>
          <w:sz w:val="24"/>
          <w:szCs w:val="24"/>
        </w:rPr>
        <w:t>«Выталкивающим фактором» является положение женщин на внутреннем рынке труда: за тот же период времени доля женщин в экономически активном населении падает</w:t>
      </w:r>
      <w:r w:rsidRPr="00B12E60">
        <w:rPr>
          <w:rFonts w:ascii="Arial" w:eastAsia="SimSun" w:hAnsi="Arial" w:cs="Arial"/>
          <w:sz w:val="24"/>
          <w:szCs w:val="24"/>
          <w:vertAlign w:val="superscript"/>
        </w:rPr>
        <w:footnoteReference w:id="18"/>
      </w:r>
      <w:r w:rsidRPr="00B12E60">
        <w:rPr>
          <w:rFonts w:ascii="Arial" w:eastAsia="SimSun" w:hAnsi="Arial" w:cs="Arial"/>
          <w:sz w:val="24"/>
          <w:szCs w:val="24"/>
        </w:rPr>
        <w:t>, что сразу отразилось на показателе доли бедных женщин, которая в последние годы возрастала и в 2018 году стала превышать долю мужчин.</w:t>
      </w:r>
    </w:p>
    <w:p w14:paraId="08E0F035" w14:textId="54D45629" w:rsidR="00895AC1" w:rsidRPr="00B12E60" w:rsidRDefault="00895AC1" w:rsidP="00BA5D12">
      <w:pPr>
        <w:rPr>
          <w:rFonts w:ascii="Arial" w:hAnsi="Arial" w:cs="Arial"/>
          <w:sz w:val="24"/>
          <w:szCs w:val="24"/>
        </w:rPr>
      </w:pPr>
      <w:r w:rsidRPr="00B12E60">
        <w:rPr>
          <w:rFonts w:ascii="Arial" w:hAnsi="Arial" w:cs="Arial"/>
          <w:b/>
          <w:bCs/>
          <w:sz w:val="24"/>
          <w:szCs w:val="24"/>
        </w:rPr>
        <w:lastRenderedPageBreak/>
        <w:t xml:space="preserve">Женщины с инвалидностью имеют больше ограничений в доступе к медицинским и социальным услугам. </w:t>
      </w:r>
      <w:r w:rsidRPr="00B12E60">
        <w:rPr>
          <w:rFonts w:ascii="Arial" w:hAnsi="Arial" w:cs="Arial"/>
          <w:sz w:val="24"/>
          <w:szCs w:val="24"/>
        </w:rPr>
        <w:t>На конец 2018 года в Кыргызстане число лиц (среди взрослого населения), признанных лицами с ограниченными возможностями здоровья составило 10700 человек. Из общего числа первично признанных лицами с ограниченными возможностями здоровья (ЛОВЗ) женщины составили 43</w:t>
      </w:r>
      <w:r w:rsidR="00BA5D12" w:rsidRPr="00B12E60">
        <w:rPr>
          <w:rFonts w:ascii="Arial" w:hAnsi="Arial" w:cs="Arial"/>
          <w:sz w:val="24"/>
          <w:szCs w:val="24"/>
        </w:rPr>
        <w:t>%</w:t>
      </w:r>
      <w:r w:rsidRPr="00B12E60">
        <w:rPr>
          <w:rFonts w:ascii="Arial" w:hAnsi="Arial" w:cs="Arial"/>
          <w:sz w:val="24"/>
          <w:szCs w:val="24"/>
        </w:rPr>
        <w:t xml:space="preserve">. Лишь треть из них имеет работу, а все остальные нуждаются в трудоустройстве. В условиях карантинных мероприятий женщины и мужчины с инвалидностью испытывают экономические трудности, связанные с покупкой лекарств, продуктов питания. Во время карантина женщины с инвалидностью столкнулись с дополнительным бременем и вызовами, связанными с ограниченным доступом к медицинским услугам в сфере репродуктивного здоровья. Среди тех, кто ухаживает за детьми и членами семьи с инвалидностью, преимущественно женщины. В условиях карантинных мероприятий, когда дети остаются дома, нагрузка на женщин, в частности женщин с инвалидностью, растет. </w:t>
      </w:r>
    </w:p>
    <w:p w14:paraId="386BC48C" w14:textId="77777777" w:rsidR="00895AC1" w:rsidRPr="00B12E60" w:rsidRDefault="00895AC1" w:rsidP="00BA5D12">
      <w:pPr>
        <w:rPr>
          <w:rFonts w:ascii="Arial" w:hAnsi="Arial" w:cs="Arial"/>
          <w:sz w:val="24"/>
          <w:szCs w:val="24"/>
        </w:rPr>
      </w:pPr>
      <w:r w:rsidRPr="00B12E60">
        <w:rPr>
          <w:rFonts w:ascii="Arial" w:hAnsi="Arial" w:cs="Arial"/>
          <w:sz w:val="24"/>
          <w:szCs w:val="24"/>
        </w:rPr>
        <w:t>В Кыргызской Республике насчитывается около 30 000 детей с инвалидностью, треть из которых находятся в соответствующих учреждениях. В 2018 г. с целью обеспечения более благоприятных условий было принято Постановление правительства о введении службы «личный помощник» для детей с инвалидностью. Персональная помощь рассматривается как важный социальный инструмент для расширения прав и возможностей, независимости и участия детей-инвалидов, и в то же время для сокращения безработицы среди членов семьи.</w:t>
      </w:r>
    </w:p>
    <w:p w14:paraId="195FF78B" w14:textId="70FA4BB7" w:rsidR="00895AC1" w:rsidRPr="00B12E60" w:rsidRDefault="00895AC1" w:rsidP="00BA5D12">
      <w:pPr>
        <w:rPr>
          <w:rFonts w:ascii="Arial" w:hAnsi="Arial" w:cs="Arial"/>
          <w:sz w:val="24"/>
          <w:szCs w:val="24"/>
        </w:rPr>
      </w:pPr>
      <w:r w:rsidRPr="00B12E60">
        <w:rPr>
          <w:rFonts w:ascii="Arial" w:hAnsi="Arial" w:cs="Arial"/>
          <w:sz w:val="24"/>
          <w:szCs w:val="24"/>
        </w:rPr>
        <w:t xml:space="preserve">Женщины с инвалидностью представляют разнообразную группу, в которую входят лица с разной идентичностью, например, с разным этническим, религиозным и расовым происхождением, мигранты и внутренне перемещенные женщины; ЛГБТ-женщины; женщины, которые живут с ВИЧ; женщины молодого и старшего возраста; одинокие матери и вдовы. Во всех регионах страны женщины с инвалидностью не получают надлежащих медицинских услуг; они подвергаются насилию и исключаются из распределения ресурсов в своих общинах и семьях. Общественный транспорт, здания и инфраструктура, способность государственных служб и других поставщиков услуг удовлетворить потребности людей с разными типами инвалидности не соответствуют базовым стандартам как в городских, так и в сельской местности. </w:t>
      </w:r>
    </w:p>
    <w:p w14:paraId="11A84A51" w14:textId="77777777" w:rsidR="00895AC1" w:rsidRPr="00B12E60" w:rsidRDefault="00895AC1" w:rsidP="00895AC1">
      <w:pPr>
        <w:spacing w:line="240" w:lineRule="auto"/>
        <w:rPr>
          <w:rFonts w:ascii="Arial" w:hAnsi="Arial" w:cs="Arial"/>
          <w:sz w:val="24"/>
          <w:szCs w:val="24"/>
        </w:rPr>
      </w:pPr>
    </w:p>
    <w:p w14:paraId="0037CF76" w14:textId="77777777" w:rsidR="00895AC1" w:rsidRPr="00B12E60" w:rsidRDefault="00895AC1" w:rsidP="00895AC1">
      <w:pPr>
        <w:pStyle w:val="1"/>
        <w:keepLines w:val="0"/>
        <w:spacing w:before="120" w:after="120"/>
        <w:jc w:val="left"/>
        <w:rPr>
          <w:rFonts w:eastAsia="Times New Roman" w:cs="Times New Roman"/>
          <w:caps w:val="0"/>
          <w:color w:val="000080"/>
          <w:sz w:val="22"/>
          <w:szCs w:val="26"/>
          <w:lang w:val="ru-RU" w:bidi="ar-SA"/>
        </w:rPr>
      </w:pPr>
      <w:bookmarkStart w:id="13" w:name="_Toc39603685"/>
      <w:bookmarkStart w:id="14" w:name="_Toc40457798"/>
      <w:r w:rsidRPr="00B12E60">
        <w:rPr>
          <w:rFonts w:eastAsia="Times New Roman" w:cs="Times New Roman"/>
          <w:caps w:val="0"/>
          <w:color w:val="000080"/>
          <w:sz w:val="22"/>
          <w:szCs w:val="26"/>
          <w:lang w:val="ru-RU" w:bidi="ar-SA"/>
        </w:rPr>
        <w:t>2.3. Политическое представительство</w:t>
      </w:r>
      <w:bookmarkEnd w:id="13"/>
      <w:bookmarkEnd w:id="14"/>
      <w:r w:rsidRPr="00B12E60">
        <w:rPr>
          <w:rFonts w:eastAsia="Times New Roman" w:cs="Times New Roman"/>
          <w:caps w:val="0"/>
          <w:color w:val="000080"/>
          <w:sz w:val="22"/>
          <w:szCs w:val="26"/>
          <w:lang w:val="ru-RU" w:bidi="ar-SA"/>
        </w:rPr>
        <w:t xml:space="preserve">  </w:t>
      </w:r>
    </w:p>
    <w:p w14:paraId="781E80A9" w14:textId="77777777" w:rsidR="00895AC1" w:rsidRPr="00B12E60" w:rsidRDefault="00895AC1" w:rsidP="00A146AE">
      <w:pPr>
        <w:rPr>
          <w:rFonts w:ascii="Arial" w:hAnsi="Arial" w:cs="Arial"/>
          <w:sz w:val="24"/>
          <w:szCs w:val="24"/>
        </w:rPr>
      </w:pPr>
      <w:r w:rsidRPr="00B12E60">
        <w:rPr>
          <w:rFonts w:ascii="Arial" w:hAnsi="Arial" w:cs="Arial"/>
          <w:b/>
          <w:bCs/>
          <w:sz w:val="24"/>
          <w:szCs w:val="24"/>
        </w:rPr>
        <w:t xml:space="preserve">Женщины имеют меньше влияния на разработку стратегии преодоления негативных последствий COVID-19 и в меньшей степени могут декларировать свои потребности и проблемы в связи с низким представительством в органах власти всех уровней. </w:t>
      </w:r>
      <w:r w:rsidRPr="00B12E60">
        <w:rPr>
          <w:rFonts w:ascii="Arial" w:hAnsi="Arial" w:cs="Arial"/>
          <w:sz w:val="24"/>
          <w:szCs w:val="24"/>
        </w:rPr>
        <w:t xml:space="preserve">Уровень участия женщин в процессе принятия решений остается достаточно низким и в большинстве случаев не достигает рекомендуемого Экономическим и Социальным Советом ООН 30% представительства. Так, доля женщин в парламенте в марте 2020 года составляла менее 17% женщин, в правительстве -  9% (2 женщины из 22 членов правительства), среди депутатов в городских кенешей – 20%, среди депутатов айылных кенешей – </w:t>
      </w:r>
      <w:r w:rsidRPr="00B12E60">
        <w:rPr>
          <w:rFonts w:ascii="Arial" w:hAnsi="Arial" w:cs="Arial"/>
          <w:sz w:val="24"/>
          <w:szCs w:val="24"/>
        </w:rPr>
        <w:lastRenderedPageBreak/>
        <w:t>10%. Главами ОМСУ являются только 5% женщин, среди председателей местных кенешей женщин 4%</w:t>
      </w:r>
      <w:r w:rsidRPr="00B12E60">
        <w:rPr>
          <w:rStyle w:val="a7"/>
          <w:rFonts w:ascii="Arial" w:hAnsi="Arial" w:cs="Arial"/>
          <w:sz w:val="24"/>
          <w:szCs w:val="24"/>
        </w:rPr>
        <w:footnoteReference w:id="19"/>
      </w:r>
      <w:r w:rsidRPr="00B12E60">
        <w:rPr>
          <w:rFonts w:ascii="Arial" w:hAnsi="Arial" w:cs="Arial"/>
          <w:sz w:val="24"/>
          <w:szCs w:val="24"/>
        </w:rPr>
        <w:t xml:space="preserve">. </w:t>
      </w:r>
    </w:p>
    <w:p w14:paraId="453AC656" w14:textId="11D5CAAA" w:rsidR="00895AC1" w:rsidRDefault="00895AC1" w:rsidP="00A146AE">
      <w:pPr>
        <w:rPr>
          <w:rFonts w:ascii="Arial" w:eastAsia="Calibri" w:hAnsi="Arial" w:cs="Arial"/>
          <w:sz w:val="24"/>
          <w:szCs w:val="24"/>
          <w:lang w:eastAsia="ru-RU"/>
        </w:rPr>
      </w:pPr>
      <w:r w:rsidRPr="00B12E60">
        <w:rPr>
          <w:rFonts w:ascii="Arial" w:eastAsia="Calibri" w:hAnsi="Arial" w:cs="Arial"/>
          <w:sz w:val="24"/>
          <w:szCs w:val="24"/>
          <w:lang w:eastAsia="ru-RU"/>
        </w:rPr>
        <w:t xml:space="preserve">Гендерный дисбаланс наблюдается также среди государственных и муниципальных служащих на уровне </w:t>
      </w:r>
      <w:r w:rsidRPr="00B12E60">
        <w:rPr>
          <w:rFonts w:ascii="Arial" w:eastAsia="Times New Roman" w:hAnsi="Arial" w:cs="Arial"/>
          <w:sz w:val="24"/>
          <w:szCs w:val="24"/>
          <w:lang w:eastAsia="ru-RU"/>
        </w:rPr>
        <w:t xml:space="preserve">политических (численность мужчин превышает численность женщин в более чем 7 раз) и специальных должностей (в 1,6 раза). Наиболее </w:t>
      </w:r>
      <w:r w:rsidRPr="00B12E60">
        <w:rPr>
          <w:rFonts w:ascii="Arial" w:hAnsi="Arial" w:cs="Arial"/>
          <w:sz w:val="24"/>
          <w:szCs w:val="24"/>
        </w:rPr>
        <w:t>критическая</w:t>
      </w:r>
      <w:r w:rsidRPr="00B12E60">
        <w:rPr>
          <w:rFonts w:ascii="Arial" w:eastAsia="Times New Roman" w:hAnsi="Arial" w:cs="Arial"/>
          <w:sz w:val="24"/>
          <w:szCs w:val="24"/>
          <w:lang w:eastAsia="ru-RU"/>
        </w:rPr>
        <w:t xml:space="preserve"> ситуация сложилась </w:t>
      </w:r>
      <w:r w:rsidRPr="00B12E60">
        <w:rPr>
          <w:rFonts w:ascii="Arial" w:eastAsia="Calibri" w:hAnsi="Arial" w:cs="Arial"/>
          <w:sz w:val="24"/>
          <w:szCs w:val="24"/>
          <w:lang w:eastAsia="ru-RU"/>
        </w:rPr>
        <w:t>в муниципальной службе</w:t>
      </w:r>
      <w:r w:rsidRPr="00B12E60">
        <w:rPr>
          <w:rFonts w:ascii="Arial" w:eastAsia="Times New Roman" w:hAnsi="Arial" w:cs="Arial"/>
          <w:sz w:val="24"/>
          <w:szCs w:val="24"/>
          <w:lang w:eastAsia="ru-RU"/>
        </w:rPr>
        <w:t xml:space="preserve"> на политических должностях</w:t>
      </w:r>
      <w:r w:rsidRPr="00B12E60">
        <w:rPr>
          <w:rFonts w:ascii="Arial" w:eastAsia="Calibri" w:hAnsi="Arial" w:cs="Arial"/>
          <w:sz w:val="24"/>
          <w:szCs w:val="24"/>
          <w:lang w:eastAsia="ru-RU"/>
        </w:rPr>
        <w:t>: из 513 должностей женщины замещают только 20 или 3,8%</w:t>
      </w:r>
      <w:r w:rsidRPr="00B12E60">
        <w:rPr>
          <w:rStyle w:val="a7"/>
          <w:rFonts w:ascii="Arial" w:eastAsia="Calibri" w:hAnsi="Arial" w:cs="Arial"/>
          <w:sz w:val="24"/>
          <w:szCs w:val="24"/>
          <w:lang w:eastAsia="ru-RU"/>
        </w:rPr>
        <w:footnoteReference w:id="20"/>
      </w:r>
      <w:r w:rsidRPr="00B12E60">
        <w:rPr>
          <w:rFonts w:ascii="Arial" w:eastAsia="Calibri" w:hAnsi="Arial" w:cs="Arial"/>
          <w:sz w:val="24"/>
          <w:szCs w:val="24"/>
          <w:lang w:eastAsia="ru-RU"/>
        </w:rPr>
        <w:t>.</w:t>
      </w:r>
      <w:r>
        <w:rPr>
          <w:rFonts w:ascii="Arial" w:eastAsia="Calibri" w:hAnsi="Arial" w:cs="Arial"/>
          <w:sz w:val="24"/>
          <w:szCs w:val="24"/>
          <w:lang w:eastAsia="ru-RU"/>
        </w:rPr>
        <w:t xml:space="preserve"> </w:t>
      </w:r>
    </w:p>
    <w:p w14:paraId="1BC7CE2F" w14:textId="77777777" w:rsidR="00477937" w:rsidRDefault="00477937" w:rsidP="007819C2">
      <w:pPr>
        <w:spacing w:before="0" w:after="160" w:line="240" w:lineRule="auto"/>
        <w:rPr>
          <w:rFonts w:asciiTheme="minorHAnsi" w:eastAsiaTheme="minorHAnsi" w:hAnsiTheme="minorHAnsi"/>
          <w:sz w:val="24"/>
          <w:szCs w:val="24"/>
          <w:lang w:eastAsia="en-US"/>
        </w:rPr>
      </w:pPr>
    </w:p>
    <w:p w14:paraId="20AE085C" w14:textId="7CE2B116" w:rsidR="00477937" w:rsidRPr="003475C8" w:rsidRDefault="00477937" w:rsidP="00477937">
      <w:pPr>
        <w:pStyle w:val="1"/>
        <w:keepLines w:val="0"/>
        <w:spacing w:before="120" w:after="120"/>
        <w:jc w:val="left"/>
        <w:rPr>
          <w:rFonts w:eastAsia="Times New Roman" w:cs="Times New Roman"/>
          <w:caps w:val="0"/>
          <w:color w:val="000080"/>
          <w:sz w:val="22"/>
          <w:szCs w:val="26"/>
          <w:lang w:val="ru-RU" w:bidi="ar-SA"/>
        </w:rPr>
      </w:pPr>
      <w:bookmarkStart w:id="15" w:name="_Toc40457799"/>
      <w:r w:rsidRPr="003475C8">
        <w:rPr>
          <w:rFonts w:eastAsia="Times New Roman" w:cs="Times New Roman"/>
          <w:caps w:val="0"/>
          <w:color w:val="000080"/>
          <w:sz w:val="22"/>
          <w:szCs w:val="26"/>
          <w:lang w:val="ru-RU" w:bidi="ar-SA"/>
        </w:rPr>
        <w:t>2</w:t>
      </w:r>
      <w:r w:rsidR="006C6AC4">
        <w:rPr>
          <w:rFonts w:eastAsia="Times New Roman" w:cs="Times New Roman"/>
          <w:caps w:val="0"/>
          <w:color w:val="000080"/>
          <w:sz w:val="22"/>
          <w:szCs w:val="26"/>
          <w:lang w:val="ru-RU" w:bidi="ar-SA"/>
        </w:rPr>
        <w:t>.4</w:t>
      </w:r>
      <w:r w:rsidRPr="003475C8">
        <w:rPr>
          <w:rFonts w:eastAsia="Times New Roman" w:cs="Times New Roman"/>
          <w:caps w:val="0"/>
          <w:color w:val="000080"/>
          <w:sz w:val="22"/>
          <w:szCs w:val="26"/>
          <w:lang w:val="ru-RU" w:bidi="ar-SA"/>
        </w:rPr>
        <w:t xml:space="preserve">. </w:t>
      </w:r>
      <w:r w:rsidR="009C5E7F" w:rsidRPr="003475C8">
        <w:rPr>
          <w:rFonts w:eastAsia="Times New Roman" w:cs="Times New Roman"/>
          <w:caps w:val="0"/>
          <w:color w:val="000080"/>
          <w:sz w:val="22"/>
          <w:szCs w:val="26"/>
          <w:lang w:val="ru-RU" w:bidi="ar-SA"/>
        </w:rPr>
        <w:t xml:space="preserve">Влияние COVID-19 на положение женщин и мужчин </w:t>
      </w:r>
      <w:r w:rsidR="001528F5" w:rsidRPr="003475C8">
        <w:rPr>
          <w:rFonts w:eastAsia="Times New Roman" w:cs="Times New Roman"/>
          <w:caps w:val="0"/>
          <w:color w:val="000080"/>
          <w:sz w:val="22"/>
          <w:szCs w:val="26"/>
          <w:lang w:val="ru-RU" w:bidi="ar-SA"/>
        </w:rPr>
        <w:t>в Кыргызстане</w:t>
      </w:r>
      <w:bookmarkEnd w:id="15"/>
      <w:r w:rsidR="001528F5" w:rsidRPr="003475C8">
        <w:rPr>
          <w:rFonts w:eastAsia="Times New Roman" w:cs="Times New Roman"/>
          <w:caps w:val="0"/>
          <w:color w:val="000080"/>
          <w:sz w:val="22"/>
          <w:szCs w:val="26"/>
          <w:lang w:val="ru-RU" w:bidi="ar-SA"/>
        </w:rPr>
        <w:t xml:space="preserve"> </w:t>
      </w:r>
      <w:r w:rsidRPr="003475C8">
        <w:rPr>
          <w:rFonts w:eastAsia="Times New Roman" w:cs="Times New Roman"/>
          <w:caps w:val="0"/>
          <w:color w:val="000080"/>
          <w:sz w:val="22"/>
          <w:szCs w:val="26"/>
          <w:lang w:val="ru-RU" w:bidi="ar-SA"/>
        </w:rPr>
        <w:t xml:space="preserve"> </w:t>
      </w:r>
    </w:p>
    <w:p w14:paraId="5B6D65D4" w14:textId="352F69A3" w:rsidR="00305822" w:rsidRPr="003475C8" w:rsidRDefault="00305822" w:rsidP="00BA5932">
      <w:pPr>
        <w:spacing w:before="0" w:after="160"/>
        <w:rPr>
          <w:rFonts w:ascii="Arial" w:eastAsiaTheme="minorHAnsi" w:hAnsi="Arial" w:cs="Arial"/>
          <w:sz w:val="24"/>
          <w:szCs w:val="24"/>
          <w:lang w:eastAsia="en-US"/>
        </w:rPr>
      </w:pPr>
      <w:r w:rsidRPr="003475C8">
        <w:rPr>
          <w:rFonts w:ascii="Arial" w:eastAsiaTheme="minorHAnsi" w:hAnsi="Arial" w:cs="Arial"/>
          <w:sz w:val="24"/>
          <w:szCs w:val="24"/>
          <w:lang w:eastAsia="en-US"/>
        </w:rPr>
        <w:t xml:space="preserve">Для целей настоящего исследования необходимо </w:t>
      </w:r>
      <w:r w:rsidR="005000CF" w:rsidRPr="003475C8">
        <w:rPr>
          <w:rFonts w:ascii="Arial" w:eastAsiaTheme="minorHAnsi" w:hAnsi="Arial" w:cs="Arial"/>
          <w:sz w:val="24"/>
          <w:szCs w:val="24"/>
          <w:lang w:eastAsia="en-US"/>
        </w:rPr>
        <w:t xml:space="preserve">иметь ввиду общий контекст, каким образом эпидемия и </w:t>
      </w:r>
      <w:r w:rsidR="009F36FA" w:rsidRPr="003475C8">
        <w:rPr>
          <w:rFonts w:ascii="Arial" w:eastAsiaTheme="minorHAnsi" w:hAnsi="Arial" w:cs="Arial"/>
          <w:sz w:val="24"/>
          <w:szCs w:val="24"/>
          <w:lang w:eastAsia="en-US"/>
        </w:rPr>
        <w:t xml:space="preserve">меры, </w:t>
      </w:r>
      <w:r w:rsidR="005000CF" w:rsidRPr="003475C8">
        <w:rPr>
          <w:rFonts w:ascii="Arial" w:eastAsiaTheme="minorHAnsi" w:hAnsi="Arial" w:cs="Arial"/>
          <w:sz w:val="24"/>
          <w:szCs w:val="24"/>
          <w:lang w:eastAsia="en-US"/>
        </w:rPr>
        <w:t xml:space="preserve">предпринятые властями страны </w:t>
      </w:r>
      <w:r w:rsidR="009F36FA" w:rsidRPr="003475C8">
        <w:rPr>
          <w:rFonts w:ascii="Arial" w:eastAsiaTheme="minorHAnsi" w:hAnsi="Arial" w:cs="Arial"/>
          <w:sz w:val="24"/>
          <w:szCs w:val="24"/>
          <w:lang w:eastAsia="en-US"/>
        </w:rPr>
        <w:t>для</w:t>
      </w:r>
      <w:r w:rsidR="005000CF" w:rsidRPr="003475C8">
        <w:rPr>
          <w:rFonts w:ascii="Arial" w:eastAsiaTheme="minorHAnsi" w:hAnsi="Arial" w:cs="Arial"/>
          <w:sz w:val="24"/>
          <w:szCs w:val="24"/>
          <w:lang w:eastAsia="en-US"/>
        </w:rPr>
        <w:t xml:space="preserve"> </w:t>
      </w:r>
      <w:r w:rsidR="009F36FA" w:rsidRPr="003475C8">
        <w:rPr>
          <w:rFonts w:ascii="Arial" w:eastAsiaTheme="minorHAnsi" w:hAnsi="Arial" w:cs="Arial"/>
          <w:sz w:val="24"/>
          <w:szCs w:val="24"/>
          <w:lang w:eastAsia="en-US"/>
        </w:rPr>
        <w:t>сокращения</w:t>
      </w:r>
      <w:r w:rsidR="005000CF" w:rsidRPr="003475C8">
        <w:rPr>
          <w:rFonts w:ascii="Arial" w:eastAsiaTheme="minorHAnsi" w:hAnsi="Arial" w:cs="Arial"/>
          <w:sz w:val="24"/>
          <w:szCs w:val="24"/>
          <w:lang w:eastAsia="en-US"/>
        </w:rPr>
        <w:t xml:space="preserve"> ее масштаб</w:t>
      </w:r>
      <w:r w:rsidR="009F36FA" w:rsidRPr="003475C8">
        <w:rPr>
          <w:rFonts w:ascii="Arial" w:eastAsiaTheme="minorHAnsi" w:hAnsi="Arial" w:cs="Arial"/>
          <w:sz w:val="24"/>
          <w:szCs w:val="24"/>
          <w:lang w:eastAsia="en-US"/>
        </w:rPr>
        <w:t>ов,</w:t>
      </w:r>
      <w:r w:rsidR="005000CF" w:rsidRPr="003475C8">
        <w:rPr>
          <w:rFonts w:ascii="Arial" w:eastAsiaTheme="minorHAnsi" w:hAnsi="Arial" w:cs="Arial"/>
          <w:sz w:val="24"/>
          <w:szCs w:val="24"/>
          <w:lang w:eastAsia="en-US"/>
        </w:rPr>
        <w:t xml:space="preserve"> повлияли на положение женщин и мужчин</w:t>
      </w:r>
      <w:r w:rsidR="007D046E" w:rsidRPr="003475C8">
        <w:rPr>
          <w:rFonts w:ascii="Arial" w:eastAsiaTheme="minorHAnsi" w:hAnsi="Arial" w:cs="Arial"/>
          <w:sz w:val="24"/>
          <w:szCs w:val="24"/>
          <w:lang w:eastAsia="en-US"/>
        </w:rPr>
        <w:t xml:space="preserve">, в особенности на положение </w:t>
      </w:r>
      <w:r w:rsidR="006E1AB8" w:rsidRPr="003475C8">
        <w:rPr>
          <w:rFonts w:ascii="Arial" w:eastAsiaTheme="minorHAnsi" w:hAnsi="Arial" w:cs="Arial"/>
          <w:sz w:val="24"/>
          <w:szCs w:val="24"/>
          <w:lang w:eastAsia="en-US"/>
        </w:rPr>
        <w:t>уязвимых групп</w:t>
      </w:r>
      <w:r w:rsidR="005000CF" w:rsidRPr="003475C8">
        <w:rPr>
          <w:rFonts w:ascii="Arial" w:eastAsiaTheme="minorHAnsi" w:hAnsi="Arial" w:cs="Arial"/>
          <w:sz w:val="24"/>
          <w:szCs w:val="24"/>
          <w:lang w:eastAsia="en-US"/>
        </w:rPr>
        <w:t xml:space="preserve">. </w:t>
      </w:r>
    </w:p>
    <w:p w14:paraId="25589BA0" w14:textId="415A7BE6" w:rsidR="001528F5" w:rsidRPr="003475C8" w:rsidRDefault="001528F5" w:rsidP="00BA5932">
      <w:pPr>
        <w:spacing w:before="0" w:after="160"/>
        <w:rPr>
          <w:rFonts w:ascii="Arial" w:eastAsiaTheme="minorHAnsi" w:hAnsi="Arial" w:cs="Arial"/>
          <w:sz w:val="24"/>
          <w:szCs w:val="24"/>
          <w:lang w:eastAsia="en-US"/>
        </w:rPr>
      </w:pPr>
      <w:r w:rsidRPr="003475C8">
        <w:rPr>
          <w:rFonts w:ascii="Arial" w:eastAsiaTheme="minorHAnsi" w:hAnsi="Arial" w:cs="Arial"/>
          <w:sz w:val="24"/>
          <w:szCs w:val="24"/>
          <w:lang w:eastAsia="en-US"/>
        </w:rPr>
        <w:t xml:space="preserve">Наибольший экономический </w:t>
      </w:r>
      <w:r w:rsidR="007A4C54" w:rsidRPr="003475C8">
        <w:rPr>
          <w:rFonts w:ascii="Arial" w:eastAsiaTheme="minorHAnsi" w:hAnsi="Arial" w:cs="Arial"/>
          <w:sz w:val="24"/>
          <w:szCs w:val="24"/>
          <w:lang w:eastAsia="en-US"/>
        </w:rPr>
        <w:t xml:space="preserve">ущерб от введения ЧС </w:t>
      </w:r>
      <w:r w:rsidRPr="003475C8">
        <w:rPr>
          <w:rFonts w:ascii="Arial" w:eastAsiaTheme="minorHAnsi" w:hAnsi="Arial" w:cs="Arial"/>
          <w:sz w:val="24"/>
          <w:szCs w:val="24"/>
          <w:lang w:eastAsia="en-US"/>
        </w:rPr>
        <w:t>понесли неформальные работники и работающие не по найму, которые потеряли свои доходы и рабочие места. Большинство женщин работают в секторах социального предпринимательства, в отраслях легкой промышленности, бьюти-индустрии, торговли, туризма, услуг, общественного питания и других сферах, предоставляющих услуги обществу. А это как правило, отрасли с высокой чувствительностью к потребительской способности населения. Работая в качестве наемных работников, женщины, как правило более всего представлены в низовом и среднем звеньях компаний и организаций.</w:t>
      </w:r>
    </w:p>
    <w:p w14:paraId="4ED16754" w14:textId="1E315CB9" w:rsidR="001528F5" w:rsidRPr="003475C8" w:rsidRDefault="006E1AB8" w:rsidP="00434BD3">
      <w:pPr>
        <w:spacing w:before="0" w:after="160"/>
        <w:rPr>
          <w:rFonts w:ascii="Arial" w:eastAsiaTheme="minorHAnsi" w:hAnsi="Arial" w:cs="Arial"/>
          <w:sz w:val="24"/>
          <w:szCs w:val="24"/>
          <w:lang w:eastAsia="en-US"/>
        </w:rPr>
      </w:pPr>
      <w:r w:rsidRPr="003475C8">
        <w:rPr>
          <w:rFonts w:ascii="Arial" w:eastAsiaTheme="minorHAnsi" w:hAnsi="Arial" w:cs="Arial"/>
          <w:b/>
          <w:sz w:val="24"/>
          <w:szCs w:val="24"/>
          <w:lang w:eastAsia="en-US"/>
        </w:rPr>
        <w:t xml:space="preserve">Женское </w:t>
      </w:r>
      <w:commentRangeStart w:id="16"/>
      <w:r w:rsidRPr="003475C8">
        <w:rPr>
          <w:rFonts w:ascii="Arial" w:eastAsiaTheme="minorHAnsi" w:hAnsi="Arial" w:cs="Arial"/>
          <w:b/>
          <w:sz w:val="24"/>
          <w:szCs w:val="24"/>
          <w:lang w:eastAsia="en-US"/>
        </w:rPr>
        <w:t>предпринимательство</w:t>
      </w:r>
      <w:commentRangeEnd w:id="16"/>
      <w:r w:rsidRPr="003475C8">
        <w:rPr>
          <w:rStyle w:val="af8"/>
          <w:b/>
        </w:rPr>
        <w:commentReference w:id="16"/>
      </w:r>
      <w:r w:rsidRPr="003475C8">
        <w:rPr>
          <w:rFonts w:ascii="Arial" w:eastAsiaTheme="minorHAnsi" w:hAnsi="Arial" w:cs="Arial"/>
          <w:b/>
          <w:sz w:val="24"/>
          <w:szCs w:val="24"/>
          <w:lang w:eastAsia="en-US"/>
        </w:rPr>
        <w:t>.</w:t>
      </w:r>
      <w:r w:rsidRPr="003475C8">
        <w:rPr>
          <w:rFonts w:ascii="Arial" w:eastAsiaTheme="minorHAnsi" w:hAnsi="Arial" w:cs="Arial"/>
          <w:sz w:val="24"/>
          <w:szCs w:val="24"/>
          <w:lang w:eastAsia="en-US"/>
        </w:rPr>
        <w:t xml:space="preserve"> </w:t>
      </w:r>
      <w:r w:rsidR="00305822" w:rsidRPr="003475C8">
        <w:rPr>
          <w:rFonts w:ascii="Arial" w:eastAsiaTheme="minorHAnsi" w:hAnsi="Arial" w:cs="Arial"/>
          <w:sz w:val="24"/>
          <w:szCs w:val="24"/>
          <w:lang w:eastAsia="en-US"/>
        </w:rPr>
        <w:t>С</w:t>
      </w:r>
      <w:r w:rsidR="001528F5" w:rsidRPr="003475C8">
        <w:rPr>
          <w:rFonts w:ascii="Arial" w:eastAsiaTheme="minorHAnsi" w:hAnsi="Arial" w:cs="Arial"/>
          <w:sz w:val="24"/>
          <w:szCs w:val="24"/>
          <w:lang w:eastAsia="en-US"/>
        </w:rPr>
        <w:t xml:space="preserve">итуация с распространением коронавируса, введением карантина и нестабильностью национальной валюты, практически подкосила женское предпринимательское движение. </w:t>
      </w:r>
      <w:r w:rsidR="0044506B" w:rsidRPr="003475C8">
        <w:rPr>
          <w:rFonts w:ascii="Arial" w:eastAsiaTheme="minorHAnsi" w:hAnsi="Arial" w:cs="Arial"/>
          <w:sz w:val="24"/>
          <w:szCs w:val="24"/>
          <w:lang w:eastAsia="en-US"/>
        </w:rPr>
        <w:t>По этой причине одной из групп, на нужд</w:t>
      </w:r>
      <w:r w:rsidR="00BA5932" w:rsidRPr="003475C8">
        <w:rPr>
          <w:rFonts w:ascii="Arial" w:eastAsiaTheme="minorHAnsi" w:hAnsi="Arial" w:cs="Arial"/>
          <w:sz w:val="24"/>
          <w:szCs w:val="24"/>
          <w:lang w:eastAsia="en-US"/>
        </w:rPr>
        <w:t>ы</w:t>
      </w:r>
      <w:r w:rsidR="0044506B" w:rsidRPr="003475C8">
        <w:rPr>
          <w:rFonts w:ascii="Arial" w:eastAsiaTheme="minorHAnsi" w:hAnsi="Arial" w:cs="Arial"/>
          <w:sz w:val="24"/>
          <w:szCs w:val="24"/>
          <w:lang w:eastAsia="en-US"/>
        </w:rPr>
        <w:t xml:space="preserve"> и потребност</w:t>
      </w:r>
      <w:r w:rsidR="00BA5932" w:rsidRPr="003475C8">
        <w:rPr>
          <w:rFonts w:ascii="Arial" w:eastAsiaTheme="minorHAnsi" w:hAnsi="Arial" w:cs="Arial"/>
          <w:sz w:val="24"/>
          <w:szCs w:val="24"/>
          <w:lang w:eastAsia="en-US"/>
        </w:rPr>
        <w:t>и</w:t>
      </w:r>
      <w:r w:rsidR="0044506B" w:rsidRPr="003475C8">
        <w:rPr>
          <w:rFonts w:ascii="Arial" w:eastAsiaTheme="minorHAnsi" w:hAnsi="Arial" w:cs="Arial"/>
          <w:sz w:val="24"/>
          <w:szCs w:val="24"/>
          <w:lang w:eastAsia="en-US"/>
        </w:rPr>
        <w:t xml:space="preserve"> </w:t>
      </w:r>
      <w:r w:rsidR="00BA5932" w:rsidRPr="003475C8">
        <w:rPr>
          <w:rFonts w:ascii="Arial" w:eastAsiaTheme="minorHAnsi" w:hAnsi="Arial" w:cs="Arial"/>
          <w:sz w:val="24"/>
          <w:szCs w:val="24"/>
          <w:lang w:eastAsia="en-US"/>
        </w:rPr>
        <w:t xml:space="preserve">которой требуется сфокусировать внимание в рамках настоящего исследования, являются женщины-предприниматели. </w:t>
      </w:r>
    </w:p>
    <w:p w14:paraId="61154245" w14:textId="15655E7D" w:rsidR="0089533F" w:rsidRPr="003475C8" w:rsidRDefault="0089533F" w:rsidP="00434BD3">
      <w:pPr>
        <w:spacing w:before="0" w:after="160"/>
        <w:rPr>
          <w:rFonts w:ascii="Arial" w:eastAsiaTheme="minorHAnsi" w:hAnsi="Arial" w:cs="Arial"/>
          <w:sz w:val="24"/>
          <w:szCs w:val="24"/>
          <w:lang w:eastAsia="en-US"/>
        </w:rPr>
      </w:pPr>
      <w:r w:rsidRPr="003475C8">
        <w:rPr>
          <w:rFonts w:ascii="Arial" w:eastAsiaTheme="minorHAnsi" w:hAnsi="Arial" w:cs="Arial"/>
          <w:b/>
          <w:sz w:val="24"/>
          <w:szCs w:val="24"/>
          <w:lang w:eastAsia="en-US"/>
        </w:rPr>
        <w:t>Влияние пандемии на положение женщины в семье</w:t>
      </w:r>
      <w:r w:rsidRPr="003475C8">
        <w:rPr>
          <w:rFonts w:ascii="Arial" w:eastAsiaTheme="minorHAnsi" w:hAnsi="Arial" w:cs="Arial"/>
          <w:sz w:val="24"/>
          <w:szCs w:val="24"/>
          <w:lang w:eastAsia="en-US"/>
        </w:rPr>
        <w:t xml:space="preserve">, увеличение </w:t>
      </w:r>
      <w:r w:rsidR="007436A9" w:rsidRPr="008D785B">
        <w:rPr>
          <w:rFonts w:ascii="Arial" w:eastAsiaTheme="minorHAnsi" w:hAnsi="Arial" w:cs="Arial"/>
          <w:sz w:val="24"/>
          <w:szCs w:val="24"/>
          <w:lang w:eastAsia="en-US"/>
        </w:rPr>
        <w:t xml:space="preserve">нагрузки по заботе о </w:t>
      </w:r>
      <w:r w:rsidRPr="008D785B">
        <w:rPr>
          <w:rFonts w:ascii="Arial" w:eastAsiaTheme="minorHAnsi" w:hAnsi="Arial" w:cs="Arial"/>
          <w:sz w:val="24"/>
          <w:szCs w:val="24"/>
          <w:lang w:eastAsia="en-US"/>
        </w:rPr>
        <w:t xml:space="preserve">членах </w:t>
      </w:r>
      <w:r w:rsidR="00A73199" w:rsidRPr="008D785B">
        <w:rPr>
          <w:rFonts w:ascii="Arial" w:eastAsiaTheme="minorHAnsi" w:hAnsi="Arial" w:cs="Arial"/>
          <w:sz w:val="24"/>
          <w:szCs w:val="24"/>
          <w:lang w:eastAsia="en-US"/>
        </w:rPr>
        <w:t>семьи, потеря</w:t>
      </w:r>
      <w:r w:rsidRPr="008D785B">
        <w:rPr>
          <w:rFonts w:ascii="Arial" w:eastAsiaTheme="minorHAnsi" w:hAnsi="Arial" w:cs="Arial"/>
          <w:sz w:val="24"/>
          <w:szCs w:val="24"/>
          <w:lang w:eastAsia="en-US"/>
        </w:rPr>
        <w:t xml:space="preserve"> дневного заработка, сложности с поиском дополнительных возможностей для содержания детей при отсутствии </w:t>
      </w:r>
      <w:r w:rsidRPr="003475C8">
        <w:rPr>
          <w:rFonts w:ascii="Arial" w:eastAsiaTheme="minorHAnsi" w:hAnsi="Arial" w:cs="Arial"/>
          <w:sz w:val="24"/>
          <w:szCs w:val="24"/>
          <w:lang w:eastAsia="en-US"/>
        </w:rPr>
        <w:t>другого кормильца, женщин</w:t>
      </w:r>
      <w:r w:rsidR="00A73199" w:rsidRPr="003475C8">
        <w:rPr>
          <w:rFonts w:ascii="Arial" w:eastAsiaTheme="minorHAnsi" w:hAnsi="Arial" w:cs="Arial"/>
          <w:sz w:val="24"/>
          <w:szCs w:val="24"/>
          <w:lang w:eastAsia="en-US"/>
        </w:rPr>
        <w:t>ы</w:t>
      </w:r>
      <w:r w:rsidRPr="003475C8">
        <w:rPr>
          <w:rFonts w:ascii="Arial" w:eastAsiaTheme="minorHAnsi" w:hAnsi="Arial" w:cs="Arial"/>
          <w:sz w:val="24"/>
          <w:szCs w:val="24"/>
          <w:lang w:eastAsia="en-US"/>
        </w:rPr>
        <w:t xml:space="preserve"> с долговым</w:t>
      </w:r>
      <w:r w:rsidR="00A73199" w:rsidRPr="003475C8">
        <w:rPr>
          <w:rFonts w:ascii="Arial" w:eastAsiaTheme="minorHAnsi" w:hAnsi="Arial" w:cs="Arial"/>
          <w:sz w:val="24"/>
          <w:szCs w:val="24"/>
          <w:lang w:eastAsia="en-US"/>
        </w:rPr>
        <w:t>и обязательствами, выплачивающие</w:t>
      </w:r>
      <w:r w:rsidRPr="003475C8">
        <w:rPr>
          <w:rFonts w:ascii="Arial" w:eastAsiaTheme="minorHAnsi" w:hAnsi="Arial" w:cs="Arial"/>
          <w:sz w:val="24"/>
          <w:szCs w:val="24"/>
          <w:lang w:eastAsia="en-US"/>
        </w:rPr>
        <w:t xml:space="preserve"> кредиты за социальное жилье. </w:t>
      </w:r>
    </w:p>
    <w:p w14:paraId="7DA4851A" w14:textId="7A86154D" w:rsidR="0089533F" w:rsidRPr="003475C8" w:rsidRDefault="0044506B" w:rsidP="008D785B">
      <w:pPr>
        <w:spacing w:before="0" w:after="160"/>
        <w:rPr>
          <w:rFonts w:ascii="Arial" w:eastAsiaTheme="minorHAnsi" w:hAnsi="Arial" w:cs="Arial"/>
          <w:strike/>
          <w:sz w:val="24"/>
          <w:szCs w:val="24"/>
          <w:lang w:eastAsia="en-US"/>
        </w:rPr>
      </w:pPr>
      <w:r w:rsidRPr="008D785B">
        <w:rPr>
          <w:rFonts w:ascii="Arial" w:eastAsiaTheme="minorHAnsi" w:hAnsi="Arial" w:cs="Arial"/>
          <w:b/>
          <w:sz w:val="24"/>
          <w:szCs w:val="24"/>
          <w:lang w:eastAsia="en-US"/>
        </w:rPr>
        <w:lastRenderedPageBreak/>
        <w:t>Т</w:t>
      </w:r>
      <w:r w:rsidR="0089533F" w:rsidRPr="008D785B">
        <w:rPr>
          <w:rFonts w:ascii="Arial" w:eastAsiaTheme="minorHAnsi" w:hAnsi="Arial" w:cs="Arial"/>
          <w:b/>
          <w:sz w:val="24"/>
          <w:szCs w:val="24"/>
          <w:lang w:eastAsia="en-US"/>
        </w:rPr>
        <w:t>рудовые мигранты</w:t>
      </w:r>
      <w:r w:rsidR="00800CDD" w:rsidRPr="008D785B">
        <w:rPr>
          <w:rFonts w:ascii="Arial" w:eastAsiaTheme="minorHAnsi" w:hAnsi="Arial" w:cs="Arial"/>
          <w:b/>
          <w:sz w:val="24"/>
          <w:szCs w:val="24"/>
          <w:lang w:eastAsia="en-US"/>
        </w:rPr>
        <w:t xml:space="preserve">. </w:t>
      </w:r>
      <w:r w:rsidR="00800CDD" w:rsidRPr="008D785B">
        <w:rPr>
          <w:rFonts w:ascii="Arial" w:eastAsiaTheme="minorHAnsi" w:hAnsi="Arial" w:cs="Arial"/>
          <w:sz w:val="24"/>
          <w:szCs w:val="24"/>
          <w:lang w:eastAsia="en-US"/>
        </w:rPr>
        <w:t xml:space="preserve">По данным ГСМ ППКР, в настоящее время свыше 750 тыс. кыргызстанцев находятся за рубежом. </w:t>
      </w:r>
      <w:r w:rsidR="00D8480C" w:rsidRPr="008D785B">
        <w:rPr>
          <w:rFonts w:ascii="Arial" w:eastAsiaTheme="minorHAnsi" w:hAnsi="Arial" w:cs="Arial"/>
          <w:sz w:val="24"/>
          <w:szCs w:val="24"/>
          <w:lang w:eastAsia="en-US"/>
        </w:rPr>
        <w:t>В</w:t>
      </w:r>
      <w:r w:rsidR="00800CDD" w:rsidRPr="008D785B">
        <w:rPr>
          <w:rFonts w:ascii="Arial" w:eastAsiaTheme="minorHAnsi" w:hAnsi="Arial" w:cs="Arial"/>
          <w:sz w:val="24"/>
          <w:szCs w:val="24"/>
          <w:lang w:eastAsia="en-US"/>
        </w:rPr>
        <w:t xml:space="preserve"> каждом четвертом домашнем хозяйстве страны мигрантами являются один или более членов семьи.</w:t>
      </w:r>
      <w:r w:rsidR="0089533F" w:rsidRPr="008D785B">
        <w:rPr>
          <w:rFonts w:ascii="Arial" w:eastAsiaTheme="minorHAnsi" w:hAnsi="Arial" w:cs="Arial"/>
          <w:sz w:val="24"/>
          <w:szCs w:val="24"/>
          <w:lang w:eastAsia="en-US"/>
        </w:rPr>
        <w:t xml:space="preserve"> </w:t>
      </w:r>
      <w:r w:rsidR="00D8480C" w:rsidRPr="008D785B">
        <w:rPr>
          <w:rFonts w:ascii="Arial" w:eastAsiaTheme="minorHAnsi" w:hAnsi="Arial" w:cs="Arial"/>
          <w:sz w:val="24"/>
          <w:szCs w:val="24"/>
          <w:lang w:eastAsia="en-US"/>
        </w:rPr>
        <w:t xml:space="preserve">В момент закрытия границ около 5 тысяч граждан Кыргызстана оказались </w:t>
      </w:r>
      <w:r w:rsidR="0089533F" w:rsidRPr="008D785B">
        <w:rPr>
          <w:rFonts w:ascii="Arial" w:eastAsiaTheme="minorHAnsi" w:hAnsi="Arial" w:cs="Arial"/>
          <w:sz w:val="24"/>
          <w:szCs w:val="24"/>
          <w:lang w:eastAsia="en-US"/>
        </w:rPr>
        <w:t>заблокированы / изолированы в странах назначения и не могут вернуться</w:t>
      </w:r>
      <w:r w:rsidR="0089533F" w:rsidRPr="003475C8">
        <w:rPr>
          <w:rFonts w:ascii="Arial" w:eastAsiaTheme="minorHAnsi" w:hAnsi="Arial" w:cs="Arial"/>
          <w:sz w:val="24"/>
          <w:szCs w:val="24"/>
          <w:lang w:eastAsia="en-US"/>
        </w:rPr>
        <w:t xml:space="preserve">, а также их семьи (особенно дети, оставшиеся в стране происхождения), представляют собой еще </w:t>
      </w:r>
      <w:r w:rsidR="0089533F" w:rsidRPr="008D785B">
        <w:rPr>
          <w:rFonts w:ascii="Arial" w:eastAsiaTheme="minorHAnsi" w:hAnsi="Arial" w:cs="Arial"/>
          <w:sz w:val="24"/>
          <w:szCs w:val="24"/>
          <w:lang w:eastAsia="en-US"/>
        </w:rPr>
        <w:t xml:space="preserve">одну </w:t>
      </w:r>
      <w:r w:rsidRPr="008D785B">
        <w:rPr>
          <w:rFonts w:ascii="Arial" w:eastAsiaTheme="minorHAnsi" w:hAnsi="Arial" w:cs="Arial"/>
          <w:sz w:val="24"/>
          <w:szCs w:val="24"/>
          <w:lang w:eastAsia="en-US"/>
        </w:rPr>
        <w:t xml:space="preserve">уязвимую </w:t>
      </w:r>
      <w:r w:rsidR="0089533F" w:rsidRPr="008D785B">
        <w:rPr>
          <w:rFonts w:ascii="Arial" w:eastAsiaTheme="minorHAnsi" w:hAnsi="Arial" w:cs="Arial"/>
          <w:sz w:val="24"/>
          <w:szCs w:val="24"/>
          <w:lang w:eastAsia="en-US"/>
        </w:rPr>
        <w:t xml:space="preserve">группу. Причины сложившейся ситуации - истекают сроки пребывания мигрантов на территории </w:t>
      </w:r>
      <w:r w:rsidR="0089533F" w:rsidRPr="003475C8">
        <w:rPr>
          <w:rFonts w:ascii="Arial" w:eastAsiaTheme="minorHAnsi" w:hAnsi="Arial" w:cs="Arial"/>
          <w:sz w:val="24"/>
          <w:szCs w:val="24"/>
          <w:lang w:eastAsia="en-US"/>
        </w:rPr>
        <w:t>страны назначения, в условиях карантина происходит сокращение и прекращение деятельности организаций, фирм и отсутствие заработка, страх заражения вирусной инфекцией и нахождение за рубежом, далеко от родных и близких во время пандемии.</w:t>
      </w:r>
      <w:r w:rsidRPr="003475C8">
        <w:rPr>
          <w:rFonts w:ascii="Arial" w:eastAsiaTheme="minorHAnsi" w:hAnsi="Arial" w:cs="Arial"/>
          <w:sz w:val="24"/>
          <w:szCs w:val="24"/>
          <w:lang w:eastAsia="en-US"/>
        </w:rPr>
        <w:t xml:space="preserve"> </w:t>
      </w:r>
      <w:r w:rsidR="0089533F" w:rsidRPr="003475C8">
        <w:rPr>
          <w:rFonts w:ascii="Arial" w:eastAsiaTheme="minorHAnsi" w:hAnsi="Arial" w:cs="Arial"/>
          <w:sz w:val="24"/>
          <w:szCs w:val="24"/>
          <w:lang w:eastAsia="en-US"/>
        </w:rPr>
        <w:t xml:space="preserve">Очевидно, что мигранты в неурегулированных ситуациях, лица, ищущие убежища, эксплуатируемые и ставшие предметом торговли люди могут быть особенно подвержены риску COVID-19, поскольку их среда обитания или работы могут подвергать их воздействию вируса без необходимой защиты. </w:t>
      </w:r>
    </w:p>
    <w:p w14:paraId="7E6E36D5" w14:textId="15781F6F" w:rsidR="0089533F" w:rsidRPr="00B12E60" w:rsidRDefault="0089533F" w:rsidP="00434BD3">
      <w:pPr>
        <w:shd w:val="clear" w:color="auto" w:fill="FFFFFF"/>
        <w:rPr>
          <w:rFonts w:ascii="Arial" w:eastAsiaTheme="minorHAnsi" w:hAnsi="Arial" w:cs="Arial"/>
          <w:sz w:val="24"/>
          <w:szCs w:val="24"/>
          <w:lang w:eastAsia="en-US"/>
        </w:rPr>
      </w:pPr>
      <w:r w:rsidRPr="00B12E60">
        <w:rPr>
          <w:rFonts w:ascii="Arial" w:eastAsiaTheme="minorHAnsi" w:hAnsi="Arial" w:cs="Arial"/>
          <w:b/>
          <w:sz w:val="24"/>
          <w:szCs w:val="24"/>
          <w:lang w:eastAsia="en-US"/>
        </w:rPr>
        <w:t>Медицинские специалисты</w:t>
      </w:r>
      <w:r w:rsidR="008D785B" w:rsidRPr="00B12E60">
        <w:rPr>
          <w:rFonts w:ascii="Arial" w:eastAsiaTheme="minorHAnsi" w:hAnsi="Arial" w:cs="Arial"/>
          <w:b/>
          <w:sz w:val="24"/>
          <w:szCs w:val="24"/>
          <w:lang w:eastAsia="en-US"/>
        </w:rPr>
        <w:t>.</w:t>
      </w:r>
      <w:r w:rsidRPr="00B12E60">
        <w:rPr>
          <w:rFonts w:ascii="Arial" w:eastAsiaTheme="minorHAnsi" w:hAnsi="Arial" w:cs="Arial"/>
          <w:sz w:val="24"/>
          <w:szCs w:val="24"/>
          <w:lang w:eastAsia="en-US"/>
        </w:rPr>
        <w:t xml:space="preserve"> Доктора, медсестры, санитарки и другой персонал больниц - самая подверженная заражению группа, несмотря на защитные костюмы и маски (количество и качество их в начале пандемии оказалось абсолютно недостаточным). И болезнь у них тоже протекает в наиболее тяжелой форме. </w:t>
      </w:r>
      <w:r w:rsidR="008D785B" w:rsidRPr="00B12E60">
        <w:rPr>
          <w:rFonts w:ascii="Arial" w:eastAsiaTheme="minorHAnsi" w:hAnsi="Arial" w:cs="Arial"/>
          <w:sz w:val="24"/>
          <w:szCs w:val="24"/>
          <w:lang w:eastAsia="en-US"/>
        </w:rPr>
        <w:t>Так, п</w:t>
      </w:r>
      <w:r w:rsidRPr="00B12E60">
        <w:rPr>
          <w:rFonts w:ascii="Arial" w:eastAsiaTheme="minorHAnsi" w:hAnsi="Arial" w:cs="Arial"/>
          <w:sz w:val="24"/>
          <w:szCs w:val="24"/>
          <w:lang w:eastAsia="en-US"/>
        </w:rPr>
        <w:t xml:space="preserve">о данным </w:t>
      </w:r>
      <w:r w:rsidR="008D785B" w:rsidRPr="00B12E60">
        <w:rPr>
          <w:rFonts w:ascii="Arial" w:eastAsiaTheme="minorHAnsi" w:hAnsi="Arial" w:cs="Arial"/>
          <w:sz w:val="24"/>
          <w:szCs w:val="24"/>
          <w:lang w:eastAsia="en-US"/>
        </w:rPr>
        <w:t xml:space="preserve">на 9 апреля в </w:t>
      </w:r>
      <w:r w:rsidRPr="00B12E60">
        <w:rPr>
          <w:rFonts w:ascii="Arial" w:eastAsiaTheme="minorHAnsi" w:hAnsi="Arial" w:cs="Arial"/>
          <w:sz w:val="24"/>
          <w:szCs w:val="24"/>
          <w:lang w:eastAsia="en-US"/>
        </w:rPr>
        <w:t xml:space="preserve">Кыргызстане в числе заразившихся </w:t>
      </w:r>
      <w:r w:rsidR="000A43F4" w:rsidRPr="00B12E60">
        <w:rPr>
          <w:rFonts w:ascii="Arial" w:eastAsiaTheme="minorHAnsi" w:hAnsi="Arial" w:cs="Arial"/>
          <w:sz w:val="24"/>
          <w:szCs w:val="24"/>
          <w:lang w:eastAsia="en-US"/>
        </w:rPr>
        <w:t>было</w:t>
      </w:r>
      <w:r w:rsidRPr="00B12E60">
        <w:rPr>
          <w:rFonts w:ascii="Arial" w:eastAsiaTheme="minorHAnsi" w:hAnsi="Arial" w:cs="Arial"/>
          <w:sz w:val="24"/>
          <w:szCs w:val="24"/>
          <w:lang w:eastAsia="en-US"/>
        </w:rPr>
        <w:t xml:space="preserve"> 32 медицинских работника. </w:t>
      </w:r>
      <w:r w:rsidR="00F11670" w:rsidRPr="00B12E60">
        <w:rPr>
          <w:rFonts w:ascii="Arial" w:eastAsiaTheme="minorHAnsi" w:hAnsi="Arial" w:cs="Arial"/>
          <w:sz w:val="24"/>
          <w:szCs w:val="24"/>
          <w:lang w:eastAsia="en-US"/>
        </w:rPr>
        <w:t xml:space="preserve">На </w:t>
      </w:r>
      <w:r w:rsidR="00263995" w:rsidRPr="00B12E60">
        <w:rPr>
          <w:rFonts w:ascii="Arial" w:eastAsiaTheme="minorHAnsi" w:hAnsi="Arial" w:cs="Arial"/>
          <w:sz w:val="24"/>
          <w:szCs w:val="24"/>
          <w:lang w:eastAsia="en-US"/>
        </w:rPr>
        <w:t>10</w:t>
      </w:r>
      <w:r w:rsidR="003F7740" w:rsidRPr="00B12E60">
        <w:rPr>
          <w:rFonts w:ascii="Arial" w:eastAsiaTheme="minorHAnsi" w:hAnsi="Arial" w:cs="Arial"/>
          <w:sz w:val="24"/>
          <w:szCs w:val="24"/>
          <w:lang w:eastAsia="en-US"/>
        </w:rPr>
        <w:t xml:space="preserve"> мая </w:t>
      </w:r>
      <w:r w:rsidR="000A43F4" w:rsidRPr="00B12E60">
        <w:rPr>
          <w:rFonts w:ascii="Arial" w:eastAsiaTheme="minorHAnsi" w:hAnsi="Arial" w:cs="Arial"/>
          <w:sz w:val="24"/>
          <w:szCs w:val="24"/>
          <w:lang w:eastAsia="en-US"/>
        </w:rPr>
        <w:t>общее чис</w:t>
      </w:r>
      <w:r w:rsidR="003F7740" w:rsidRPr="00B12E60">
        <w:rPr>
          <w:rFonts w:ascii="Arial" w:eastAsiaTheme="minorHAnsi" w:hAnsi="Arial" w:cs="Arial"/>
          <w:sz w:val="24"/>
          <w:szCs w:val="24"/>
          <w:lang w:eastAsia="en-US"/>
        </w:rPr>
        <w:t>л</w:t>
      </w:r>
      <w:r w:rsidR="000A43F4" w:rsidRPr="00B12E60">
        <w:rPr>
          <w:rFonts w:ascii="Arial" w:eastAsiaTheme="minorHAnsi" w:hAnsi="Arial" w:cs="Arial"/>
          <w:sz w:val="24"/>
          <w:szCs w:val="24"/>
          <w:lang w:eastAsia="en-US"/>
        </w:rPr>
        <w:t xml:space="preserve">о </w:t>
      </w:r>
      <w:r w:rsidR="003F7740" w:rsidRPr="00B12E60">
        <w:rPr>
          <w:rFonts w:ascii="Arial" w:eastAsiaTheme="minorHAnsi" w:hAnsi="Arial" w:cs="Arial"/>
          <w:sz w:val="24"/>
          <w:szCs w:val="24"/>
          <w:lang w:eastAsia="en-US"/>
        </w:rPr>
        <w:t xml:space="preserve">заражений среди медработников </w:t>
      </w:r>
      <w:r w:rsidR="004B3D44" w:rsidRPr="00B12E60">
        <w:rPr>
          <w:rFonts w:ascii="Arial" w:eastAsiaTheme="minorHAnsi" w:hAnsi="Arial" w:cs="Arial"/>
          <w:sz w:val="24"/>
          <w:szCs w:val="24"/>
          <w:lang w:eastAsia="en-US"/>
        </w:rPr>
        <w:t>достигло 2</w:t>
      </w:r>
      <w:r w:rsidR="00263995" w:rsidRPr="00B12E60">
        <w:rPr>
          <w:rFonts w:ascii="Arial" w:eastAsiaTheme="minorHAnsi" w:hAnsi="Arial" w:cs="Arial"/>
          <w:sz w:val="24"/>
          <w:szCs w:val="24"/>
          <w:lang w:eastAsia="en-US"/>
        </w:rPr>
        <w:t>32</w:t>
      </w:r>
      <w:r w:rsidR="004B3D44" w:rsidRPr="00B12E60">
        <w:rPr>
          <w:rFonts w:ascii="Arial" w:eastAsiaTheme="minorHAnsi" w:hAnsi="Arial" w:cs="Arial"/>
          <w:sz w:val="24"/>
          <w:szCs w:val="24"/>
          <w:lang w:eastAsia="en-US"/>
        </w:rPr>
        <w:t xml:space="preserve"> человек</w:t>
      </w:r>
      <w:r w:rsidR="00AA0FC2" w:rsidRPr="00B12E60">
        <w:rPr>
          <w:rFonts w:ascii="Arial" w:eastAsiaTheme="minorHAnsi" w:hAnsi="Arial" w:cs="Arial"/>
          <w:sz w:val="24"/>
          <w:szCs w:val="24"/>
          <w:lang w:eastAsia="en-US"/>
        </w:rPr>
        <w:t>а</w:t>
      </w:r>
      <w:r w:rsidR="004B3D44" w:rsidRPr="00B12E60">
        <w:rPr>
          <w:rFonts w:ascii="Arial" w:eastAsiaTheme="minorHAnsi" w:hAnsi="Arial" w:cs="Arial"/>
          <w:sz w:val="24"/>
          <w:szCs w:val="24"/>
          <w:lang w:eastAsia="en-US"/>
        </w:rPr>
        <w:t xml:space="preserve">, из низ </w:t>
      </w:r>
      <w:r w:rsidR="00AA0FC2" w:rsidRPr="00B12E60">
        <w:rPr>
          <w:rFonts w:ascii="Arial" w:eastAsiaTheme="minorHAnsi" w:hAnsi="Arial" w:cs="Arial"/>
          <w:sz w:val="24"/>
          <w:szCs w:val="24"/>
          <w:lang w:eastAsia="en-US"/>
        </w:rPr>
        <w:t>176</w:t>
      </w:r>
      <w:r w:rsidR="004B3D44" w:rsidRPr="00B12E60">
        <w:rPr>
          <w:rFonts w:ascii="Arial" w:eastAsiaTheme="minorHAnsi" w:hAnsi="Arial" w:cs="Arial"/>
          <w:sz w:val="24"/>
          <w:szCs w:val="24"/>
          <w:lang w:eastAsia="en-US"/>
        </w:rPr>
        <w:t xml:space="preserve"> выздоровели. </w:t>
      </w:r>
      <w:r w:rsidR="00AA0FC2" w:rsidRPr="00B12E60">
        <w:rPr>
          <w:rFonts w:ascii="Arial" w:eastAsiaTheme="minorHAnsi" w:hAnsi="Arial" w:cs="Arial"/>
          <w:sz w:val="24"/>
          <w:szCs w:val="24"/>
          <w:lang w:eastAsia="en-US"/>
        </w:rPr>
        <w:t>Среди 12</w:t>
      </w:r>
      <w:r w:rsidR="0015474D" w:rsidRPr="00B12E60">
        <w:rPr>
          <w:rFonts w:ascii="Arial" w:eastAsiaTheme="minorHAnsi" w:hAnsi="Arial" w:cs="Arial"/>
          <w:sz w:val="24"/>
          <w:szCs w:val="24"/>
          <w:lang w:eastAsia="en-US"/>
        </w:rPr>
        <w:t xml:space="preserve"> погибших </w:t>
      </w:r>
      <w:r w:rsidR="004B3D44" w:rsidRPr="00B12E60">
        <w:rPr>
          <w:rFonts w:ascii="Arial" w:eastAsiaTheme="minorHAnsi" w:hAnsi="Arial" w:cs="Arial"/>
          <w:sz w:val="24"/>
          <w:szCs w:val="24"/>
          <w:lang w:eastAsia="en-US"/>
        </w:rPr>
        <w:t>в целом по стране –</w:t>
      </w:r>
      <w:r w:rsidR="008D5613" w:rsidRPr="00B12E60">
        <w:rPr>
          <w:rFonts w:ascii="Arial" w:eastAsiaTheme="minorHAnsi" w:hAnsi="Arial" w:cs="Arial"/>
          <w:sz w:val="24"/>
          <w:szCs w:val="24"/>
          <w:lang w:eastAsia="en-US"/>
        </w:rPr>
        <w:t xml:space="preserve"> </w:t>
      </w:r>
      <w:r w:rsidR="004B3D44" w:rsidRPr="00B12E60">
        <w:rPr>
          <w:rFonts w:ascii="Arial" w:eastAsiaTheme="minorHAnsi" w:hAnsi="Arial" w:cs="Arial"/>
          <w:sz w:val="24"/>
          <w:szCs w:val="24"/>
          <w:lang w:eastAsia="en-US"/>
        </w:rPr>
        <w:t xml:space="preserve">руководитель группы семейных врачей </w:t>
      </w:r>
      <w:r w:rsidR="0015474D" w:rsidRPr="00B12E60">
        <w:rPr>
          <w:rFonts w:ascii="Arial" w:eastAsiaTheme="minorHAnsi" w:hAnsi="Arial" w:cs="Arial"/>
          <w:sz w:val="24"/>
          <w:szCs w:val="24"/>
          <w:lang w:eastAsia="en-US"/>
        </w:rPr>
        <w:t>Центр</w:t>
      </w:r>
      <w:r w:rsidR="004B3D44" w:rsidRPr="00B12E60">
        <w:rPr>
          <w:rFonts w:ascii="Arial" w:eastAsiaTheme="minorHAnsi" w:hAnsi="Arial" w:cs="Arial"/>
          <w:sz w:val="24"/>
          <w:szCs w:val="24"/>
          <w:lang w:eastAsia="en-US"/>
        </w:rPr>
        <w:t>а</w:t>
      </w:r>
      <w:r w:rsidR="0015474D" w:rsidRPr="00B12E60">
        <w:rPr>
          <w:rFonts w:ascii="Arial" w:eastAsiaTheme="minorHAnsi" w:hAnsi="Arial" w:cs="Arial"/>
          <w:sz w:val="24"/>
          <w:szCs w:val="24"/>
          <w:lang w:eastAsia="en-US"/>
        </w:rPr>
        <w:t xml:space="preserve"> семейной медицины</w:t>
      </w:r>
      <w:r w:rsidR="004B3D44" w:rsidRPr="00B12E60">
        <w:rPr>
          <w:rFonts w:ascii="Arial" w:eastAsiaTheme="minorHAnsi" w:hAnsi="Arial" w:cs="Arial"/>
          <w:sz w:val="24"/>
          <w:szCs w:val="24"/>
          <w:lang w:eastAsia="en-US"/>
        </w:rPr>
        <w:t xml:space="preserve"> №3</w:t>
      </w:r>
      <w:r w:rsidR="008D5613" w:rsidRPr="00B12E60">
        <w:rPr>
          <w:rFonts w:ascii="Arial" w:eastAsiaTheme="minorHAnsi" w:hAnsi="Arial" w:cs="Arial"/>
          <w:sz w:val="24"/>
          <w:szCs w:val="24"/>
          <w:lang w:eastAsia="en-US"/>
        </w:rPr>
        <w:t>.</w:t>
      </w:r>
      <w:r w:rsidR="0015474D" w:rsidRPr="00B12E60">
        <w:rPr>
          <w:rFonts w:ascii="Arial" w:eastAsiaTheme="minorHAnsi" w:hAnsi="Arial" w:cs="Arial"/>
          <w:sz w:val="24"/>
          <w:szCs w:val="24"/>
          <w:lang w:eastAsia="en-US"/>
        </w:rPr>
        <w:t xml:space="preserve">  </w:t>
      </w:r>
    </w:p>
    <w:p w14:paraId="0FEB3FD4" w14:textId="39F13FD2" w:rsidR="0089533F" w:rsidRPr="00B12E60" w:rsidRDefault="0089533F" w:rsidP="00434BD3">
      <w:pPr>
        <w:shd w:val="clear" w:color="auto" w:fill="FFFFFF"/>
        <w:rPr>
          <w:rFonts w:ascii="Arial" w:eastAsiaTheme="minorHAnsi" w:hAnsi="Arial" w:cs="Arial"/>
          <w:sz w:val="24"/>
          <w:szCs w:val="24"/>
          <w:lang w:eastAsia="en-US"/>
        </w:rPr>
      </w:pPr>
      <w:r w:rsidRPr="00B12E60">
        <w:rPr>
          <w:rFonts w:ascii="Arial" w:eastAsiaTheme="minorHAnsi" w:hAnsi="Arial" w:cs="Arial"/>
          <w:sz w:val="24"/>
          <w:szCs w:val="24"/>
          <w:lang w:eastAsia="en-US"/>
        </w:rPr>
        <w:t xml:space="preserve">При этом несмотря на то, что Кыргызстан имеет </w:t>
      </w:r>
      <w:r w:rsidR="00AA0FC2" w:rsidRPr="00B12E60">
        <w:rPr>
          <w:rFonts w:ascii="Arial" w:eastAsiaTheme="minorHAnsi" w:hAnsi="Arial" w:cs="Arial"/>
          <w:sz w:val="24"/>
          <w:szCs w:val="24"/>
          <w:lang w:eastAsia="en-US"/>
        </w:rPr>
        <w:t xml:space="preserve">некоторый </w:t>
      </w:r>
      <w:r w:rsidRPr="00B12E60">
        <w:rPr>
          <w:rFonts w:ascii="Arial" w:eastAsiaTheme="minorHAnsi" w:hAnsi="Arial" w:cs="Arial"/>
          <w:sz w:val="24"/>
          <w:szCs w:val="24"/>
          <w:lang w:eastAsia="en-US"/>
        </w:rPr>
        <w:t xml:space="preserve">позитивный опыт по предоставлению данных с дезагрегацией по полу (в частности, статистика по числу зараженных ежедневно дается с разбивкой по полу), </w:t>
      </w:r>
      <w:r w:rsidR="001239FB" w:rsidRPr="00B12E60">
        <w:rPr>
          <w:rFonts w:ascii="Arial" w:eastAsiaTheme="minorHAnsi" w:hAnsi="Arial" w:cs="Arial"/>
          <w:sz w:val="24"/>
          <w:szCs w:val="24"/>
          <w:lang w:eastAsia="en-US"/>
        </w:rPr>
        <w:t xml:space="preserve">однако в </w:t>
      </w:r>
      <w:r w:rsidRPr="00B12E60">
        <w:rPr>
          <w:rFonts w:ascii="Arial" w:eastAsiaTheme="minorHAnsi" w:hAnsi="Arial" w:cs="Arial"/>
          <w:sz w:val="24"/>
          <w:szCs w:val="24"/>
          <w:lang w:eastAsia="en-US"/>
        </w:rPr>
        <w:t>части заразившихся медицинских работников</w:t>
      </w:r>
      <w:r w:rsidR="001239FB" w:rsidRPr="00B12E60">
        <w:rPr>
          <w:rFonts w:ascii="Arial" w:eastAsiaTheme="minorHAnsi" w:hAnsi="Arial" w:cs="Arial"/>
          <w:sz w:val="24"/>
          <w:szCs w:val="24"/>
          <w:lang w:eastAsia="en-US"/>
        </w:rPr>
        <w:t xml:space="preserve">, выздоровевших, госпитализированных и умерших </w:t>
      </w:r>
      <w:r w:rsidRPr="00B12E60">
        <w:rPr>
          <w:rFonts w:ascii="Arial" w:eastAsiaTheme="minorHAnsi" w:hAnsi="Arial" w:cs="Arial"/>
          <w:sz w:val="24"/>
          <w:szCs w:val="24"/>
          <w:lang w:eastAsia="en-US"/>
        </w:rPr>
        <w:t>таких данных нет. Особое внимание следует уделить нуждам пожилых женщин-работниц системы здравоохранения, которые несмотря на двойной риск, продолжают выполнять свою работу.</w:t>
      </w:r>
    </w:p>
    <w:p w14:paraId="4EFC7172" w14:textId="77777777" w:rsidR="0089533F" w:rsidRPr="003475C8" w:rsidRDefault="0089533F" w:rsidP="00434BD3">
      <w:pPr>
        <w:shd w:val="clear" w:color="auto" w:fill="FFFFFF"/>
        <w:rPr>
          <w:rFonts w:ascii="Arial" w:eastAsiaTheme="minorHAnsi" w:hAnsi="Arial" w:cs="Arial"/>
          <w:sz w:val="24"/>
          <w:szCs w:val="24"/>
          <w:lang w:eastAsia="en-US"/>
        </w:rPr>
      </w:pPr>
      <w:r w:rsidRPr="003475C8">
        <w:rPr>
          <w:rFonts w:ascii="Arial" w:eastAsiaTheme="minorHAnsi" w:hAnsi="Arial" w:cs="Arial"/>
          <w:sz w:val="24"/>
          <w:szCs w:val="24"/>
          <w:lang w:eastAsia="en-US"/>
        </w:rPr>
        <w:t xml:space="preserve">Так же в группе уязвимых оказались и </w:t>
      </w:r>
      <w:r w:rsidRPr="003475C8">
        <w:rPr>
          <w:rFonts w:ascii="Arial" w:eastAsiaTheme="minorHAnsi" w:hAnsi="Arial" w:cs="Arial"/>
          <w:b/>
          <w:sz w:val="24"/>
          <w:szCs w:val="24"/>
          <w:lang w:eastAsia="en-US"/>
        </w:rPr>
        <w:t>социальные работники</w:t>
      </w:r>
      <w:r w:rsidRPr="003475C8">
        <w:rPr>
          <w:rFonts w:ascii="Arial" w:eastAsiaTheme="minorHAnsi" w:hAnsi="Arial" w:cs="Arial"/>
          <w:sz w:val="24"/>
          <w:szCs w:val="24"/>
          <w:lang w:eastAsia="en-US"/>
        </w:rPr>
        <w:t xml:space="preserve">, большинство из которых – женщины, которые в условиях ЧП вынуждены заниматься организацией работы по оказанию социальной поддержки уязвимым группам населения. Это не только составление и уточнение данных и списков, но и непосредственная доставка помощи, что сопряжено с риском для самих соц. работников и их семей. </w:t>
      </w:r>
    </w:p>
    <w:p w14:paraId="4598FC8E" w14:textId="77777777" w:rsidR="0089533F" w:rsidRPr="003475C8" w:rsidRDefault="0089533F" w:rsidP="00434BD3">
      <w:pPr>
        <w:shd w:val="clear" w:color="auto" w:fill="FFFFFF"/>
        <w:rPr>
          <w:rFonts w:ascii="Arial" w:eastAsiaTheme="minorHAnsi" w:hAnsi="Arial" w:cs="Arial"/>
          <w:sz w:val="24"/>
          <w:szCs w:val="24"/>
          <w:lang w:eastAsia="en-US"/>
        </w:rPr>
      </w:pPr>
      <w:r w:rsidRPr="003475C8">
        <w:rPr>
          <w:rFonts w:ascii="Arial" w:eastAsiaTheme="minorHAnsi" w:hAnsi="Arial" w:cs="Arial"/>
          <w:sz w:val="24"/>
          <w:szCs w:val="24"/>
          <w:lang w:eastAsia="en-US"/>
        </w:rPr>
        <w:t xml:space="preserve">Условия ЧП и карантина в школах и ВУЗах легли дополнительным бременем на плечи </w:t>
      </w:r>
      <w:r w:rsidRPr="003475C8">
        <w:rPr>
          <w:rFonts w:ascii="Arial" w:eastAsiaTheme="minorHAnsi" w:hAnsi="Arial" w:cs="Arial"/>
          <w:b/>
          <w:sz w:val="24"/>
          <w:szCs w:val="24"/>
          <w:lang w:eastAsia="en-US"/>
        </w:rPr>
        <w:t>учителей и преподавателей ВУЗов.</w:t>
      </w:r>
      <w:r w:rsidRPr="003475C8">
        <w:rPr>
          <w:rFonts w:ascii="Arial" w:eastAsiaTheme="minorHAnsi" w:hAnsi="Arial" w:cs="Arial"/>
          <w:sz w:val="24"/>
          <w:szCs w:val="24"/>
          <w:lang w:eastAsia="en-US"/>
        </w:rPr>
        <w:t xml:space="preserve"> От них стали экстренно требовать создания учебных материалов в он-лайн формате. При этом никакого обучения и специальных мер по повышению их потенциала предпринято не было. Психологическая нагрузка, необходимость содержать детей (учитывая, что учителя в основной своей массе относятся к малооплачиваемой части работников и их домашние хозяйства зачастую характеризуются таким явлением, как «бедность бюджетников») и семейная нагрузка усугубились еще и стрессом от необходимости </w:t>
      </w:r>
      <w:r w:rsidRPr="003475C8">
        <w:rPr>
          <w:rFonts w:ascii="Arial" w:eastAsiaTheme="minorHAnsi" w:hAnsi="Arial" w:cs="Arial"/>
          <w:sz w:val="24"/>
          <w:szCs w:val="24"/>
          <w:lang w:eastAsia="en-US"/>
        </w:rPr>
        <w:lastRenderedPageBreak/>
        <w:t xml:space="preserve">выполнять работу, к которой у них нет ни навыков, ни необходимых знаний и даже элементарных технических средств. </w:t>
      </w:r>
    </w:p>
    <w:p w14:paraId="5400A090" w14:textId="64099C51" w:rsidR="00CB63FD" w:rsidRDefault="003F4456" w:rsidP="00CB63FD">
      <w:pPr>
        <w:rPr>
          <w:rFonts w:eastAsiaTheme="minorHAnsi"/>
          <w:b/>
          <w:lang w:eastAsia="en-US"/>
        </w:rPr>
      </w:pPr>
      <w:r w:rsidRPr="00F11670">
        <w:rPr>
          <w:rFonts w:ascii="Arial" w:eastAsiaTheme="minorHAnsi" w:hAnsi="Arial" w:cs="Arial"/>
          <w:b/>
          <w:sz w:val="24"/>
          <w:szCs w:val="24"/>
          <w:lang w:eastAsia="en-US"/>
        </w:rPr>
        <w:t xml:space="preserve">Положение с семейным </w:t>
      </w:r>
      <w:r w:rsidR="00F11670">
        <w:rPr>
          <w:rFonts w:ascii="Arial" w:eastAsiaTheme="minorHAnsi" w:hAnsi="Arial" w:cs="Arial"/>
          <w:b/>
          <w:sz w:val="24"/>
          <w:szCs w:val="24"/>
          <w:lang w:eastAsia="en-US"/>
        </w:rPr>
        <w:t xml:space="preserve">(домашним) </w:t>
      </w:r>
      <w:r w:rsidRPr="00F11670">
        <w:rPr>
          <w:rFonts w:ascii="Arial" w:eastAsiaTheme="minorHAnsi" w:hAnsi="Arial" w:cs="Arial"/>
          <w:b/>
          <w:sz w:val="24"/>
          <w:szCs w:val="24"/>
          <w:lang w:eastAsia="en-US"/>
        </w:rPr>
        <w:t>насилием</w:t>
      </w:r>
      <w:r w:rsidRPr="003475C8">
        <w:rPr>
          <w:rFonts w:ascii="Arial" w:eastAsiaTheme="minorHAnsi" w:hAnsi="Arial" w:cs="Arial"/>
          <w:b/>
          <w:sz w:val="24"/>
          <w:szCs w:val="24"/>
          <w:lang w:eastAsia="en-US"/>
        </w:rPr>
        <w:t xml:space="preserve"> </w:t>
      </w:r>
      <w:r w:rsidRPr="003475C8">
        <w:rPr>
          <w:rFonts w:ascii="Arial" w:eastAsiaTheme="minorHAnsi" w:hAnsi="Arial" w:cs="Arial"/>
          <w:sz w:val="24"/>
          <w:szCs w:val="24"/>
          <w:lang w:eastAsia="en-US"/>
        </w:rPr>
        <w:t xml:space="preserve">после начала эпидемии COVID-19 и введения Чрезвычайного положения (ЧП) усугубилась. </w:t>
      </w:r>
      <w:r w:rsidRPr="00F11670">
        <w:rPr>
          <w:rFonts w:ascii="Arial" w:eastAsiaTheme="minorHAnsi" w:hAnsi="Arial" w:cs="Arial"/>
          <w:sz w:val="24"/>
          <w:szCs w:val="24"/>
          <w:lang w:eastAsia="en-US"/>
        </w:rPr>
        <w:t xml:space="preserve">По данным МВД КР </w:t>
      </w:r>
      <w:r w:rsidR="00396138" w:rsidRPr="00F11670">
        <w:rPr>
          <w:rFonts w:ascii="Arial" w:eastAsiaTheme="minorHAnsi" w:hAnsi="Arial" w:cs="Arial"/>
          <w:sz w:val="24"/>
          <w:szCs w:val="24"/>
          <w:lang w:eastAsia="en-US"/>
        </w:rPr>
        <w:t>с января по март правоохранительные органы Кыргызстана зарегистрировали 2319 обращений по фактам семейного насилия. Этот показатель на 65</w:t>
      </w:r>
      <w:r w:rsidR="004A1BE2">
        <w:rPr>
          <w:rFonts w:ascii="Arial" w:eastAsiaTheme="minorHAnsi" w:hAnsi="Arial" w:cs="Arial"/>
          <w:sz w:val="24"/>
          <w:szCs w:val="24"/>
          <w:lang w:eastAsia="en-US"/>
        </w:rPr>
        <w:t>%</w:t>
      </w:r>
      <w:r w:rsidR="009151A6" w:rsidRPr="00F11670">
        <w:rPr>
          <w:rFonts w:ascii="Arial" w:eastAsiaTheme="minorHAnsi" w:hAnsi="Arial" w:cs="Arial"/>
          <w:sz w:val="24"/>
          <w:szCs w:val="24"/>
          <w:lang w:eastAsia="en-US"/>
        </w:rPr>
        <w:t xml:space="preserve"> больше, чем за </w:t>
      </w:r>
      <w:r w:rsidR="00396138" w:rsidRPr="00F11670">
        <w:rPr>
          <w:rFonts w:ascii="Arial" w:eastAsiaTheme="minorHAnsi" w:hAnsi="Arial" w:cs="Arial"/>
          <w:sz w:val="24"/>
          <w:szCs w:val="24"/>
          <w:lang w:eastAsia="en-US"/>
        </w:rPr>
        <w:t>аналогичный период 2019-го.</w:t>
      </w:r>
      <w:r w:rsidR="00D243CC" w:rsidRPr="00F11670">
        <w:rPr>
          <w:rFonts w:ascii="Arial" w:eastAsiaTheme="minorHAnsi" w:hAnsi="Arial" w:cs="Arial"/>
          <w:sz w:val="24"/>
          <w:szCs w:val="24"/>
          <w:lang w:eastAsia="en-US"/>
        </w:rPr>
        <w:t xml:space="preserve"> </w:t>
      </w:r>
      <w:r w:rsidR="00F63E95" w:rsidRPr="00F11670">
        <w:rPr>
          <w:rFonts w:ascii="Arial" w:eastAsiaTheme="minorHAnsi" w:hAnsi="Arial" w:cs="Arial"/>
          <w:sz w:val="24"/>
          <w:szCs w:val="24"/>
          <w:lang w:eastAsia="en-US"/>
        </w:rPr>
        <w:t>95</w:t>
      </w:r>
      <w:r w:rsidR="004A1BE2">
        <w:rPr>
          <w:rFonts w:ascii="Arial" w:eastAsiaTheme="minorHAnsi" w:hAnsi="Arial" w:cs="Arial"/>
          <w:sz w:val="24"/>
          <w:szCs w:val="24"/>
          <w:lang w:eastAsia="en-US"/>
        </w:rPr>
        <w:t>%</w:t>
      </w:r>
      <w:r w:rsidR="00F63E95" w:rsidRPr="00F11670">
        <w:rPr>
          <w:rFonts w:ascii="Arial" w:eastAsiaTheme="minorHAnsi" w:hAnsi="Arial" w:cs="Arial"/>
          <w:sz w:val="24"/>
          <w:szCs w:val="24"/>
          <w:lang w:eastAsia="en-US"/>
        </w:rPr>
        <w:t xml:space="preserve"> пострадавших — женщины в возрасте от 21 до 50 лет.</w:t>
      </w:r>
      <w:r w:rsidR="00CB63FD" w:rsidRPr="00CB63FD">
        <w:rPr>
          <w:rFonts w:eastAsiaTheme="minorHAnsi"/>
          <w:b/>
          <w:lang w:eastAsia="en-US"/>
        </w:rPr>
        <w:t xml:space="preserve"> </w:t>
      </w:r>
    </w:p>
    <w:p w14:paraId="6ABB3370" w14:textId="4DEE25DE" w:rsidR="00CB63FD" w:rsidRPr="005368A6" w:rsidRDefault="00CB63FD" w:rsidP="002F6F2C">
      <w:pPr>
        <w:spacing w:before="0" w:after="0"/>
        <w:jc w:val="center"/>
        <w:rPr>
          <w:rFonts w:ascii="Arial" w:eastAsiaTheme="minorHAnsi" w:hAnsi="Arial" w:cs="Arial"/>
          <w:b/>
          <w:sz w:val="24"/>
          <w:szCs w:val="24"/>
          <w:lang w:eastAsia="en-US"/>
        </w:rPr>
      </w:pPr>
      <w:r w:rsidRPr="005368A6">
        <w:rPr>
          <w:rFonts w:ascii="Arial" w:eastAsiaTheme="minorHAnsi" w:hAnsi="Arial" w:cs="Arial"/>
          <w:b/>
          <w:sz w:val="24"/>
          <w:szCs w:val="24"/>
          <w:lang w:eastAsia="en-US"/>
        </w:rPr>
        <w:t xml:space="preserve">Зарегистрированные случаи домашнего </w:t>
      </w:r>
    </w:p>
    <w:p w14:paraId="2AB15224" w14:textId="4AE4F7DC" w:rsidR="00CB63FD" w:rsidRPr="005368A6" w:rsidRDefault="00CB63FD" w:rsidP="002F6F2C">
      <w:pPr>
        <w:spacing w:before="0" w:after="0" w:line="240" w:lineRule="auto"/>
        <w:jc w:val="center"/>
        <w:rPr>
          <w:rFonts w:ascii="Arial" w:eastAsiaTheme="minorHAnsi" w:hAnsi="Arial" w:cs="Arial"/>
          <w:b/>
          <w:sz w:val="24"/>
          <w:szCs w:val="24"/>
          <w:lang w:eastAsia="en-US"/>
        </w:rPr>
      </w:pPr>
      <w:r w:rsidRPr="005368A6">
        <w:rPr>
          <w:rFonts w:ascii="Arial" w:eastAsiaTheme="minorHAnsi" w:hAnsi="Arial" w:cs="Arial"/>
          <w:b/>
          <w:sz w:val="24"/>
          <w:szCs w:val="24"/>
          <w:lang w:eastAsia="en-US"/>
        </w:rPr>
        <w:t>(семейного) насилия (СН) за 3 месяца 2019 и 2020 гг. (январь – март)</w:t>
      </w:r>
      <w:r w:rsidR="002F6F2C" w:rsidRPr="005A29A0">
        <w:rPr>
          <w:rStyle w:val="a7"/>
          <w:rFonts w:ascii="Arial" w:eastAsiaTheme="minorHAnsi" w:hAnsi="Arial" w:cs="Arial"/>
          <w:sz w:val="24"/>
          <w:szCs w:val="24"/>
          <w:lang w:eastAsia="en-US"/>
        </w:rPr>
        <w:footnoteReference w:id="21"/>
      </w:r>
    </w:p>
    <w:tbl>
      <w:tblPr>
        <w:tblStyle w:val="25"/>
        <w:tblW w:w="9209" w:type="dxa"/>
        <w:tblLook w:val="04A0" w:firstRow="1" w:lastRow="0" w:firstColumn="1" w:lastColumn="0" w:noHBand="0" w:noVBand="1"/>
      </w:tblPr>
      <w:tblGrid>
        <w:gridCol w:w="4070"/>
        <w:gridCol w:w="1028"/>
        <w:gridCol w:w="1276"/>
        <w:gridCol w:w="2835"/>
      </w:tblGrid>
      <w:tr w:rsidR="002F6F2C" w:rsidRPr="005368A6" w14:paraId="1AC46D6C" w14:textId="77777777" w:rsidTr="00CB63FD">
        <w:tc>
          <w:tcPr>
            <w:tcW w:w="4070" w:type="dxa"/>
            <w:shd w:val="clear" w:color="auto" w:fill="BDD6EE" w:themeFill="accent1" w:themeFillTint="66"/>
          </w:tcPr>
          <w:p w14:paraId="35689C2B" w14:textId="77777777" w:rsidR="00CB63FD" w:rsidRPr="005368A6" w:rsidRDefault="00CB63FD" w:rsidP="00CB63FD">
            <w:pPr>
              <w:jc w:val="center"/>
              <w:rPr>
                <w:rFonts w:ascii="Arial" w:hAnsi="Arial" w:cs="Arial"/>
                <w:sz w:val="18"/>
              </w:rPr>
            </w:pPr>
          </w:p>
        </w:tc>
        <w:tc>
          <w:tcPr>
            <w:tcW w:w="1028" w:type="dxa"/>
            <w:shd w:val="clear" w:color="auto" w:fill="BDD6EE" w:themeFill="accent1" w:themeFillTint="66"/>
          </w:tcPr>
          <w:p w14:paraId="093BEA5A" w14:textId="77777777" w:rsidR="00CB63FD" w:rsidRPr="005368A6" w:rsidRDefault="00CB63FD" w:rsidP="00CB63FD">
            <w:pPr>
              <w:jc w:val="center"/>
              <w:rPr>
                <w:rFonts w:ascii="Arial" w:hAnsi="Arial" w:cs="Arial"/>
                <w:sz w:val="18"/>
              </w:rPr>
            </w:pPr>
            <w:r w:rsidRPr="005368A6">
              <w:rPr>
                <w:rFonts w:ascii="Arial" w:hAnsi="Arial" w:cs="Arial"/>
                <w:b/>
                <w:sz w:val="18"/>
                <w:lang w:val="en-US"/>
              </w:rPr>
              <w:t>2019</w:t>
            </w:r>
          </w:p>
        </w:tc>
        <w:tc>
          <w:tcPr>
            <w:tcW w:w="1276" w:type="dxa"/>
            <w:shd w:val="clear" w:color="auto" w:fill="BDD6EE" w:themeFill="accent1" w:themeFillTint="66"/>
          </w:tcPr>
          <w:p w14:paraId="5A9A322B" w14:textId="77777777" w:rsidR="00CB63FD" w:rsidRPr="005368A6" w:rsidRDefault="00CB63FD" w:rsidP="00CB63FD">
            <w:pPr>
              <w:jc w:val="center"/>
              <w:rPr>
                <w:rFonts w:ascii="Arial" w:hAnsi="Arial" w:cs="Arial"/>
                <w:sz w:val="18"/>
              </w:rPr>
            </w:pPr>
            <w:r w:rsidRPr="005368A6">
              <w:rPr>
                <w:rFonts w:ascii="Arial" w:hAnsi="Arial" w:cs="Arial"/>
                <w:b/>
                <w:sz w:val="18"/>
                <w:lang w:val="en-US"/>
              </w:rPr>
              <w:t>2020</w:t>
            </w:r>
          </w:p>
        </w:tc>
        <w:tc>
          <w:tcPr>
            <w:tcW w:w="2835" w:type="dxa"/>
            <w:shd w:val="clear" w:color="auto" w:fill="BDD6EE" w:themeFill="accent1" w:themeFillTint="66"/>
          </w:tcPr>
          <w:p w14:paraId="688393A7" w14:textId="77777777" w:rsidR="00CB63FD" w:rsidRPr="005368A6" w:rsidRDefault="00CB63FD" w:rsidP="00CB63FD">
            <w:pPr>
              <w:jc w:val="center"/>
              <w:rPr>
                <w:rFonts w:ascii="Arial" w:hAnsi="Arial" w:cs="Arial"/>
                <w:b/>
                <w:sz w:val="18"/>
              </w:rPr>
            </w:pPr>
            <w:r w:rsidRPr="005368A6">
              <w:rPr>
                <w:rFonts w:ascii="Arial" w:hAnsi="Arial" w:cs="Arial"/>
                <w:b/>
                <w:sz w:val="18"/>
              </w:rPr>
              <w:t>в %</w:t>
            </w:r>
          </w:p>
        </w:tc>
      </w:tr>
      <w:tr w:rsidR="002F6F2C" w:rsidRPr="005368A6" w14:paraId="6E5848E7" w14:textId="77777777" w:rsidTr="00CB63FD">
        <w:tc>
          <w:tcPr>
            <w:tcW w:w="4070" w:type="dxa"/>
          </w:tcPr>
          <w:p w14:paraId="7CA69675" w14:textId="77777777" w:rsidR="00CB63FD" w:rsidRPr="005368A6" w:rsidRDefault="00CB63FD" w:rsidP="00CB63FD">
            <w:pPr>
              <w:rPr>
                <w:rFonts w:ascii="Arial" w:hAnsi="Arial" w:cs="Arial"/>
                <w:b/>
                <w:sz w:val="18"/>
              </w:rPr>
            </w:pPr>
            <w:r w:rsidRPr="005368A6">
              <w:rPr>
                <w:rFonts w:ascii="Arial" w:hAnsi="Arial" w:cs="Arial"/>
                <w:b/>
                <w:sz w:val="18"/>
              </w:rPr>
              <w:t>Случаи СН</w:t>
            </w:r>
          </w:p>
        </w:tc>
        <w:tc>
          <w:tcPr>
            <w:tcW w:w="1028" w:type="dxa"/>
          </w:tcPr>
          <w:p w14:paraId="1DE6F89F" w14:textId="77777777" w:rsidR="00CB63FD" w:rsidRPr="005368A6" w:rsidRDefault="00CB63FD" w:rsidP="00CB63FD">
            <w:pPr>
              <w:jc w:val="right"/>
              <w:rPr>
                <w:rFonts w:ascii="Arial" w:hAnsi="Arial" w:cs="Arial"/>
                <w:b/>
                <w:sz w:val="18"/>
              </w:rPr>
            </w:pPr>
            <w:r w:rsidRPr="005368A6">
              <w:rPr>
                <w:rFonts w:ascii="Arial" w:hAnsi="Arial" w:cs="Arial"/>
                <w:b/>
                <w:sz w:val="18"/>
              </w:rPr>
              <w:t>1404</w:t>
            </w:r>
          </w:p>
        </w:tc>
        <w:tc>
          <w:tcPr>
            <w:tcW w:w="1276" w:type="dxa"/>
          </w:tcPr>
          <w:p w14:paraId="40DCB7D0" w14:textId="77777777" w:rsidR="00CB63FD" w:rsidRPr="005368A6" w:rsidRDefault="00CB63FD" w:rsidP="00CB63FD">
            <w:pPr>
              <w:jc w:val="right"/>
              <w:rPr>
                <w:rFonts w:ascii="Arial" w:hAnsi="Arial" w:cs="Arial"/>
                <w:b/>
                <w:sz w:val="18"/>
              </w:rPr>
            </w:pPr>
            <w:r w:rsidRPr="005368A6">
              <w:rPr>
                <w:rFonts w:ascii="Arial" w:hAnsi="Arial" w:cs="Arial"/>
                <w:b/>
                <w:sz w:val="18"/>
              </w:rPr>
              <w:t xml:space="preserve">2319 </w:t>
            </w:r>
          </w:p>
        </w:tc>
        <w:tc>
          <w:tcPr>
            <w:tcW w:w="2835" w:type="dxa"/>
          </w:tcPr>
          <w:p w14:paraId="6E848E69" w14:textId="77777777" w:rsidR="00CB63FD" w:rsidRPr="005368A6" w:rsidRDefault="00CB63FD" w:rsidP="00CB63FD">
            <w:pPr>
              <w:jc w:val="right"/>
              <w:rPr>
                <w:rFonts w:ascii="Arial" w:hAnsi="Arial" w:cs="Arial"/>
                <w:sz w:val="18"/>
              </w:rPr>
            </w:pPr>
            <w:r w:rsidRPr="005368A6">
              <w:rPr>
                <w:rFonts w:ascii="Arial" w:hAnsi="Arial" w:cs="Arial"/>
                <w:sz w:val="18"/>
              </w:rPr>
              <w:t>Рост на 65,1%</w:t>
            </w:r>
          </w:p>
        </w:tc>
      </w:tr>
      <w:tr w:rsidR="002F6F2C" w:rsidRPr="005368A6" w14:paraId="5AAFC6C2" w14:textId="77777777" w:rsidTr="00CB63FD">
        <w:tc>
          <w:tcPr>
            <w:tcW w:w="4070" w:type="dxa"/>
          </w:tcPr>
          <w:p w14:paraId="4BF1C260" w14:textId="77777777" w:rsidR="00CB63FD" w:rsidRPr="005368A6" w:rsidRDefault="00CB63FD" w:rsidP="00CB63FD">
            <w:pPr>
              <w:jc w:val="right"/>
              <w:rPr>
                <w:rFonts w:ascii="Arial" w:hAnsi="Arial" w:cs="Arial"/>
                <w:i/>
                <w:sz w:val="18"/>
              </w:rPr>
            </w:pPr>
            <w:r w:rsidRPr="005368A6">
              <w:rPr>
                <w:rFonts w:ascii="Arial" w:hAnsi="Arial" w:cs="Arial"/>
                <w:i/>
                <w:sz w:val="18"/>
              </w:rPr>
              <w:t>Из них:</w:t>
            </w:r>
          </w:p>
        </w:tc>
        <w:tc>
          <w:tcPr>
            <w:tcW w:w="1028" w:type="dxa"/>
          </w:tcPr>
          <w:p w14:paraId="14BAAB7A" w14:textId="77777777" w:rsidR="00CB63FD" w:rsidRPr="005368A6" w:rsidRDefault="00CB63FD" w:rsidP="00CB63FD">
            <w:pPr>
              <w:jc w:val="right"/>
              <w:rPr>
                <w:rFonts w:ascii="Arial" w:hAnsi="Arial" w:cs="Arial"/>
                <w:sz w:val="18"/>
              </w:rPr>
            </w:pPr>
          </w:p>
        </w:tc>
        <w:tc>
          <w:tcPr>
            <w:tcW w:w="1276" w:type="dxa"/>
          </w:tcPr>
          <w:p w14:paraId="58512F8D" w14:textId="77777777" w:rsidR="00CB63FD" w:rsidRPr="005368A6" w:rsidRDefault="00CB63FD" w:rsidP="00CB63FD">
            <w:pPr>
              <w:jc w:val="right"/>
              <w:rPr>
                <w:rFonts w:ascii="Arial" w:hAnsi="Arial" w:cs="Arial"/>
                <w:sz w:val="18"/>
              </w:rPr>
            </w:pPr>
          </w:p>
        </w:tc>
        <w:tc>
          <w:tcPr>
            <w:tcW w:w="2835" w:type="dxa"/>
          </w:tcPr>
          <w:p w14:paraId="3D9A11F5" w14:textId="77777777" w:rsidR="00CB63FD" w:rsidRPr="005368A6" w:rsidRDefault="00CB63FD" w:rsidP="00CB63FD">
            <w:pPr>
              <w:jc w:val="right"/>
              <w:rPr>
                <w:rFonts w:ascii="Arial" w:hAnsi="Arial" w:cs="Arial"/>
                <w:sz w:val="18"/>
              </w:rPr>
            </w:pPr>
          </w:p>
        </w:tc>
      </w:tr>
      <w:tr w:rsidR="002F6F2C" w:rsidRPr="005368A6" w14:paraId="69D26FD6" w14:textId="77777777" w:rsidTr="00CB63FD">
        <w:tc>
          <w:tcPr>
            <w:tcW w:w="4070" w:type="dxa"/>
          </w:tcPr>
          <w:p w14:paraId="2468E9C1" w14:textId="77777777" w:rsidR="00CB63FD" w:rsidRPr="005368A6" w:rsidRDefault="00CB63FD" w:rsidP="00CB63FD">
            <w:pPr>
              <w:rPr>
                <w:rFonts w:ascii="Arial" w:hAnsi="Arial" w:cs="Arial"/>
                <w:sz w:val="18"/>
              </w:rPr>
            </w:pPr>
            <w:r w:rsidRPr="005368A6">
              <w:rPr>
                <w:rFonts w:ascii="Arial" w:hAnsi="Arial" w:cs="Arial"/>
                <w:sz w:val="18"/>
              </w:rPr>
              <w:t xml:space="preserve">Физическое </w:t>
            </w:r>
          </w:p>
        </w:tc>
        <w:tc>
          <w:tcPr>
            <w:tcW w:w="1028" w:type="dxa"/>
          </w:tcPr>
          <w:p w14:paraId="67DC4C74" w14:textId="77777777" w:rsidR="00CB63FD" w:rsidRPr="005368A6" w:rsidRDefault="00CB63FD" w:rsidP="00CB63FD">
            <w:pPr>
              <w:jc w:val="right"/>
              <w:rPr>
                <w:rFonts w:ascii="Arial" w:hAnsi="Arial" w:cs="Arial"/>
                <w:sz w:val="18"/>
              </w:rPr>
            </w:pPr>
            <w:r w:rsidRPr="005368A6">
              <w:rPr>
                <w:rFonts w:ascii="Arial" w:hAnsi="Arial" w:cs="Arial"/>
                <w:sz w:val="18"/>
              </w:rPr>
              <w:t>953</w:t>
            </w:r>
          </w:p>
        </w:tc>
        <w:tc>
          <w:tcPr>
            <w:tcW w:w="1276" w:type="dxa"/>
          </w:tcPr>
          <w:p w14:paraId="096DF8F4" w14:textId="77777777" w:rsidR="00CB63FD" w:rsidRPr="005368A6" w:rsidRDefault="00CB63FD" w:rsidP="00CB63FD">
            <w:pPr>
              <w:jc w:val="right"/>
              <w:rPr>
                <w:rFonts w:ascii="Arial" w:hAnsi="Arial" w:cs="Arial"/>
                <w:sz w:val="18"/>
              </w:rPr>
            </w:pPr>
            <w:r w:rsidRPr="005368A6">
              <w:rPr>
                <w:rFonts w:ascii="Arial" w:hAnsi="Arial" w:cs="Arial"/>
                <w:sz w:val="18"/>
              </w:rPr>
              <w:t>1425</w:t>
            </w:r>
          </w:p>
        </w:tc>
        <w:tc>
          <w:tcPr>
            <w:tcW w:w="2835" w:type="dxa"/>
          </w:tcPr>
          <w:p w14:paraId="5AF450F3" w14:textId="77777777" w:rsidR="00CB63FD" w:rsidRPr="005368A6" w:rsidRDefault="00CB63FD" w:rsidP="00CB63FD">
            <w:pPr>
              <w:jc w:val="right"/>
              <w:rPr>
                <w:rFonts w:ascii="Arial" w:hAnsi="Arial" w:cs="Arial"/>
                <w:sz w:val="18"/>
              </w:rPr>
            </w:pPr>
            <w:r w:rsidRPr="005368A6">
              <w:rPr>
                <w:rFonts w:ascii="Arial" w:hAnsi="Arial" w:cs="Arial"/>
                <w:sz w:val="18"/>
              </w:rPr>
              <w:t>Рост на 49,5%</w:t>
            </w:r>
          </w:p>
        </w:tc>
      </w:tr>
      <w:tr w:rsidR="002F6F2C" w:rsidRPr="005368A6" w14:paraId="39104FE7" w14:textId="77777777" w:rsidTr="00CB63FD">
        <w:tc>
          <w:tcPr>
            <w:tcW w:w="4070" w:type="dxa"/>
          </w:tcPr>
          <w:p w14:paraId="491964B8" w14:textId="77777777" w:rsidR="00CB63FD" w:rsidRPr="005368A6" w:rsidRDefault="00CB63FD" w:rsidP="00CB63FD">
            <w:pPr>
              <w:rPr>
                <w:rFonts w:ascii="Arial" w:hAnsi="Arial" w:cs="Arial"/>
                <w:sz w:val="18"/>
              </w:rPr>
            </w:pPr>
            <w:r w:rsidRPr="005368A6">
              <w:rPr>
                <w:rFonts w:ascii="Arial" w:hAnsi="Arial" w:cs="Arial"/>
                <w:sz w:val="18"/>
              </w:rPr>
              <w:t xml:space="preserve">Психологическое </w:t>
            </w:r>
          </w:p>
        </w:tc>
        <w:tc>
          <w:tcPr>
            <w:tcW w:w="1028" w:type="dxa"/>
          </w:tcPr>
          <w:p w14:paraId="6E39C9F9" w14:textId="77777777" w:rsidR="00CB63FD" w:rsidRPr="005368A6" w:rsidRDefault="00CB63FD" w:rsidP="00CB63FD">
            <w:pPr>
              <w:jc w:val="right"/>
              <w:rPr>
                <w:rFonts w:ascii="Arial" w:hAnsi="Arial" w:cs="Arial"/>
                <w:sz w:val="18"/>
              </w:rPr>
            </w:pPr>
            <w:r w:rsidRPr="005368A6">
              <w:rPr>
                <w:rFonts w:ascii="Arial" w:hAnsi="Arial" w:cs="Arial"/>
                <w:sz w:val="18"/>
              </w:rPr>
              <w:t>382</w:t>
            </w:r>
          </w:p>
        </w:tc>
        <w:tc>
          <w:tcPr>
            <w:tcW w:w="1276" w:type="dxa"/>
          </w:tcPr>
          <w:p w14:paraId="3A063B36" w14:textId="77777777" w:rsidR="00CB63FD" w:rsidRPr="005368A6" w:rsidRDefault="00CB63FD" w:rsidP="00CB63FD">
            <w:pPr>
              <w:jc w:val="right"/>
              <w:rPr>
                <w:rFonts w:ascii="Arial" w:hAnsi="Arial" w:cs="Arial"/>
                <w:sz w:val="18"/>
              </w:rPr>
            </w:pPr>
            <w:r w:rsidRPr="005368A6">
              <w:rPr>
                <w:rFonts w:ascii="Arial" w:hAnsi="Arial" w:cs="Arial"/>
                <w:sz w:val="18"/>
              </w:rPr>
              <w:t>799</w:t>
            </w:r>
          </w:p>
        </w:tc>
        <w:tc>
          <w:tcPr>
            <w:tcW w:w="2835" w:type="dxa"/>
          </w:tcPr>
          <w:p w14:paraId="1C1A53DF" w14:textId="77777777" w:rsidR="00CB63FD" w:rsidRPr="005368A6" w:rsidRDefault="00CB63FD" w:rsidP="00CB63FD">
            <w:pPr>
              <w:jc w:val="right"/>
              <w:rPr>
                <w:rFonts w:ascii="Arial" w:hAnsi="Arial" w:cs="Arial"/>
                <w:sz w:val="18"/>
              </w:rPr>
            </w:pPr>
            <w:r w:rsidRPr="005368A6">
              <w:rPr>
                <w:rFonts w:ascii="Arial" w:hAnsi="Arial" w:cs="Arial"/>
                <w:sz w:val="18"/>
              </w:rPr>
              <w:t>Рост на 109,2%</w:t>
            </w:r>
          </w:p>
        </w:tc>
      </w:tr>
      <w:tr w:rsidR="002F6F2C" w:rsidRPr="005368A6" w14:paraId="6BF069B8" w14:textId="77777777" w:rsidTr="00CB63FD">
        <w:tc>
          <w:tcPr>
            <w:tcW w:w="4070" w:type="dxa"/>
          </w:tcPr>
          <w:p w14:paraId="41D62C1B" w14:textId="77777777" w:rsidR="00CB63FD" w:rsidRPr="005368A6" w:rsidRDefault="00CB63FD" w:rsidP="00CB63FD">
            <w:pPr>
              <w:rPr>
                <w:rFonts w:ascii="Arial" w:hAnsi="Arial" w:cs="Arial"/>
                <w:sz w:val="18"/>
              </w:rPr>
            </w:pPr>
            <w:r w:rsidRPr="005368A6">
              <w:rPr>
                <w:rFonts w:ascii="Arial" w:hAnsi="Arial" w:cs="Arial"/>
                <w:sz w:val="18"/>
              </w:rPr>
              <w:t xml:space="preserve">Сексуальное </w:t>
            </w:r>
          </w:p>
        </w:tc>
        <w:tc>
          <w:tcPr>
            <w:tcW w:w="1028" w:type="dxa"/>
          </w:tcPr>
          <w:p w14:paraId="5066E3D2" w14:textId="77777777" w:rsidR="00CB63FD" w:rsidRPr="005368A6" w:rsidRDefault="00CB63FD" w:rsidP="00CB63FD">
            <w:pPr>
              <w:jc w:val="right"/>
              <w:rPr>
                <w:rFonts w:ascii="Arial" w:hAnsi="Arial" w:cs="Arial"/>
                <w:sz w:val="18"/>
              </w:rPr>
            </w:pPr>
            <w:r w:rsidRPr="005368A6">
              <w:rPr>
                <w:rFonts w:ascii="Arial" w:hAnsi="Arial" w:cs="Arial"/>
                <w:sz w:val="18"/>
              </w:rPr>
              <w:t>2</w:t>
            </w:r>
          </w:p>
        </w:tc>
        <w:tc>
          <w:tcPr>
            <w:tcW w:w="1276" w:type="dxa"/>
          </w:tcPr>
          <w:p w14:paraId="163ECB3B" w14:textId="77777777" w:rsidR="00CB63FD" w:rsidRPr="005368A6" w:rsidRDefault="00CB63FD" w:rsidP="00CB63FD">
            <w:pPr>
              <w:jc w:val="right"/>
              <w:rPr>
                <w:rFonts w:ascii="Arial" w:hAnsi="Arial" w:cs="Arial"/>
                <w:sz w:val="18"/>
              </w:rPr>
            </w:pPr>
            <w:r w:rsidRPr="005368A6">
              <w:rPr>
                <w:rFonts w:ascii="Arial" w:hAnsi="Arial" w:cs="Arial"/>
                <w:sz w:val="18"/>
              </w:rPr>
              <w:t>5</w:t>
            </w:r>
          </w:p>
        </w:tc>
        <w:tc>
          <w:tcPr>
            <w:tcW w:w="2835" w:type="dxa"/>
          </w:tcPr>
          <w:p w14:paraId="0207450B" w14:textId="77777777" w:rsidR="00CB63FD" w:rsidRPr="005368A6" w:rsidRDefault="00CB63FD" w:rsidP="00CB63FD">
            <w:pPr>
              <w:jc w:val="right"/>
              <w:rPr>
                <w:rFonts w:ascii="Arial" w:hAnsi="Arial" w:cs="Arial"/>
                <w:sz w:val="18"/>
              </w:rPr>
            </w:pPr>
          </w:p>
        </w:tc>
      </w:tr>
      <w:tr w:rsidR="002F6F2C" w:rsidRPr="005368A6" w14:paraId="15E88090" w14:textId="77777777" w:rsidTr="00CB63FD">
        <w:tc>
          <w:tcPr>
            <w:tcW w:w="4070" w:type="dxa"/>
          </w:tcPr>
          <w:p w14:paraId="0114B6EE" w14:textId="77777777" w:rsidR="00CB63FD" w:rsidRPr="005368A6" w:rsidRDefault="00CB63FD" w:rsidP="00CB63FD">
            <w:pPr>
              <w:rPr>
                <w:rFonts w:ascii="Arial" w:hAnsi="Arial" w:cs="Arial"/>
                <w:sz w:val="18"/>
              </w:rPr>
            </w:pPr>
            <w:r w:rsidRPr="005368A6">
              <w:rPr>
                <w:rFonts w:ascii="Arial" w:hAnsi="Arial" w:cs="Arial"/>
                <w:sz w:val="18"/>
              </w:rPr>
              <w:t xml:space="preserve">Экономическое </w:t>
            </w:r>
          </w:p>
        </w:tc>
        <w:tc>
          <w:tcPr>
            <w:tcW w:w="1028" w:type="dxa"/>
          </w:tcPr>
          <w:p w14:paraId="12BA6F0D" w14:textId="77777777" w:rsidR="00CB63FD" w:rsidRPr="005368A6" w:rsidRDefault="00CB63FD" w:rsidP="00CB63FD">
            <w:pPr>
              <w:jc w:val="right"/>
              <w:rPr>
                <w:rFonts w:ascii="Arial" w:hAnsi="Arial" w:cs="Arial"/>
                <w:sz w:val="18"/>
              </w:rPr>
            </w:pPr>
            <w:r w:rsidRPr="005368A6">
              <w:rPr>
                <w:rFonts w:ascii="Arial" w:hAnsi="Arial" w:cs="Arial"/>
                <w:sz w:val="18"/>
              </w:rPr>
              <w:t>0</w:t>
            </w:r>
          </w:p>
        </w:tc>
        <w:tc>
          <w:tcPr>
            <w:tcW w:w="1276" w:type="dxa"/>
          </w:tcPr>
          <w:p w14:paraId="15430E1C" w14:textId="77777777" w:rsidR="00CB63FD" w:rsidRPr="005368A6" w:rsidRDefault="00CB63FD" w:rsidP="00CB63FD">
            <w:pPr>
              <w:jc w:val="right"/>
              <w:rPr>
                <w:rFonts w:ascii="Arial" w:hAnsi="Arial" w:cs="Arial"/>
                <w:sz w:val="18"/>
              </w:rPr>
            </w:pPr>
            <w:r w:rsidRPr="005368A6">
              <w:rPr>
                <w:rFonts w:ascii="Arial" w:hAnsi="Arial" w:cs="Arial"/>
                <w:sz w:val="18"/>
              </w:rPr>
              <w:t>0</w:t>
            </w:r>
          </w:p>
        </w:tc>
        <w:tc>
          <w:tcPr>
            <w:tcW w:w="2835" w:type="dxa"/>
          </w:tcPr>
          <w:p w14:paraId="4880F29E" w14:textId="77777777" w:rsidR="00CB63FD" w:rsidRPr="005368A6" w:rsidRDefault="00CB63FD" w:rsidP="00CB63FD">
            <w:pPr>
              <w:jc w:val="right"/>
              <w:rPr>
                <w:rFonts w:ascii="Arial" w:hAnsi="Arial" w:cs="Arial"/>
                <w:sz w:val="18"/>
              </w:rPr>
            </w:pPr>
          </w:p>
        </w:tc>
      </w:tr>
      <w:tr w:rsidR="002F6F2C" w:rsidRPr="005368A6" w14:paraId="1F8B9D2A" w14:textId="77777777" w:rsidTr="00CB63FD">
        <w:tc>
          <w:tcPr>
            <w:tcW w:w="4070" w:type="dxa"/>
          </w:tcPr>
          <w:p w14:paraId="1398D85A" w14:textId="77777777" w:rsidR="00CB63FD" w:rsidRPr="005368A6" w:rsidRDefault="00CB63FD" w:rsidP="00CB63FD">
            <w:pPr>
              <w:rPr>
                <w:rFonts w:ascii="Arial" w:hAnsi="Arial" w:cs="Arial"/>
                <w:sz w:val="18"/>
              </w:rPr>
            </w:pPr>
            <w:r w:rsidRPr="005368A6">
              <w:rPr>
                <w:rFonts w:ascii="Arial" w:hAnsi="Arial" w:cs="Arial"/>
                <w:sz w:val="18"/>
              </w:rPr>
              <w:t xml:space="preserve">Пренебрежительное отношение </w:t>
            </w:r>
          </w:p>
        </w:tc>
        <w:tc>
          <w:tcPr>
            <w:tcW w:w="1028" w:type="dxa"/>
          </w:tcPr>
          <w:p w14:paraId="69B0A579" w14:textId="77777777" w:rsidR="00CB63FD" w:rsidRPr="005368A6" w:rsidRDefault="00CB63FD" w:rsidP="00CB63FD">
            <w:pPr>
              <w:jc w:val="right"/>
              <w:rPr>
                <w:rFonts w:ascii="Arial" w:hAnsi="Arial" w:cs="Arial"/>
                <w:sz w:val="18"/>
              </w:rPr>
            </w:pPr>
            <w:r w:rsidRPr="005368A6">
              <w:rPr>
                <w:rFonts w:ascii="Arial" w:hAnsi="Arial" w:cs="Arial"/>
                <w:sz w:val="18"/>
              </w:rPr>
              <w:t>67</w:t>
            </w:r>
          </w:p>
        </w:tc>
        <w:tc>
          <w:tcPr>
            <w:tcW w:w="1276" w:type="dxa"/>
          </w:tcPr>
          <w:p w14:paraId="38C8F650" w14:textId="77777777" w:rsidR="00CB63FD" w:rsidRPr="005368A6" w:rsidRDefault="00CB63FD" w:rsidP="00CB63FD">
            <w:pPr>
              <w:jc w:val="right"/>
              <w:rPr>
                <w:rFonts w:ascii="Arial" w:hAnsi="Arial" w:cs="Arial"/>
                <w:sz w:val="18"/>
              </w:rPr>
            </w:pPr>
            <w:r w:rsidRPr="005368A6">
              <w:rPr>
                <w:rFonts w:ascii="Arial" w:hAnsi="Arial" w:cs="Arial"/>
                <w:sz w:val="18"/>
              </w:rPr>
              <w:t>90</w:t>
            </w:r>
          </w:p>
        </w:tc>
        <w:tc>
          <w:tcPr>
            <w:tcW w:w="2835" w:type="dxa"/>
          </w:tcPr>
          <w:p w14:paraId="109E2F5C" w14:textId="77777777" w:rsidR="00CB63FD" w:rsidRPr="005368A6" w:rsidRDefault="00CB63FD" w:rsidP="00CB63FD">
            <w:pPr>
              <w:jc w:val="right"/>
              <w:rPr>
                <w:rFonts w:ascii="Arial" w:hAnsi="Arial" w:cs="Arial"/>
                <w:sz w:val="18"/>
              </w:rPr>
            </w:pPr>
            <w:r w:rsidRPr="005368A6">
              <w:rPr>
                <w:rFonts w:ascii="Arial" w:hAnsi="Arial" w:cs="Arial"/>
                <w:sz w:val="18"/>
              </w:rPr>
              <w:t>Рост на 34,3%</w:t>
            </w:r>
          </w:p>
        </w:tc>
      </w:tr>
      <w:tr w:rsidR="002F6F2C" w:rsidRPr="005368A6" w14:paraId="52455760" w14:textId="77777777" w:rsidTr="00CB63FD">
        <w:tc>
          <w:tcPr>
            <w:tcW w:w="4070" w:type="dxa"/>
          </w:tcPr>
          <w:p w14:paraId="4A190556" w14:textId="77777777" w:rsidR="00CB63FD" w:rsidRPr="005368A6" w:rsidRDefault="00CB63FD" w:rsidP="00CB63FD">
            <w:pPr>
              <w:rPr>
                <w:rFonts w:ascii="Arial" w:hAnsi="Arial" w:cs="Arial"/>
                <w:sz w:val="18"/>
              </w:rPr>
            </w:pPr>
          </w:p>
        </w:tc>
        <w:tc>
          <w:tcPr>
            <w:tcW w:w="1028" w:type="dxa"/>
          </w:tcPr>
          <w:p w14:paraId="3CEE8D1C" w14:textId="77777777" w:rsidR="00CB63FD" w:rsidRPr="005368A6" w:rsidRDefault="00CB63FD" w:rsidP="00CB63FD">
            <w:pPr>
              <w:jc w:val="right"/>
              <w:rPr>
                <w:rFonts w:ascii="Arial" w:hAnsi="Arial" w:cs="Arial"/>
                <w:sz w:val="18"/>
              </w:rPr>
            </w:pPr>
          </w:p>
        </w:tc>
        <w:tc>
          <w:tcPr>
            <w:tcW w:w="1276" w:type="dxa"/>
          </w:tcPr>
          <w:p w14:paraId="26A82EFC" w14:textId="77777777" w:rsidR="00CB63FD" w:rsidRPr="005368A6" w:rsidRDefault="00CB63FD" w:rsidP="00CB63FD">
            <w:pPr>
              <w:jc w:val="right"/>
              <w:rPr>
                <w:rFonts w:ascii="Arial" w:hAnsi="Arial" w:cs="Arial"/>
                <w:sz w:val="18"/>
              </w:rPr>
            </w:pPr>
          </w:p>
        </w:tc>
        <w:tc>
          <w:tcPr>
            <w:tcW w:w="2835" w:type="dxa"/>
          </w:tcPr>
          <w:p w14:paraId="1D1F3BC9" w14:textId="77777777" w:rsidR="00CB63FD" w:rsidRPr="005368A6" w:rsidRDefault="00CB63FD" w:rsidP="00CB63FD">
            <w:pPr>
              <w:jc w:val="right"/>
              <w:rPr>
                <w:rFonts w:ascii="Arial" w:hAnsi="Arial" w:cs="Arial"/>
                <w:sz w:val="18"/>
              </w:rPr>
            </w:pPr>
          </w:p>
        </w:tc>
      </w:tr>
      <w:tr w:rsidR="002F6F2C" w:rsidRPr="005368A6" w14:paraId="3B892C43" w14:textId="77777777" w:rsidTr="00CB63FD">
        <w:tc>
          <w:tcPr>
            <w:tcW w:w="4070" w:type="dxa"/>
          </w:tcPr>
          <w:p w14:paraId="4935D10C" w14:textId="77777777" w:rsidR="00CB63FD" w:rsidRPr="005368A6" w:rsidRDefault="00CB63FD" w:rsidP="00CB63FD">
            <w:pPr>
              <w:rPr>
                <w:rFonts w:ascii="Arial" w:hAnsi="Arial" w:cs="Arial"/>
                <w:sz w:val="18"/>
              </w:rPr>
            </w:pPr>
            <w:r w:rsidRPr="005368A6">
              <w:rPr>
                <w:rFonts w:ascii="Arial" w:hAnsi="Arial" w:cs="Arial"/>
                <w:sz w:val="18"/>
              </w:rPr>
              <w:t xml:space="preserve">Выдано охранных ордеров </w:t>
            </w:r>
          </w:p>
        </w:tc>
        <w:tc>
          <w:tcPr>
            <w:tcW w:w="1028" w:type="dxa"/>
          </w:tcPr>
          <w:p w14:paraId="30A184AA" w14:textId="77777777" w:rsidR="00CB63FD" w:rsidRPr="005368A6" w:rsidRDefault="00CB63FD" w:rsidP="00CB63FD">
            <w:pPr>
              <w:jc w:val="right"/>
              <w:rPr>
                <w:rFonts w:ascii="Arial" w:hAnsi="Arial" w:cs="Arial"/>
                <w:sz w:val="18"/>
              </w:rPr>
            </w:pPr>
            <w:r w:rsidRPr="005368A6">
              <w:rPr>
                <w:rFonts w:ascii="Arial" w:hAnsi="Arial" w:cs="Arial"/>
                <w:sz w:val="18"/>
              </w:rPr>
              <w:t>1347</w:t>
            </w:r>
          </w:p>
        </w:tc>
        <w:tc>
          <w:tcPr>
            <w:tcW w:w="1276" w:type="dxa"/>
          </w:tcPr>
          <w:p w14:paraId="3F6B364A" w14:textId="77777777" w:rsidR="00CB63FD" w:rsidRPr="005368A6" w:rsidRDefault="00CB63FD" w:rsidP="00CB63FD">
            <w:pPr>
              <w:jc w:val="right"/>
              <w:rPr>
                <w:rFonts w:ascii="Arial" w:hAnsi="Arial" w:cs="Arial"/>
                <w:sz w:val="18"/>
              </w:rPr>
            </w:pPr>
            <w:r w:rsidRPr="005368A6">
              <w:rPr>
                <w:rFonts w:ascii="Arial" w:hAnsi="Arial" w:cs="Arial"/>
                <w:sz w:val="18"/>
              </w:rPr>
              <w:t>2319</w:t>
            </w:r>
          </w:p>
        </w:tc>
        <w:tc>
          <w:tcPr>
            <w:tcW w:w="2835" w:type="dxa"/>
          </w:tcPr>
          <w:p w14:paraId="0F0E8822" w14:textId="77777777" w:rsidR="00CB63FD" w:rsidRPr="005368A6" w:rsidRDefault="00CB63FD" w:rsidP="00CB63FD">
            <w:pPr>
              <w:jc w:val="right"/>
              <w:rPr>
                <w:rFonts w:ascii="Arial" w:hAnsi="Arial" w:cs="Arial"/>
                <w:sz w:val="18"/>
              </w:rPr>
            </w:pPr>
            <w:r w:rsidRPr="005368A6">
              <w:rPr>
                <w:rFonts w:ascii="Arial" w:hAnsi="Arial" w:cs="Arial"/>
                <w:sz w:val="18"/>
              </w:rPr>
              <w:t>Рост на 72,1%</w:t>
            </w:r>
          </w:p>
        </w:tc>
      </w:tr>
      <w:tr w:rsidR="002F6F2C" w:rsidRPr="005368A6" w14:paraId="3B303AB8" w14:textId="77777777" w:rsidTr="00CB63FD">
        <w:tc>
          <w:tcPr>
            <w:tcW w:w="4070" w:type="dxa"/>
          </w:tcPr>
          <w:p w14:paraId="1873CAC1" w14:textId="77777777" w:rsidR="00CB63FD" w:rsidRPr="005368A6" w:rsidRDefault="00CB63FD" w:rsidP="00CB63FD">
            <w:pPr>
              <w:rPr>
                <w:rFonts w:ascii="Arial" w:hAnsi="Arial" w:cs="Arial"/>
                <w:sz w:val="18"/>
              </w:rPr>
            </w:pPr>
            <w:r w:rsidRPr="005368A6">
              <w:rPr>
                <w:rFonts w:ascii="Arial" w:hAnsi="Arial" w:cs="Arial"/>
                <w:sz w:val="18"/>
              </w:rPr>
              <w:t>Возбуждено уголовных дел</w:t>
            </w:r>
          </w:p>
        </w:tc>
        <w:tc>
          <w:tcPr>
            <w:tcW w:w="1028" w:type="dxa"/>
          </w:tcPr>
          <w:p w14:paraId="2D35FB5F" w14:textId="77777777" w:rsidR="00CB63FD" w:rsidRPr="005368A6" w:rsidRDefault="00CB63FD" w:rsidP="00CB63FD">
            <w:pPr>
              <w:jc w:val="right"/>
              <w:rPr>
                <w:rFonts w:ascii="Arial" w:hAnsi="Arial" w:cs="Arial"/>
                <w:sz w:val="18"/>
              </w:rPr>
            </w:pPr>
            <w:r w:rsidRPr="005368A6">
              <w:rPr>
                <w:rFonts w:ascii="Arial" w:hAnsi="Arial" w:cs="Arial"/>
                <w:sz w:val="18"/>
              </w:rPr>
              <w:t>214</w:t>
            </w:r>
          </w:p>
        </w:tc>
        <w:tc>
          <w:tcPr>
            <w:tcW w:w="1276" w:type="dxa"/>
          </w:tcPr>
          <w:p w14:paraId="0AF93A44" w14:textId="77777777" w:rsidR="00CB63FD" w:rsidRPr="005368A6" w:rsidRDefault="00CB63FD" w:rsidP="00CB63FD">
            <w:pPr>
              <w:jc w:val="right"/>
              <w:rPr>
                <w:rFonts w:ascii="Arial" w:hAnsi="Arial" w:cs="Arial"/>
                <w:sz w:val="18"/>
              </w:rPr>
            </w:pPr>
            <w:r w:rsidRPr="005368A6">
              <w:rPr>
                <w:rFonts w:ascii="Arial" w:hAnsi="Arial" w:cs="Arial"/>
                <w:sz w:val="18"/>
              </w:rPr>
              <w:t>105</w:t>
            </w:r>
          </w:p>
        </w:tc>
        <w:tc>
          <w:tcPr>
            <w:tcW w:w="2835" w:type="dxa"/>
          </w:tcPr>
          <w:p w14:paraId="163CF283" w14:textId="77777777" w:rsidR="00CB63FD" w:rsidRPr="005368A6" w:rsidRDefault="00CB63FD" w:rsidP="00CB63FD">
            <w:pPr>
              <w:jc w:val="right"/>
              <w:rPr>
                <w:rFonts w:ascii="Arial" w:hAnsi="Arial" w:cs="Arial"/>
                <w:sz w:val="18"/>
              </w:rPr>
            </w:pPr>
            <w:r w:rsidRPr="005368A6">
              <w:rPr>
                <w:rFonts w:ascii="Arial" w:hAnsi="Arial" w:cs="Arial"/>
                <w:sz w:val="18"/>
              </w:rPr>
              <w:t>Рост на 49,0%</w:t>
            </w:r>
          </w:p>
        </w:tc>
      </w:tr>
    </w:tbl>
    <w:p w14:paraId="6EBEB8DE" w14:textId="778083E9" w:rsidR="00F63E95" w:rsidRPr="005368A6" w:rsidRDefault="00F63E95" w:rsidP="00CB63FD">
      <w:pPr>
        <w:shd w:val="clear" w:color="auto" w:fill="FFFFFF"/>
        <w:jc w:val="left"/>
        <w:rPr>
          <w:rFonts w:ascii="Arial" w:eastAsiaTheme="minorHAnsi" w:hAnsi="Arial" w:cs="Arial"/>
          <w:sz w:val="24"/>
          <w:szCs w:val="24"/>
          <w:lang w:eastAsia="en-US"/>
        </w:rPr>
      </w:pPr>
    </w:p>
    <w:p w14:paraId="2EBAB3F4" w14:textId="72357094" w:rsidR="00D243CC" w:rsidRPr="003475C8" w:rsidRDefault="00D243CC" w:rsidP="00F11670">
      <w:pPr>
        <w:shd w:val="clear" w:color="auto" w:fill="FFFFFF"/>
        <w:spacing w:after="225"/>
        <w:rPr>
          <w:rFonts w:ascii="Arial" w:hAnsi="Arial" w:cs="Arial"/>
          <w:sz w:val="24"/>
          <w:szCs w:val="24"/>
        </w:rPr>
      </w:pPr>
      <w:r w:rsidRPr="00F11670">
        <w:rPr>
          <w:rFonts w:ascii="Arial" w:eastAsiaTheme="minorHAnsi" w:hAnsi="Arial" w:cs="Arial"/>
          <w:sz w:val="24"/>
          <w:szCs w:val="24"/>
          <w:lang w:eastAsia="en-US"/>
        </w:rPr>
        <w:t>При этом большинство случае</w:t>
      </w:r>
      <w:r w:rsidR="00F11670">
        <w:rPr>
          <w:rFonts w:ascii="Arial" w:eastAsiaTheme="minorHAnsi" w:hAnsi="Arial" w:cs="Arial"/>
          <w:sz w:val="24"/>
          <w:szCs w:val="24"/>
          <w:lang w:eastAsia="en-US"/>
        </w:rPr>
        <w:t xml:space="preserve">в остаются латентными, так как, женщины </w:t>
      </w:r>
      <w:r w:rsidR="003F4456" w:rsidRPr="003475C8">
        <w:rPr>
          <w:rFonts w:ascii="Arial" w:hAnsi="Arial" w:cs="Arial"/>
          <w:sz w:val="24"/>
          <w:szCs w:val="24"/>
        </w:rPr>
        <w:t>отказываются проходить освидетельствование в больнице из с</w:t>
      </w:r>
      <w:r w:rsidR="00F11670">
        <w:rPr>
          <w:rFonts w:ascii="Arial" w:hAnsi="Arial" w:cs="Arial"/>
          <w:sz w:val="24"/>
          <w:szCs w:val="24"/>
        </w:rPr>
        <w:t xml:space="preserve">траха заразиться. </w:t>
      </w:r>
      <w:r w:rsidR="003F4456" w:rsidRPr="003475C8">
        <w:rPr>
          <w:rFonts w:ascii="Arial" w:hAnsi="Arial" w:cs="Arial"/>
          <w:sz w:val="24"/>
          <w:szCs w:val="24"/>
        </w:rPr>
        <w:t>Они отказываются подавать заявление в полицию из опасения, что меры защиты полиция не предпримет и ей придется снова остаться наедине с аг</w:t>
      </w:r>
      <w:r w:rsidR="00F11670">
        <w:rPr>
          <w:rFonts w:ascii="Arial" w:hAnsi="Arial" w:cs="Arial"/>
          <w:sz w:val="24"/>
          <w:szCs w:val="24"/>
        </w:rPr>
        <w:t xml:space="preserve">рессором на неопределенный срок. </w:t>
      </w:r>
      <w:r w:rsidR="003F4456" w:rsidRPr="003475C8">
        <w:rPr>
          <w:rFonts w:ascii="Arial" w:hAnsi="Arial" w:cs="Arial"/>
          <w:sz w:val="24"/>
          <w:szCs w:val="24"/>
        </w:rPr>
        <w:t xml:space="preserve">Находясь в изоляции, </w:t>
      </w:r>
      <w:r w:rsidR="00F11670">
        <w:rPr>
          <w:rFonts w:ascii="Arial" w:hAnsi="Arial" w:cs="Arial"/>
          <w:sz w:val="24"/>
          <w:szCs w:val="24"/>
        </w:rPr>
        <w:t xml:space="preserve">женщины </w:t>
      </w:r>
      <w:r w:rsidR="003F4456" w:rsidRPr="003475C8">
        <w:rPr>
          <w:rFonts w:ascii="Arial" w:hAnsi="Arial" w:cs="Arial"/>
          <w:sz w:val="24"/>
          <w:szCs w:val="24"/>
        </w:rPr>
        <w:t>не имеют возможности уехать к родственникам, терпят экономическую зависимость от мужей, не имеют возможности оплатить квартиру и т.д. Остановка следственных действий и работы судов усугубляет положение жертв насилия, нет возможностей обеспечить срочную правовую поддержку, выехать на место преступления;</w:t>
      </w:r>
    </w:p>
    <w:p w14:paraId="4A6DF3A2" w14:textId="77777777" w:rsidR="00D243CC" w:rsidRPr="003475C8" w:rsidRDefault="00D243CC" w:rsidP="00434BD3">
      <w:pPr>
        <w:rPr>
          <w:rFonts w:ascii="Arial" w:hAnsi="Arial" w:cs="Arial"/>
          <w:sz w:val="24"/>
          <w:szCs w:val="24"/>
        </w:rPr>
      </w:pPr>
      <w:r w:rsidRPr="003475C8">
        <w:rPr>
          <w:rFonts w:ascii="Arial" w:hAnsi="Arial" w:cs="Arial"/>
          <w:sz w:val="24"/>
          <w:szCs w:val="24"/>
        </w:rPr>
        <w:t>Ситуация усугубляется тяжелым положением самих служб, прежде всего это общественные организации, кризисные центры для жертв насилия. Нагрузки на телефоны доверия растут, как и продолжительность консультаций (зафиксированы случаи от 30 минут до 4-х часов), при этом арсенал возможностей помощи ограничен условиями ЧП.</w:t>
      </w:r>
    </w:p>
    <w:p w14:paraId="2E00FCA8" w14:textId="738F8426" w:rsidR="00443064" w:rsidRPr="00F11670" w:rsidRDefault="00443064" w:rsidP="009612D4">
      <w:pPr>
        <w:spacing w:before="0" w:after="160"/>
        <w:rPr>
          <w:rFonts w:asciiTheme="minorHAnsi" w:eastAsiaTheme="minorHAnsi" w:hAnsiTheme="minorHAnsi"/>
          <w:b/>
          <w:sz w:val="24"/>
          <w:szCs w:val="24"/>
          <w:lang w:eastAsia="en-US"/>
        </w:rPr>
      </w:pPr>
      <w:r w:rsidRPr="003475C8">
        <w:rPr>
          <w:rFonts w:ascii="Arial" w:eastAsiaTheme="minorHAnsi" w:hAnsi="Arial" w:cs="Arial"/>
          <w:b/>
          <w:sz w:val="24"/>
          <w:szCs w:val="24"/>
          <w:lang w:eastAsia="en-US"/>
        </w:rPr>
        <w:t xml:space="preserve">Пожилые женщины. </w:t>
      </w:r>
      <w:r w:rsidRPr="003475C8">
        <w:rPr>
          <w:rFonts w:ascii="Arial" w:eastAsiaTheme="minorHAnsi" w:hAnsi="Arial" w:cs="Arial"/>
          <w:sz w:val="24"/>
          <w:szCs w:val="24"/>
          <w:lang w:eastAsia="en-US"/>
        </w:rPr>
        <w:t>Уязвимы как одна из очевидных групп риска по здоровью, так как чаще всего они имеют тяжелые хронические болезни и должны покупать жизненно важные лекарства, которые повсеместно подорожали. Пожилые женщины в ЦА к тому же составляют основную массу бедных, не имея достойных для нормального существования пенсий, достаточных денежных накоплений и продовольственных запасов. В ситуа</w:t>
      </w:r>
      <w:r w:rsidR="009612D4" w:rsidRPr="003475C8">
        <w:rPr>
          <w:rFonts w:ascii="Arial" w:eastAsiaTheme="minorHAnsi" w:hAnsi="Arial" w:cs="Arial"/>
          <w:sz w:val="24"/>
          <w:szCs w:val="24"/>
          <w:lang w:eastAsia="en-US"/>
        </w:rPr>
        <w:t xml:space="preserve">ции ЧП требуют особого </w:t>
      </w:r>
      <w:r w:rsidR="009612D4" w:rsidRPr="00F11670">
        <w:rPr>
          <w:rFonts w:ascii="Arial" w:eastAsiaTheme="minorHAnsi" w:hAnsi="Arial" w:cs="Arial"/>
          <w:sz w:val="24"/>
          <w:szCs w:val="24"/>
          <w:lang w:eastAsia="en-US"/>
        </w:rPr>
        <w:t xml:space="preserve">внимания, поэтому им было уделено особое внимание в ходе настоящего исследования. </w:t>
      </w:r>
    </w:p>
    <w:p w14:paraId="72F8AD3C" w14:textId="3E476CD4" w:rsidR="00443064" w:rsidRPr="003475C8" w:rsidRDefault="00443064" w:rsidP="009612D4">
      <w:pPr>
        <w:spacing w:before="0" w:after="160"/>
        <w:rPr>
          <w:rFonts w:ascii="Arial" w:eastAsiaTheme="minorHAnsi" w:hAnsi="Arial" w:cs="Arial"/>
          <w:b/>
          <w:sz w:val="24"/>
          <w:szCs w:val="24"/>
          <w:lang w:eastAsia="en-US"/>
        </w:rPr>
      </w:pPr>
      <w:r w:rsidRPr="003475C8">
        <w:rPr>
          <w:rFonts w:ascii="Arial" w:eastAsiaTheme="minorHAnsi" w:hAnsi="Arial" w:cs="Arial"/>
          <w:b/>
          <w:sz w:val="24"/>
          <w:szCs w:val="24"/>
          <w:lang w:eastAsia="en-US"/>
        </w:rPr>
        <w:lastRenderedPageBreak/>
        <w:t xml:space="preserve">Сельские женщины. </w:t>
      </w:r>
      <w:r w:rsidRPr="003475C8">
        <w:rPr>
          <w:rFonts w:ascii="Arial" w:eastAsiaTheme="minorHAnsi" w:hAnsi="Arial" w:cs="Arial"/>
          <w:sz w:val="24"/>
          <w:szCs w:val="24"/>
          <w:lang w:eastAsia="en-US"/>
        </w:rPr>
        <w:t xml:space="preserve">Большинство из них никак не могут перейти на дистанционную работу, особенно в горных и отдаленных сообществах. Для сельских женщин и женщин из отдаленных районов онлайн-платформы и мобильные консультации не работают, так как большинство из них не имеют </w:t>
      </w:r>
      <w:r w:rsidR="009B52A9">
        <w:rPr>
          <w:rFonts w:ascii="Arial" w:eastAsiaTheme="minorHAnsi" w:hAnsi="Arial" w:cs="Arial"/>
          <w:sz w:val="24"/>
          <w:szCs w:val="24"/>
          <w:lang w:eastAsia="en-US"/>
        </w:rPr>
        <w:t>персональных компьютеров</w:t>
      </w:r>
      <w:r w:rsidRPr="003475C8">
        <w:rPr>
          <w:rFonts w:ascii="Arial" w:eastAsiaTheme="minorHAnsi" w:hAnsi="Arial" w:cs="Arial"/>
          <w:sz w:val="24"/>
          <w:szCs w:val="24"/>
          <w:lang w:eastAsia="en-US"/>
        </w:rPr>
        <w:t xml:space="preserve"> / планшетов / мобильных телефонов и не имеют никаких навыков в области ИКТ и даже простых знаний о том, как их использовать. Эпидемия пришлась на период весенне-полевых работ, в регионе ЦА именно март и апрель являются наиболее активным временем для их проведения. ЧП привело к тому, что сельские жители оказались лишены доступа к кредитам, семенному фонду и горюче-смазочным материалам. Провал посевной позволяет прогнозировать падение уровня сельскохозяйственного производства в течение всего года, что приведет к углублению бедности населения. Что в конечном счёте приведет к усилению нагрузки для женщин и росту всех форм и видов насилия.  </w:t>
      </w:r>
    </w:p>
    <w:p w14:paraId="491AC504" w14:textId="77777777" w:rsidR="00443064" w:rsidRPr="003475C8" w:rsidRDefault="00443064" w:rsidP="00C91243">
      <w:pPr>
        <w:spacing w:before="0" w:after="160"/>
        <w:rPr>
          <w:rFonts w:ascii="Arial" w:eastAsiaTheme="minorHAnsi" w:hAnsi="Arial" w:cs="Arial"/>
          <w:b/>
          <w:sz w:val="24"/>
          <w:szCs w:val="24"/>
          <w:lang w:eastAsia="en-US"/>
        </w:rPr>
      </w:pPr>
      <w:r w:rsidRPr="003475C8">
        <w:rPr>
          <w:rFonts w:ascii="Arial" w:eastAsiaTheme="minorHAnsi" w:hAnsi="Arial" w:cs="Arial"/>
          <w:b/>
          <w:sz w:val="24"/>
          <w:szCs w:val="24"/>
          <w:lang w:eastAsia="en-US"/>
        </w:rPr>
        <w:t>Женщины с инвалидностью и женщины, имеющие детей-инвалидов.</w:t>
      </w:r>
    </w:p>
    <w:p w14:paraId="23050BC9" w14:textId="77777777" w:rsidR="00443064" w:rsidRPr="003475C8" w:rsidRDefault="00443064" w:rsidP="00C91243">
      <w:pPr>
        <w:spacing w:before="0" w:after="160"/>
        <w:rPr>
          <w:rFonts w:ascii="Arial" w:eastAsiaTheme="minorHAnsi" w:hAnsi="Arial" w:cs="Arial"/>
          <w:sz w:val="24"/>
          <w:szCs w:val="24"/>
          <w:lang w:eastAsia="en-US"/>
        </w:rPr>
      </w:pPr>
      <w:r w:rsidRPr="003475C8">
        <w:rPr>
          <w:rFonts w:ascii="Arial" w:eastAsiaTheme="minorHAnsi" w:hAnsi="Arial" w:cs="Arial"/>
          <w:sz w:val="24"/>
          <w:szCs w:val="24"/>
          <w:lang w:eastAsia="en-US"/>
        </w:rPr>
        <w:t xml:space="preserve">Они обычно в семье более зависимы от других членов семьи. Нуждаются в дополнительных ресурсах, так как им нужны лекарства, средства по уходу. Такие семьи обычно испытывают бедность, не имеют возможностей для постоянного заработка.  </w:t>
      </w:r>
    </w:p>
    <w:p w14:paraId="13A1F5FD" w14:textId="77777777" w:rsidR="00443064" w:rsidRPr="003475C8" w:rsidRDefault="00443064" w:rsidP="00C91243">
      <w:pPr>
        <w:pStyle w:val="af4"/>
        <w:tabs>
          <w:tab w:val="left" w:pos="709"/>
        </w:tabs>
        <w:kinsoku w:val="0"/>
        <w:overflowPunct w:val="0"/>
        <w:ind w:left="0"/>
        <w:rPr>
          <w:rFonts w:eastAsiaTheme="minorHAnsi"/>
          <w:b/>
          <w:sz w:val="24"/>
          <w:szCs w:val="24"/>
          <w:lang w:eastAsia="en-US" w:bidi="ar-SA"/>
        </w:rPr>
      </w:pPr>
      <w:r w:rsidRPr="003475C8">
        <w:rPr>
          <w:rFonts w:eastAsiaTheme="minorHAnsi"/>
          <w:b/>
          <w:sz w:val="24"/>
          <w:szCs w:val="24"/>
          <w:lang w:eastAsia="en-US" w:bidi="ar-SA"/>
        </w:rPr>
        <w:t>Люди, живущие с ВИЧ, семьи с детьми с ВИЧ</w:t>
      </w:r>
    </w:p>
    <w:p w14:paraId="4766A7D4" w14:textId="28DAD328" w:rsidR="00443064" w:rsidRPr="005B2A59" w:rsidRDefault="00443064" w:rsidP="005B2A59">
      <w:pPr>
        <w:shd w:val="clear" w:color="auto" w:fill="FFFFFF"/>
        <w:rPr>
          <w:rFonts w:ascii="Arial" w:eastAsiaTheme="minorHAnsi" w:hAnsi="Arial" w:cs="Arial"/>
          <w:sz w:val="24"/>
          <w:szCs w:val="24"/>
          <w:lang w:eastAsia="en-US"/>
        </w:rPr>
      </w:pPr>
      <w:r w:rsidRPr="005B2A59">
        <w:rPr>
          <w:rFonts w:ascii="Arial" w:eastAsiaTheme="minorHAnsi" w:hAnsi="Arial" w:cs="Arial"/>
          <w:sz w:val="24"/>
          <w:szCs w:val="24"/>
          <w:lang w:eastAsia="en-US"/>
        </w:rPr>
        <w:t>Нуждаются в дополнительных лекарствах, калорийном питании. Такие семьи обычно испытывают бедность, не имеют возможностей для постоянного заработка. В основном им нужны продуктовые пакеты, предметы гигиены. Необходим мониторинг их доступа к АРВ-препаратам и другим лекарствам, группы он-лайн взаипомощи.</w:t>
      </w:r>
      <w:r w:rsidR="00C91243" w:rsidRPr="005B2A59">
        <w:rPr>
          <w:rFonts w:ascii="Arial" w:eastAsiaTheme="minorHAnsi" w:hAnsi="Arial" w:cs="Arial"/>
          <w:sz w:val="24"/>
          <w:szCs w:val="24"/>
          <w:lang w:eastAsia="en-US"/>
        </w:rPr>
        <w:t xml:space="preserve"> Эта группа так же была опрошена с особым вниманием. </w:t>
      </w:r>
    </w:p>
    <w:p w14:paraId="7A277BC4" w14:textId="7C38F50C" w:rsidR="00477937" w:rsidRPr="005B2A59" w:rsidRDefault="00C91243" w:rsidP="005B2A59">
      <w:pPr>
        <w:rPr>
          <w:rFonts w:ascii="Arial" w:eastAsiaTheme="minorHAnsi" w:hAnsi="Arial" w:cs="Arial"/>
          <w:sz w:val="24"/>
          <w:szCs w:val="24"/>
          <w:lang w:eastAsia="en-US"/>
        </w:rPr>
      </w:pPr>
      <w:r w:rsidRPr="005B2A59">
        <w:rPr>
          <w:rFonts w:ascii="Arial" w:eastAsiaTheme="minorHAnsi" w:hAnsi="Arial" w:cs="Arial"/>
          <w:b/>
          <w:sz w:val="24"/>
          <w:szCs w:val="24"/>
          <w:lang w:eastAsia="en-US"/>
        </w:rPr>
        <w:t xml:space="preserve">Женщины-представители этнических меньшинств. </w:t>
      </w:r>
      <w:r w:rsidR="00DD4585" w:rsidRPr="005B2A59">
        <w:rPr>
          <w:rFonts w:ascii="Arial" w:eastAsiaTheme="minorHAnsi" w:hAnsi="Arial" w:cs="Arial"/>
          <w:sz w:val="24"/>
          <w:szCs w:val="24"/>
          <w:lang w:eastAsia="en-US"/>
        </w:rPr>
        <w:t xml:space="preserve">В Кыргызстане проживают представители более ста этносов, </w:t>
      </w:r>
      <w:r w:rsidR="00F40B35" w:rsidRPr="005B2A59">
        <w:rPr>
          <w:rFonts w:ascii="Arial" w:eastAsiaTheme="minorHAnsi" w:hAnsi="Arial" w:cs="Arial"/>
          <w:sz w:val="24"/>
          <w:szCs w:val="24"/>
          <w:lang w:eastAsia="en-US"/>
        </w:rPr>
        <w:t>составляя</w:t>
      </w:r>
      <w:r w:rsidR="00DD4585" w:rsidRPr="005B2A59">
        <w:rPr>
          <w:rFonts w:ascii="Arial" w:eastAsiaTheme="minorHAnsi" w:hAnsi="Arial" w:cs="Arial"/>
          <w:sz w:val="24"/>
          <w:szCs w:val="24"/>
          <w:lang w:eastAsia="en-US"/>
        </w:rPr>
        <w:t xml:space="preserve"> около четверти </w:t>
      </w:r>
      <w:r w:rsidR="00F40B35" w:rsidRPr="005B2A59">
        <w:rPr>
          <w:rFonts w:ascii="Arial" w:eastAsiaTheme="minorHAnsi" w:hAnsi="Arial" w:cs="Arial"/>
          <w:sz w:val="24"/>
          <w:szCs w:val="24"/>
          <w:lang w:eastAsia="en-US"/>
        </w:rPr>
        <w:t xml:space="preserve">всего </w:t>
      </w:r>
      <w:r w:rsidR="00DD4585" w:rsidRPr="005B2A59">
        <w:rPr>
          <w:rFonts w:ascii="Arial" w:eastAsiaTheme="minorHAnsi" w:hAnsi="Arial" w:cs="Arial"/>
          <w:sz w:val="24"/>
          <w:szCs w:val="24"/>
          <w:lang w:eastAsia="en-US"/>
        </w:rPr>
        <w:t>населения</w:t>
      </w:r>
      <w:r w:rsidR="00F40B35" w:rsidRPr="005B2A59">
        <w:rPr>
          <w:rFonts w:ascii="Arial" w:eastAsiaTheme="minorHAnsi" w:hAnsi="Arial" w:cs="Arial"/>
          <w:sz w:val="24"/>
          <w:szCs w:val="24"/>
          <w:lang w:eastAsia="en-US"/>
        </w:rPr>
        <w:t xml:space="preserve">. </w:t>
      </w:r>
      <w:r w:rsidR="00DD4585" w:rsidRPr="005B2A59">
        <w:rPr>
          <w:rFonts w:ascii="Arial" w:eastAsiaTheme="minorHAnsi" w:hAnsi="Arial" w:cs="Arial"/>
          <w:sz w:val="24"/>
          <w:szCs w:val="24"/>
          <w:lang w:eastAsia="en-US"/>
        </w:rPr>
        <w:t xml:space="preserve">Часть из них проживают </w:t>
      </w:r>
      <w:r w:rsidR="00F40B35" w:rsidRPr="005B2A59">
        <w:rPr>
          <w:rFonts w:ascii="Arial" w:eastAsiaTheme="minorHAnsi" w:hAnsi="Arial" w:cs="Arial"/>
          <w:sz w:val="24"/>
          <w:szCs w:val="24"/>
          <w:lang w:eastAsia="en-US"/>
        </w:rPr>
        <w:t>дисперсно, в крупных городах. Однак</w:t>
      </w:r>
      <w:r w:rsidR="00BF4521" w:rsidRPr="005B2A59">
        <w:rPr>
          <w:rFonts w:ascii="Arial" w:eastAsiaTheme="minorHAnsi" w:hAnsi="Arial" w:cs="Arial"/>
          <w:sz w:val="24"/>
          <w:szCs w:val="24"/>
          <w:lang w:eastAsia="en-US"/>
        </w:rPr>
        <w:t>о значительная их часть проживае</w:t>
      </w:r>
      <w:r w:rsidR="00F40B35" w:rsidRPr="005B2A59">
        <w:rPr>
          <w:rFonts w:ascii="Arial" w:eastAsiaTheme="minorHAnsi" w:hAnsi="Arial" w:cs="Arial"/>
          <w:sz w:val="24"/>
          <w:szCs w:val="24"/>
          <w:lang w:eastAsia="en-US"/>
        </w:rPr>
        <w:t xml:space="preserve">т компактно, преимущественно в Ошской, Джалал-Абадской и Баткенской областях. Большей частью они живут </w:t>
      </w:r>
      <w:r w:rsidR="00E971A8" w:rsidRPr="005B2A59">
        <w:rPr>
          <w:rFonts w:ascii="Arial" w:eastAsiaTheme="minorHAnsi" w:hAnsi="Arial" w:cs="Arial"/>
          <w:sz w:val="24"/>
          <w:szCs w:val="24"/>
          <w:lang w:eastAsia="en-US"/>
        </w:rPr>
        <w:t xml:space="preserve">в </w:t>
      </w:r>
      <w:r w:rsidR="00F40B35" w:rsidRPr="005B2A59">
        <w:rPr>
          <w:rFonts w:ascii="Arial" w:eastAsiaTheme="minorHAnsi" w:hAnsi="Arial" w:cs="Arial"/>
          <w:sz w:val="24"/>
          <w:szCs w:val="24"/>
          <w:lang w:eastAsia="en-US"/>
        </w:rPr>
        <w:t>закрыты</w:t>
      </w:r>
      <w:r w:rsidR="00E971A8" w:rsidRPr="005B2A59">
        <w:rPr>
          <w:rFonts w:ascii="Arial" w:eastAsiaTheme="minorHAnsi" w:hAnsi="Arial" w:cs="Arial"/>
          <w:sz w:val="24"/>
          <w:szCs w:val="24"/>
          <w:lang w:eastAsia="en-US"/>
        </w:rPr>
        <w:t>х</w:t>
      </w:r>
      <w:r w:rsidR="00F40B35" w:rsidRPr="005B2A59">
        <w:rPr>
          <w:rFonts w:ascii="Arial" w:eastAsiaTheme="minorHAnsi" w:hAnsi="Arial" w:cs="Arial"/>
          <w:sz w:val="24"/>
          <w:szCs w:val="24"/>
          <w:lang w:eastAsia="en-US"/>
        </w:rPr>
        <w:t xml:space="preserve"> сообщества</w:t>
      </w:r>
      <w:r w:rsidR="00E971A8" w:rsidRPr="005B2A59">
        <w:rPr>
          <w:rFonts w:ascii="Arial" w:eastAsiaTheme="minorHAnsi" w:hAnsi="Arial" w:cs="Arial"/>
          <w:sz w:val="24"/>
          <w:szCs w:val="24"/>
          <w:lang w:eastAsia="en-US"/>
        </w:rPr>
        <w:t>х</w:t>
      </w:r>
      <w:r w:rsidR="00F40B35" w:rsidRPr="005B2A59">
        <w:rPr>
          <w:rFonts w:ascii="Arial" w:eastAsiaTheme="minorHAnsi" w:hAnsi="Arial" w:cs="Arial"/>
          <w:sz w:val="24"/>
          <w:szCs w:val="24"/>
          <w:lang w:eastAsia="en-US"/>
        </w:rPr>
        <w:t xml:space="preserve">, </w:t>
      </w:r>
      <w:r w:rsidR="00E971A8" w:rsidRPr="005B2A59">
        <w:rPr>
          <w:rFonts w:ascii="Arial" w:eastAsiaTheme="minorHAnsi" w:hAnsi="Arial" w:cs="Arial"/>
          <w:sz w:val="24"/>
          <w:szCs w:val="24"/>
          <w:lang w:eastAsia="en-US"/>
        </w:rPr>
        <w:t>где женщины многодетны, ведут традиционный образ жизни и не проявляют экономической активности. Влияние традиционных и религиозных факторов на них гораздо сильнее, чем для остальных женщин</w:t>
      </w:r>
      <w:r w:rsidR="00BF4521" w:rsidRPr="005B2A59">
        <w:rPr>
          <w:rFonts w:ascii="Arial" w:eastAsiaTheme="minorHAnsi" w:hAnsi="Arial" w:cs="Arial"/>
          <w:sz w:val="24"/>
          <w:szCs w:val="24"/>
          <w:lang w:eastAsia="en-US"/>
        </w:rPr>
        <w:t>, они часто подвергаются множественной дискриминации.</w:t>
      </w:r>
      <w:r w:rsidR="00E971A8" w:rsidRPr="005B2A59">
        <w:rPr>
          <w:rFonts w:ascii="Arial" w:eastAsiaTheme="minorHAnsi" w:hAnsi="Arial" w:cs="Arial"/>
          <w:sz w:val="24"/>
          <w:szCs w:val="24"/>
          <w:lang w:eastAsia="en-US"/>
        </w:rPr>
        <w:t xml:space="preserve"> </w:t>
      </w:r>
      <w:r w:rsidR="00BF4521" w:rsidRPr="005B2A59">
        <w:rPr>
          <w:rFonts w:ascii="Arial" w:eastAsiaTheme="minorHAnsi" w:hAnsi="Arial" w:cs="Arial"/>
          <w:sz w:val="24"/>
          <w:szCs w:val="24"/>
          <w:lang w:eastAsia="en-US"/>
        </w:rPr>
        <w:t>По этой причине мнение этих женщин и их голоса, описывающие видение влияния эпидемии на повседневную жизнь, было особенно важно услышать</w:t>
      </w:r>
      <w:r w:rsidR="009151A6" w:rsidRPr="005B2A59">
        <w:rPr>
          <w:rFonts w:ascii="Arial" w:eastAsiaTheme="minorHAnsi" w:hAnsi="Arial" w:cs="Arial"/>
          <w:sz w:val="24"/>
          <w:szCs w:val="24"/>
          <w:lang w:eastAsia="en-US"/>
        </w:rPr>
        <w:t xml:space="preserve"> и они включены в настоящее исследование в качестве особой уязвимой группы. </w:t>
      </w:r>
      <w:r w:rsidR="00BF4521" w:rsidRPr="005B2A59">
        <w:rPr>
          <w:rFonts w:ascii="Arial" w:eastAsiaTheme="minorHAnsi" w:hAnsi="Arial" w:cs="Arial"/>
          <w:sz w:val="24"/>
          <w:szCs w:val="24"/>
          <w:lang w:eastAsia="en-US"/>
        </w:rPr>
        <w:t xml:space="preserve"> </w:t>
      </w:r>
      <w:r w:rsidR="00E971A8" w:rsidRPr="005B2A59">
        <w:rPr>
          <w:rFonts w:ascii="Arial" w:eastAsiaTheme="minorHAnsi" w:hAnsi="Arial" w:cs="Arial"/>
          <w:sz w:val="24"/>
          <w:szCs w:val="24"/>
          <w:lang w:eastAsia="en-US"/>
        </w:rPr>
        <w:t xml:space="preserve"> </w:t>
      </w:r>
      <w:r w:rsidR="00F40B35" w:rsidRPr="005B2A59">
        <w:rPr>
          <w:rFonts w:ascii="Arial" w:eastAsiaTheme="minorHAnsi" w:hAnsi="Arial" w:cs="Arial"/>
          <w:sz w:val="24"/>
          <w:szCs w:val="24"/>
          <w:lang w:eastAsia="en-US"/>
        </w:rPr>
        <w:t xml:space="preserve">  </w:t>
      </w:r>
    </w:p>
    <w:p w14:paraId="495EBBBF" w14:textId="77777777" w:rsidR="001A52D0" w:rsidRPr="005368A6" w:rsidRDefault="001A52D0" w:rsidP="001A52D0">
      <w:pPr>
        <w:rPr>
          <w:rFonts w:ascii="Arial" w:eastAsiaTheme="minorHAnsi" w:hAnsi="Arial" w:cs="Arial"/>
          <w:b/>
          <w:sz w:val="24"/>
          <w:szCs w:val="24"/>
          <w:lang w:eastAsia="en-US"/>
        </w:rPr>
      </w:pPr>
      <w:r w:rsidRPr="005368A6">
        <w:rPr>
          <w:rFonts w:ascii="Arial" w:eastAsiaTheme="minorHAnsi" w:hAnsi="Arial" w:cs="Arial"/>
          <w:b/>
          <w:sz w:val="24"/>
          <w:szCs w:val="24"/>
          <w:lang w:eastAsia="en-US"/>
        </w:rPr>
        <w:t xml:space="preserve">Подростки, в том числе девочки. </w:t>
      </w:r>
    </w:p>
    <w:p w14:paraId="5A384F6A" w14:textId="5FBEBE51" w:rsidR="009D7768" w:rsidRDefault="001A52D0" w:rsidP="005B2A59">
      <w:pPr>
        <w:rPr>
          <w:rFonts w:ascii="Arial" w:eastAsiaTheme="minorHAnsi" w:hAnsi="Arial" w:cs="Arial"/>
          <w:sz w:val="24"/>
          <w:szCs w:val="24"/>
          <w:lang w:eastAsia="en-US"/>
        </w:rPr>
      </w:pPr>
      <w:r w:rsidRPr="005368A6">
        <w:rPr>
          <w:rFonts w:ascii="Arial" w:eastAsiaTheme="minorHAnsi" w:hAnsi="Arial" w:cs="Arial"/>
          <w:sz w:val="24"/>
          <w:szCs w:val="24"/>
          <w:lang w:eastAsia="en-US"/>
        </w:rPr>
        <w:t xml:space="preserve">Самоубийства среди подростков стали частыми, за период с 16 марта </w:t>
      </w:r>
      <w:r w:rsidRPr="00065A0C">
        <w:rPr>
          <w:rFonts w:ascii="Arial" w:eastAsiaTheme="minorHAnsi" w:hAnsi="Arial" w:cs="Arial"/>
          <w:sz w:val="24"/>
          <w:szCs w:val="24"/>
          <w:lang w:eastAsia="en-US"/>
        </w:rPr>
        <w:t>(</w:t>
      </w:r>
      <w:r w:rsidRPr="005368A6">
        <w:rPr>
          <w:rFonts w:ascii="Arial" w:eastAsiaTheme="minorHAnsi" w:hAnsi="Arial" w:cs="Arial"/>
          <w:sz w:val="24"/>
          <w:szCs w:val="24"/>
          <w:lang w:eastAsia="en-US"/>
        </w:rPr>
        <w:t xml:space="preserve">дата введения карантина в школах) в стране произошло 9 суицидов, из которых 3 девочки и 6 мальчиков-подростков. Причина в том, что они не выдерживают изоляции в семьях, испытывают стресс от общения с родителями, которые сами отвыкли от такого общения. Часто они живут в семьях, где родители находятся во </w:t>
      </w:r>
      <w:r w:rsidRPr="005368A6">
        <w:rPr>
          <w:rFonts w:ascii="Arial" w:eastAsiaTheme="minorHAnsi" w:hAnsi="Arial" w:cs="Arial"/>
          <w:sz w:val="24"/>
          <w:szCs w:val="24"/>
          <w:lang w:eastAsia="en-US"/>
        </w:rPr>
        <w:lastRenderedPageBreak/>
        <w:t>внешней трудовой миграции, оставлены на попечение пожилых или дальних родственников, которые не могут заметить признаков депрессий. Срочно требуется особое внимание и целенаправленные профилактические меры, в том числе помощь в преодолении депре</w:t>
      </w:r>
      <w:r w:rsidR="005368A6">
        <w:rPr>
          <w:rFonts w:ascii="Arial" w:eastAsiaTheme="minorHAnsi" w:hAnsi="Arial" w:cs="Arial"/>
          <w:sz w:val="24"/>
          <w:szCs w:val="24"/>
          <w:lang w:eastAsia="en-US"/>
        </w:rPr>
        <w:t>ссий и психологического стресса.</w:t>
      </w:r>
    </w:p>
    <w:p w14:paraId="2409105B" w14:textId="77777777" w:rsidR="006C6AC4" w:rsidRDefault="006C6AC4" w:rsidP="005B2A59">
      <w:pPr>
        <w:rPr>
          <w:rFonts w:ascii="Arial" w:eastAsiaTheme="minorHAnsi" w:hAnsi="Arial" w:cs="Arial"/>
          <w:sz w:val="24"/>
          <w:szCs w:val="24"/>
          <w:lang w:eastAsia="en-US"/>
        </w:rPr>
      </w:pPr>
    </w:p>
    <w:p w14:paraId="0AC53812" w14:textId="77777777" w:rsidR="006C6AC4" w:rsidRPr="005B2A59" w:rsidRDefault="006C6AC4" w:rsidP="005B2A59">
      <w:pPr>
        <w:rPr>
          <w:rFonts w:ascii="Arial" w:eastAsiaTheme="minorHAnsi" w:hAnsi="Arial" w:cs="Arial"/>
          <w:sz w:val="24"/>
          <w:szCs w:val="24"/>
          <w:highlight w:val="yellow"/>
          <w:lang w:eastAsia="en-US"/>
        </w:rPr>
      </w:pPr>
    </w:p>
    <w:p w14:paraId="516FB7B4" w14:textId="77777777" w:rsidR="006E58C3" w:rsidRPr="006E58C3" w:rsidRDefault="0032715B" w:rsidP="006E58C3">
      <w:pPr>
        <w:pStyle w:val="1"/>
        <w:keepLines w:val="0"/>
        <w:spacing w:before="120" w:after="120"/>
        <w:jc w:val="left"/>
        <w:rPr>
          <w:rFonts w:eastAsia="Times New Roman" w:cs="Times New Roman"/>
          <w:caps w:val="0"/>
          <w:color w:val="000080"/>
          <w:sz w:val="22"/>
          <w:lang w:val="ru-RU" w:bidi="ar-SA"/>
        </w:rPr>
      </w:pPr>
      <w:bookmarkStart w:id="17" w:name="_Toc40457800"/>
      <w:r>
        <w:rPr>
          <w:rFonts w:eastAsia="Times New Roman" w:cs="Times New Roman"/>
          <w:caps w:val="0"/>
          <w:color w:val="000080"/>
          <w:sz w:val="22"/>
          <w:lang w:val="ru-RU" w:bidi="ar-SA"/>
        </w:rPr>
        <w:t>3</w:t>
      </w:r>
      <w:r w:rsidR="001545ED" w:rsidRPr="00045B70">
        <w:rPr>
          <w:rFonts w:eastAsia="Times New Roman" w:cs="Times New Roman"/>
          <w:caps w:val="0"/>
          <w:color w:val="000080"/>
          <w:sz w:val="22"/>
          <w:lang w:val="ru-RU" w:bidi="ar-SA"/>
        </w:rPr>
        <w:t xml:space="preserve">. </w:t>
      </w:r>
      <w:r w:rsidR="001545ED">
        <w:rPr>
          <w:rFonts w:eastAsia="Times New Roman" w:cs="Times New Roman"/>
          <w:caps w:val="0"/>
          <w:color w:val="000080"/>
          <w:sz w:val="22"/>
          <w:lang w:val="ru-RU" w:bidi="ar-SA"/>
        </w:rPr>
        <w:t xml:space="preserve">ОЦЕНКА ИНСТИТУЦИОНАЛЬНОГО ПОТЕНЦИАЛА ЦЕНТРАЛЬНЫХ И МЕСТНЫХ ОРГАНОВ ВЛАСТИ </w:t>
      </w:r>
      <w:r w:rsidR="006E58C3">
        <w:rPr>
          <w:rFonts w:eastAsia="Times New Roman" w:cs="Times New Roman"/>
          <w:caps w:val="0"/>
          <w:color w:val="000080"/>
          <w:sz w:val="22"/>
          <w:lang w:val="ru-RU" w:bidi="ar-SA"/>
        </w:rPr>
        <w:t xml:space="preserve">ПО РЕАГИРОВАНИЮ НА </w:t>
      </w:r>
      <w:r w:rsidR="006E58C3" w:rsidRPr="006E58C3">
        <w:rPr>
          <w:rFonts w:eastAsia="Times New Roman" w:cs="Times New Roman"/>
          <w:caps w:val="0"/>
          <w:color w:val="000080"/>
          <w:sz w:val="22"/>
          <w:lang w:val="ru-RU" w:bidi="ar-SA"/>
        </w:rPr>
        <w:t>COVID-19</w:t>
      </w:r>
      <w:bookmarkEnd w:id="17"/>
      <w:r w:rsidR="006E58C3" w:rsidRPr="006E58C3">
        <w:rPr>
          <w:rFonts w:eastAsia="Times New Roman" w:cs="Times New Roman"/>
          <w:caps w:val="0"/>
          <w:color w:val="000080"/>
          <w:sz w:val="22"/>
          <w:lang w:val="ru-RU" w:bidi="ar-SA"/>
        </w:rPr>
        <w:t xml:space="preserve">  </w:t>
      </w:r>
    </w:p>
    <w:p w14:paraId="7A3518D0" w14:textId="66A74432" w:rsidR="00A659A3" w:rsidRDefault="003475C8" w:rsidP="000B0DE1">
      <w:pPr>
        <w:pStyle w:val="a3"/>
        <w:tabs>
          <w:tab w:val="left" w:pos="426"/>
          <w:tab w:val="left" w:pos="1134"/>
        </w:tabs>
        <w:ind w:left="0"/>
        <w:rPr>
          <w:rFonts w:ascii="Arial" w:hAnsi="Arial" w:cs="Arial"/>
          <w:sz w:val="24"/>
          <w:szCs w:val="24"/>
          <w:lang w:val="ru-RU"/>
        </w:rPr>
      </w:pPr>
      <w:r w:rsidRPr="009D7768">
        <w:rPr>
          <w:rFonts w:ascii="Arial" w:hAnsi="Arial" w:cs="Arial"/>
          <w:sz w:val="24"/>
          <w:szCs w:val="24"/>
          <w:lang w:val="ru-RU"/>
        </w:rPr>
        <w:t xml:space="preserve">Для </w:t>
      </w:r>
      <w:r w:rsidR="00A659A3" w:rsidRPr="009D7768">
        <w:rPr>
          <w:rFonts w:ascii="Arial" w:hAnsi="Arial" w:cs="Arial"/>
          <w:sz w:val="24"/>
          <w:szCs w:val="24"/>
          <w:lang w:val="ru-RU"/>
        </w:rPr>
        <w:t>обеспечения нормативно-правово</w:t>
      </w:r>
      <w:r w:rsidRPr="009D7768">
        <w:rPr>
          <w:rFonts w:ascii="Arial" w:hAnsi="Arial" w:cs="Arial"/>
          <w:sz w:val="24"/>
          <w:szCs w:val="24"/>
          <w:lang w:val="ru-RU"/>
        </w:rPr>
        <w:t>й базы мероприятий по противодействию распространения</w:t>
      </w:r>
      <w:r w:rsidR="00A659A3" w:rsidRPr="009D7768">
        <w:rPr>
          <w:rFonts w:ascii="Arial" w:hAnsi="Arial" w:cs="Arial"/>
          <w:sz w:val="24"/>
          <w:szCs w:val="24"/>
          <w:lang w:val="ru-RU"/>
        </w:rPr>
        <w:t xml:space="preserve"> </w:t>
      </w:r>
      <w:r w:rsidR="00A659A3" w:rsidRPr="009D7768">
        <w:rPr>
          <w:rFonts w:ascii="Arial" w:hAnsi="Arial" w:cs="Arial"/>
          <w:sz w:val="24"/>
          <w:szCs w:val="24"/>
        </w:rPr>
        <w:t>COVID</w:t>
      </w:r>
      <w:r w:rsidR="00A659A3" w:rsidRPr="009D7768">
        <w:rPr>
          <w:rFonts w:ascii="Arial" w:hAnsi="Arial" w:cs="Arial"/>
          <w:sz w:val="24"/>
          <w:szCs w:val="24"/>
          <w:lang w:val="ru-RU"/>
        </w:rPr>
        <w:t>-19 в Кыргызской Республике было принято более 160 нормативных правовых актов на уровне центр</w:t>
      </w:r>
      <w:r w:rsidR="000B0DE1">
        <w:rPr>
          <w:rFonts w:ascii="Arial" w:hAnsi="Arial" w:cs="Arial"/>
          <w:sz w:val="24"/>
          <w:szCs w:val="24"/>
          <w:lang w:val="ru-RU"/>
        </w:rPr>
        <w:t xml:space="preserve">альных и местных органов власти. </w:t>
      </w:r>
    </w:p>
    <w:p w14:paraId="09E6646C" w14:textId="77777777" w:rsidR="000B0DE1" w:rsidRPr="009D7768" w:rsidRDefault="000B0DE1" w:rsidP="00A659A3">
      <w:pPr>
        <w:pStyle w:val="a3"/>
        <w:tabs>
          <w:tab w:val="left" w:pos="426"/>
          <w:tab w:val="left" w:pos="1134"/>
        </w:tabs>
        <w:spacing w:line="240" w:lineRule="auto"/>
        <w:ind w:left="0"/>
        <w:rPr>
          <w:rFonts w:ascii="Arial" w:hAnsi="Arial" w:cs="Arial"/>
          <w:sz w:val="24"/>
          <w:szCs w:val="24"/>
          <w:lang w:val="ru-RU"/>
        </w:rPr>
      </w:pPr>
    </w:p>
    <w:tbl>
      <w:tblPr>
        <w:tblStyle w:val="a8"/>
        <w:tblW w:w="9493" w:type="dxa"/>
        <w:tblLayout w:type="fixed"/>
        <w:tblLook w:val="04A0" w:firstRow="1" w:lastRow="0" w:firstColumn="1" w:lastColumn="0" w:noHBand="0" w:noVBand="1"/>
      </w:tblPr>
      <w:tblGrid>
        <w:gridCol w:w="7650"/>
        <w:gridCol w:w="1843"/>
      </w:tblGrid>
      <w:tr w:rsidR="005B2A59" w:rsidRPr="009D7768" w14:paraId="10CE3BC2" w14:textId="77777777" w:rsidTr="000B0DE1">
        <w:tc>
          <w:tcPr>
            <w:tcW w:w="7650" w:type="dxa"/>
            <w:shd w:val="clear" w:color="auto" w:fill="9CC2E5" w:themeFill="accent1" w:themeFillTint="99"/>
          </w:tcPr>
          <w:p w14:paraId="15141DFE" w14:textId="77777777" w:rsidR="005B2A59" w:rsidRPr="001A52D0" w:rsidRDefault="005B2A59" w:rsidP="009D7768">
            <w:pPr>
              <w:spacing w:before="60" w:after="60"/>
              <w:jc w:val="center"/>
              <w:rPr>
                <w:rFonts w:ascii="Arial" w:eastAsiaTheme="minorHAnsi" w:hAnsi="Arial" w:cs="Arial"/>
                <w:b/>
                <w:sz w:val="18"/>
                <w:szCs w:val="24"/>
                <w:lang w:eastAsia="en-US"/>
              </w:rPr>
            </w:pPr>
            <w:r w:rsidRPr="001A52D0">
              <w:rPr>
                <w:rFonts w:ascii="Arial" w:eastAsiaTheme="minorHAnsi" w:hAnsi="Arial" w:cs="Arial"/>
                <w:b/>
                <w:sz w:val="18"/>
                <w:szCs w:val="24"/>
                <w:lang w:eastAsia="en-US"/>
              </w:rPr>
              <w:t>НПА</w:t>
            </w:r>
          </w:p>
        </w:tc>
        <w:tc>
          <w:tcPr>
            <w:tcW w:w="1843" w:type="dxa"/>
            <w:shd w:val="clear" w:color="auto" w:fill="9CC2E5" w:themeFill="accent1" w:themeFillTint="99"/>
          </w:tcPr>
          <w:p w14:paraId="3FCF5A76" w14:textId="77777777" w:rsidR="005B2A59" w:rsidRPr="001A52D0" w:rsidRDefault="005B2A59" w:rsidP="009D7768">
            <w:pPr>
              <w:spacing w:before="60" w:after="60"/>
              <w:jc w:val="center"/>
              <w:rPr>
                <w:rFonts w:ascii="Arial" w:eastAsiaTheme="minorHAnsi" w:hAnsi="Arial" w:cs="Arial"/>
                <w:b/>
                <w:sz w:val="18"/>
                <w:szCs w:val="24"/>
                <w:lang w:eastAsia="en-US"/>
              </w:rPr>
            </w:pPr>
            <w:r w:rsidRPr="001A52D0">
              <w:rPr>
                <w:rFonts w:ascii="Arial" w:eastAsiaTheme="minorHAnsi" w:hAnsi="Arial" w:cs="Arial"/>
                <w:b/>
                <w:sz w:val="18"/>
                <w:szCs w:val="24"/>
                <w:lang w:eastAsia="en-US"/>
              </w:rPr>
              <w:t>Количество</w:t>
            </w:r>
          </w:p>
        </w:tc>
      </w:tr>
      <w:tr w:rsidR="005B2A59" w:rsidRPr="009D7768" w14:paraId="583CD6A2" w14:textId="77777777" w:rsidTr="000B0DE1">
        <w:tc>
          <w:tcPr>
            <w:tcW w:w="7650" w:type="dxa"/>
          </w:tcPr>
          <w:p w14:paraId="26FD1075" w14:textId="27299C1D" w:rsidR="005B2A59" w:rsidRPr="001A52D0" w:rsidRDefault="005B2A59" w:rsidP="009D7768">
            <w:pPr>
              <w:spacing w:before="60" w:after="60"/>
              <w:rPr>
                <w:rFonts w:ascii="Arial" w:eastAsiaTheme="minorHAnsi" w:hAnsi="Arial" w:cs="Arial"/>
                <w:sz w:val="18"/>
                <w:szCs w:val="24"/>
                <w:lang w:eastAsia="en-US"/>
              </w:rPr>
            </w:pPr>
            <w:r w:rsidRPr="001A52D0">
              <w:rPr>
                <w:rFonts w:ascii="Arial" w:eastAsiaTheme="minorHAnsi" w:hAnsi="Arial" w:cs="Arial"/>
                <w:sz w:val="18"/>
                <w:szCs w:val="24"/>
                <w:lang w:eastAsia="en-US"/>
              </w:rPr>
              <w:t xml:space="preserve">Количество законодательных актов, принятых </w:t>
            </w:r>
            <w:r w:rsidR="00090F80" w:rsidRPr="001A52D0">
              <w:rPr>
                <w:rFonts w:ascii="Arial" w:eastAsiaTheme="minorHAnsi" w:hAnsi="Arial" w:cs="Arial"/>
                <w:sz w:val="18"/>
                <w:szCs w:val="24"/>
                <w:lang w:eastAsia="en-US"/>
              </w:rPr>
              <w:t>Жогорку Кенешем (</w:t>
            </w:r>
            <w:r w:rsidR="008D0F0C" w:rsidRPr="001A52D0">
              <w:rPr>
                <w:rFonts w:ascii="Arial" w:eastAsiaTheme="minorHAnsi" w:hAnsi="Arial" w:cs="Arial"/>
                <w:sz w:val="18"/>
                <w:szCs w:val="24"/>
                <w:lang w:eastAsia="en-US"/>
              </w:rPr>
              <w:t>Парламентом</w:t>
            </w:r>
            <w:r w:rsidR="00090F80" w:rsidRPr="001A52D0">
              <w:rPr>
                <w:rFonts w:ascii="Arial" w:eastAsiaTheme="minorHAnsi" w:hAnsi="Arial" w:cs="Arial"/>
                <w:sz w:val="18"/>
                <w:szCs w:val="24"/>
                <w:lang w:eastAsia="en-US"/>
              </w:rPr>
              <w:t xml:space="preserve">) Кыргызской Республики </w:t>
            </w:r>
            <w:r w:rsidR="008D0F0C" w:rsidRPr="001A52D0">
              <w:rPr>
                <w:rFonts w:ascii="Arial" w:eastAsiaTheme="minorHAnsi" w:hAnsi="Arial" w:cs="Arial"/>
                <w:sz w:val="18"/>
                <w:szCs w:val="24"/>
                <w:lang w:eastAsia="en-US"/>
              </w:rPr>
              <w:t xml:space="preserve"> </w:t>
            </w:r>
          </w:p>
        </w:tc>
        <w:tc>
          <w:tcPr>
            <w:tcW w:w="1843" w:type="dxa"/>
          </w:tcPr>
          <w:p w14:paraId="556D2BF9" w14:textId="77777777" w:rsidR="005B2A59" w:rsidRPr="001A52D0" w:rsidRDefault="005B2A59" w:rsidP="009D7768">
            <w:pPr>
              <w:spacing w:before="60" w:after="60"/>
              <w:jc w:val="center"/>
              <w:rPr>
                <w:rFonts w:ascii="Arial" w:eastAsiaTheme="minorHAnsi" w:hAnsi="Arial" w:cs="Arial"/>
                <w:b/>
                <w:sz w:val="18"/>
                <w:szCs w:val="24"/>
                <w:lang w:eastAsia="en-US"/>
              </w:rPr>
            </w:pPr>
            <w:r w:rsidRPr="001A52D0">
              <w:rPr>
                <w:rFonts w:ascii="Arial" w:eastAsiaTheme="minorHAnsi" w:hAnsi="Arial" w:cs="Arial"/>
                <w:b/>
                <w:sz w:val="18"/>
                <w:szCs w:val="24"/>
                <w:lang w:eastAsia="en-US"/>
              </w:rPr>
              <w:t>3</w:t>
            </w:r>
          </w:p>
        </w:tc>
      </w:tr>
      <w:tr w:rsidR="005B2A59" w:rsidRPr="009D7768" w14:paraId="2638A5B6" w14:textId="77777777" w:rsidTr="000B0DE1">
        <w:tc>
          <w:tcPr>
            <w:tcW w:w="7650" w:type="dxa"/>
          </w:tcPr>
          <w:p w14:paraId="51544E2D" w14:textId="0256D3BD" w:rsidR="005B2A59" w:rsidRPr="001A52D0" w:rsidRDefault="005B2A59" w:rsidP="009D7768">
            <w:pPr>
              <w:spacing w:before="60" w:after="60"/>
              <w:rPr>
                <w:rFonts w:ascii="Arial" w:eastAsiaTheme="minorHAnsi" w:hAnsi="Arial" w:cs="Arial"/>
                <w:sz w:val="18"/>
                <w:szCs w:val="24"/>
                <w:lang w:eastAsia="en-US"/>
              </w:rPr>
            </w:pPr>
            <w:r w:rsidRPr="001A52D0">
              <w:rPr>
                <w:rFonts w:ascii="Arial" w:eastAsiaTheme="minorHAnsi" w:hAnsi="Arial" w:cs="Arial"/>
                <w:sz w:val="18"/>
                <w:szCs w:val="24"/>
                <w:lang w:eastAsia="en-US"/>
              </w:rPr>
              <w:t xml:space="preserve">Количество решений центральных органов власти </w:t>
            </w:r>
          </w:p>
        </w:tc>
        <w:tc>
          <w:tcPr>
            <w:tcW w:w="1843" w:type="dxa"/>
          </w:tcPr>
          <w:p w14:paraId="2A47F96D" w14:textId="77777777" w:rsidR="005B2A59" w:rsidRPr="001A52D0" w:rsidRDefault="005B2A59" w:rsidP="009D7768">
            <w:pPr>
              <w:spacing w:before="60" w:after="60"/>
              <w:jc w:val="center"/>
              <w:rPr>
                <w:rFonts w:ascii="Arial" w:eastAsiaTheme="minorHAnsi" w:hAnsi="Arial" w:cs="Arial"/>
                <w:b/>
                <w:sz w:val="18"/>
                <w:szCs w:val="24"/>
                <w:lang w:eastAsia="en-US"/>
              </w:rPr>
            </w:pPr>
            <w:r w:rsidRPr="001A52D0">
              <w:rPr>
                <w:rFonts w:ascii="Arial" w:eastAsiaTheme="minorHAnsi" w:hAnsi="Arial" w:cs="Arial"/>
                <w:b/>
                <w:sz w:val="18"/>
                <w:szCs w:val="24"/>
                <w:lang w:eastAsia="en-US"/>
              </w:rPr>
              <w:t>71</w:t>
            </w:r>
          </w:p>
        </w:tc>
      </w:tr>
      <w:tr w:rsidR="008D0F0C" w:rsidRPr="009D7768" w14:paraId="3F2D4BD1" w14:textId="77777777" w:rsidTr="000B0DE1">
        <w:tc>
          <w:tcPr>
            <w:tcW w:w="7650" w:type="dxa"/>
          </w:tcPr>
          <w:p w14:paraId="3D0F3E41" w14:textId="2E0A7A49" w:rsidR="008D0F0C" w:rsidRPr="001A52D0" w:rsidRDefault="008D0F0C" w:rsidP="009D7768">
            <w:pPr>
              <w:spacing w:before="60" w:after="60"/>
              <w:rPr>
                <w:rFonts w:ascii="Arial" w:eastAsiaTheme="minorHAnsi" w:hAnsi="Arial" w:cs="Arial"/>
                <w:sz w:val="18"/>
                <w:szCs w:val="24"/>
                <w:lang w:eastAsia="en-US"/>
              </w:rPr>
            </w:pPr>
            <w:r w:rsidRPr="001A52D0">
              <w:rPr>
                <w:rFonts w:ascii="Arial" w:eastAsiaTheme="minorHAnsi" w:hAnsi="Arial" w:cs="Arial"/>
                <w:sz w:val="18"/>
                <w:szCs w:val="24"/>
                <w:lang w:eastAsia="en-US"/>
              </w:rPr>
              <w:t>Из них:</w:t>
            </w:r>
          </w:p>
        </w:tc>
        <w:tc>
          <w:tcPr>
            <w:tcW w:w="1843" w:type="dxa"/>
          </w:tcPr>
          <w:p w14:paraId="0CD414C4" w14:textId="77777777" w:rsidR="008D0F0C" w:rsidRPr="001A52D0" w:rsidRDefault="008D0F0C" w:rsidP="009D7768">
            <w:pPr>
              <w:spacing w:before="60" w:after="60"/>
              <w:jc w:val="center"/>
              <w:rPr>
                <w:rFonts w:ascii="Arial" w:eastAsiaTheme="minorHAnsi" w:hAnsi="Arial" w:cs="Arial"/>
                <w:b/>
                <w:sz w:val="18"/>
                <w:szCs w:val="24"/>
                <w:lang w:eastAsia="en-US"/>
              </w:rPr>
            </w:pPr>
          </w:p>
        </w:tc>
      </w:tr>
      <w:tr w:rsidR="005B2A59" w:rsidRPr="009D7768" w14:paraId="5569EB68" w14:textId="77777777" w:rsidTr="000B0DE1">
        <w:tc>
          <w:tcPr>
            <w:tcW w:w="7650" w:type="dxa"/>
          </w:tcPr>
          <w:p w14:paraId="5BF160F4" w14:textId="77777777" w:rsidR="005B2A59" w:rsidRPr="001A52D0" w:rsidRDefault="005B2A59" w:rsidP="009D7768">
            <w:pPr>
              <w:pStyle w:val="a3"/>
              <w:numPr>
                <w:ilvl w:val="0"/>
                <w:numId w:val="24"/>
              </w:numPr>
              <w:spacing w:before="60" w:after="60"/>
              <w:rPr>
                <w:rFonts w:ascii="Arial" w:hAnsi="Arial" w:cs="Arial"/>
                <w:sz w:val="18"/>
                <w:szCs w:val="24"/>
                <w:lang w:val="ru-RU"/>
              </w:rPr>
            </w:pPr>
            <w:r w:rsidRPr="001A52D0">
              <w:rPr>
                <w:rFonts w:ascii="Arial" w:hAnsi="Arial" w:cs="Arial"/>
                <w:sz w:val="18"/>
                <w:szCs w:val="24"/>
                <w:lang w:val="ru-RU"/>
              </w:rPr>
              <w:t>Указы Президента Кыргызской Республики</w:t>
            </w:r>
          </w:p>
        </w:tc>
        <w:tc>
          <w:tcPr>
            <w:tcW w:w="1843" w:type="dxa"/>
          </w:tcPr>
          <w:p w14:paraId="5621453C" w14:textId="77777777" w:rsidR="005B2A59" w:rsidRPr="001A52D0" w:rsidRDefault="005B2A59" w:rsidP="009D7768">
            <w:pPr>
              <w:spacing w:before="60" w:after="60"/>
              <w:jc w:val="center"/>
              <w:rPr>
                <w:rFonts w:ascii="Arial" w:eastAsiaTheme="minorHAnsi" w:hAnsi="Arial" w:cs="Arial"/>
                <w:sz w:val="18"/>
                <w:szCs w:val="24"/>
                <w:lang w:eastAsia="en-US"/>
              </w:rPr>
            </w:pPr>
            <w:r w:rsidRPr="001A52D0">
              <w:rPr>
                <w:rFonts w:ascii="Arial" w:eastAsiaTheme="minorHAnsi" w:hAnsi="Arial" w:cs="Arial"/>
                <w:sz w:val="18"/>
                <w:szCs w:val="24"/>
                <w:lang w:eastAsia="en-US"/>
              </w:rPr>
              <w:t>7</w:t>
            </w:r>
          </w:p>
        </w:tc>
      </w:tr>
      <w:tr w:rsidR="005B2A59" w:rsidRPr="009D7768" w14:paraId="1B83F16D" w14:textId="77777777" w:rsidTr="000B0DE1">
        <w:tc>
          <w:tcPr>
            <w:tcW w:w="7650" w:type="dxa"/>
          </w:tcPr>
          <w:p w14:paraId="4786D9CF" w14:textId="6165F9D8" w:rsidR="005B2A59" w:rsidRPr="001A52D0" w:rsidRDefault="005B2A59" w:rsidP="009D7768">
            <w:pPr>
              <w:pStyle w:val="a3"/>
              <w:numPr>
                <w:ilvl w:val="0"/>
                <w:numId w:val="24"/>
              </w:numPr>
              <w:spacing w:before="60" w:after="60"/>
              <w:rPr>
                <w:rFonts w:ascii="Arial" w:hAnsi="Arial" w:cs="Arial"/>
                <w:sz w:val="18"/>
                <w:szCs w:val="24"/>
                <w:lang w:val="ru-RU"/>
              </w:rPr>
            </w:pPr>
            <w:r w:rsidRPr="001A52D0">
              <w:rPr>
                <w:rFonts w:ascii="Arial" w:hAnsi="Arial" w:cs="Arial"/>
                <w:sz w:val="18"/>
                <w:szCs w:val="24"/>
                <w:lang w:val="ru-RU"/>
              </w:rPr>
              <w:t>Постановления Жог</w:t>
            </w:r>
            <w:r w:rsidR="008D0F0C" w:rsidRPr="001A52D0">
              <w:rPr>
                <w:rFonts w:ascii="Arial" w:hAnsi="Arial" w:cs="Arial"/>
                <w:sz w:val="18"/>
                <w:szCs w:val="24"/>
                <w:lang w:val="ru-RU"/>
              </w:rPr>
              <w:t>о</w:t>
            </w:r>
            <w:r w:rsidRPr="001A52D0">
              <w:rPr>
                <w:rFonts w:ascii="Arial" w:hAnsi="Arial" w:cs="Arial"/>
                <w:sz w:val="18"/>
                <w:szCs w:val="24"/>
                <w:lang w:val="ru-RU"/>
              </w:rPr>
              <w:t>рку Кенеша Кыргызской Республики</w:t>
            </w:r>
          </w:p>
        </w:tc>
        <w:tc>
          <w:tcPr>
            <w:tcW w:w="1843" w:type="dxa"/>
          </w:tcPr>
          <w:p w14:paraId="1B5EB64A" w14:textId="77777777" w:rsidR="005B2A59" w:rsidRPr="001A52D0" w:rsidRDefault="005B2A59" w:rsidP="009D7768">
            <w:pPr>
              <w:spacing w:before="60" w:after="60"/>
              <w:jc w:val="center"/>
              <w:rPr>
                <w:rFonts w:ascii="Arial" w:eastAsiaTheme="minorHAnsi" w:hAnsi="Arial" w:cs="Arial"/>
                <w:sz w:val="18"/>
                <w:szCs w:val="24"/>
                <w:lang w:eastAsia="en-US"/>
              </w:rPr>
            </w:pPr>
            <w:r w:rsidRPr="001A52D0">
              <w:rPr>
                <w:rFonts w:ascii="Arial" w:eastAsiaTheme="minorHAnsi" w:hAnsi="Arial" w:cs="Arial"/>
                <w:sz w:val="18"/>
                <w:szCs w:val="24"/>
                <w:lang w:eastAsia="en-US"/>
              </w:rPr>
              <w:t>3</w:t>
            </w:r>
          </w:p>
        </w:tc>
      </w:tr>
      <w:tr w:rsidR="005B2A59" w:rsidRPr="009D7768" w14:paraId="2507D175" w14:textId="77777777" w:rsidTr="000B0DE1">
        <w:tc>
          <w:tcPr>
            <w:tcW w:w="7650" w:type="dxa"/>
          </w:tcPr>
          <w:p w14:paraId="1ADDF5E2" w14:textId="77777777" w:rsidR="005B2A59" w:rsidRPr="001A52D0" w:rsidRDefault="005B2A59" w:rsidP="009D7768">
            <w:pPr>
              <w:pStyle w:val="a3"/>
              <w:numPr>
                <w:ilvl w:val="0"/>
                <w:numId w:val="24"/>
              </w:numPr>
              <w:spacing w:before="60" w:after="60"/>
              <w:rPr>
                <w:rFonts w:ascii="Arial" w:hAnsi="Arial" w:cs="Arial"/>
                <w:sz w:val="18"/>
                <w:szCs w:val="24"/>
                <w:lang w:val="ru-RU"/>
              </w:rPr>
            </w:pPr>
            <w:r w:rsidRPr="001A52D0">
              <w:rPr>
                <w:rFonts w:ascii="Arial" w:hAnsi="Arial" w:cs="Arial"/>
                <w:sz w:val="18"/>
                <w:szCs w:val="24"/>
                <w:lang w:val="ru-RU"/>
              </w:rPr>
              <w:t>Постановления/Распоряжения Правительства Кыргызской Республики</w:t>
            </w:r>
          </w:p>
        </w:tc>
        <w:tc>
          <w:tcPr>
            <w:tcW w:w="1843" w:type="dxa"/>
          </w:tcPr>
          <w:p w14:paraId="502E8DEE" w14:textId="77777777" w:rsidR="005B2A59" w:rsidRPr="001A52D0" w:rsidRDefault="005B2A59" w:rsidP="009D7768">
            <w:pPr>
              <w:spacing w:before="60" w:after="60"/>
              <w:jc w:val="center"/>
              <w:rPr>
                <w:rFonts w:ascii="Arial" w:eastAsiaTheme="minorHAnsi" w:hAnsi="Arial" w:cs="Arial"/>
                <w:sz w:val="18"/>
                <w:szCs w:val="24"/>
                <w:lang w:val="en-US" w:eastAsia="en-US"/>
              </w:rPr>
            </w:pPr>
            <w:r w:rsidRPr="001A52D0">
              <w:rPr>
                <w:rFonts w:ascii="Arial" w:eastAsiaTheme="minorHAnsi" w:hAnsi="Arial" w:cs="Arial"/>
                <w:sz w:val="18"/>
                <w:szCs w:val="24"/>
                <w:lang w:val="en-US" w:eastAsia="en-US"/>
              </w:rPr>
              <w:t>29</w:t>
            </w:r>
          </w:p>
        </w:tc>
      </w:tr>
      <w:tr w:rsidR="005B2A59" w:rsidRPr="009D7768" w14:paraId="77F223D1" w14:textId="77777777" w:rsidTr="000B0DE1">
        <w:tc>
          <w:tcPr>
            <w:tcW w:w="7650" w:type="dxa"/>
          </w:tcPr>
          <w:p w14:paraId="3D1A4BEB" w14:textId="77777777" w:rsidR="005B2A59" w:rsidRPr="001A52D0" w:rsidRDefault="005B2A59" w:rsidP="009D7768">
            <w:pPr>
              <w:pStyle w:val="a3"/>
              <w:numPr>
                <w:ilvl w:val="0"/>
                <w:numId w:val="24"/>
              </w:numPr>
              <w:spacing w:before="60" w:after="60"/>
              <w:rPr>
                <w:rFonts w:ascii="Arial" w:hAnsi="Arial" w:cs="Arial"/>
                <w:sz w:val="18"/>
                <w:szCs w:val="24"/>
                <w:lang w:val="ru-RU"/>
              </w:rPr>
            </w:pPr>
            <w:r w:rsidRPr="001A52D0">
              <w:rPr>
                <w:rFonts w:ascii="Arial" w:hAnsi="Arial" w:cs="Arial"/>
                <w:sz w:val="18"/>
                <w:szCs w:val="24"/>
                <w:lang w:val="ru-RU"/>
              </w:rPr>
              <w:t>Приказы/Распоряжения министерств и ведомств Кыргызской Республики</w:t>
            </w:r>
          </w:p>
        </w:tc>
        <w:tc>
          <w:tcPr>
            <w:tcW w:w="1843" w:type="dxa"/>
          </w:tcPr>
          <w:p w14:paraId="34DF5CA6" w14:textId="77777777" w:rsidR="005B2A59" w:rsidRPr="001A52D0" w:rsidRDefault="005B2A59" w:rsidP="009D7768">
            <w:pPr>
              <w:spacing w:before="60" w:after="60"/>
              <w:jc w:val="center"/>
              <w:rPr>
                <w:rFonts w:ascii="Arial" w:eastAsiaTheme="minorHAnsi" w:hAnsi="Arial" w:cs="Arial"/>
                <w:sz w:val="18"/>
                <w:szCs w:val="24"/>
                <w:lang w:eastAsia="en-US"/>
              </w:rPr>
            </w:pPr>
            <w:r w:rsidRPr="001A52D0">
              <w:rPr>
                <w:rFonts w:ascii="Arial" w:eastAsiaTheme="minorHAnsi" w:hAnsi="Arial" w:cs="Arial"/>
                <w:sz w:val="18"/>
                <w:szCs w:val="24"/>
                <w:lang w:eastAsia="en-US"/>
              </w:rPr>
              <w:t>32</w:t>
            </w:r>
          </w:p>
        </w:tc>
      </w:tr>
      <w:tr w:rsidR="00090F80" w:rsidRPr="009D7768" w14:paraId="451C6501" w14:textId="77777777" w:rsidTr="000B0DE1">
        <w:tc>
          <w:tcPr>
            <w:tcW w:w="7650" w:type="dxa"/>
          </w:tcPr>
          <w:p w14:paraId="4BE23271" w14:textId="0FB1F533" w:rsidR="00090F80" w:rsidRPr="001A52D0" w:rsidRDefault="00090F80" w:rsidP="009D7768">
            <w:pPr>
              <w:spacing w:before="60" w:after="60"/>
              <w:rPr>
                <w:rFonts w:ascii="Arial" w:eastAsiaTheme="minorHAnsi" w:hAnsi="Arial" w:cs="Arial"/>
                <w:sz w:val="18"/>
                <w:szCs w:val="24"/>
                <w:lang w:eastAsia="en-US"/>
              </w:rPr>
            </w:pPr>
            <w:r w:rsidRPr="001A52D0">
              <w:rPr>
                <w:rFonts w:ascii="Arial" w:eastAsiaTheme="minorHAnsi" w:hAnsi="Arial" w:cs="Arial"/>
                <w:sz w:val="18"/>
                <w:szCs w:val="24"/>
                <w:lang w:eastAsia="en-US"/>
              </w:rPr>
              <w:t xml:space="preserve">Количество </w:t>
            </w:r>
            <w:r w:rsidR="0095614E" w:rsidRPr="001A52D0">
              <w:rPr>
                <w:rFonts w:ascii="Arial" w:eastAsiaTheme="minorHAnsi" w:hAnsi="Arial" w:cs="Arial"/>
                <w:sz w:val="18"/>
                <w:szCs w:val="24"/>
                <w:lang w:eastAsia="en-US"/>
              </w:rPr>
              <w:t>решений местных органов власти</w:t>
            </w:r>
          </w:p>
        </w:tc>
        <w:tc>
          <w:tcPr>
            <w:tcW w:w="1843" w:type="dxa"/>
          </w:tcPr>
          <w:p w14:paraId="3FB6064C" w14:textId="77777777" w:rsidR="00090F80" w:rsidRPr="001A52D0" w:rsidRDefault="00090F80" w:rsidP="009D7768">
            <w:pPr>
              <w:spacing w:before="60" w:after="60"/>
              <w:jc w:val="center"/>
              <w:rPr>
                <w:rFonts w:ascii="Arial" w:eastAsiaTheme="minorHAnsi" w:hAnsi="Arial" w:cs="Arial"/>
                <w:b/>
                <w:sz w:val="18"/>
                <w:szCs w:val="24"/>
                <w:lang w:val="en-US" w:eastAsia="en-US"/>
              </w:rPr>
            </w:pPr>
            <w:r w:rsidRPr="001A52D0">
              <w:rPr>
                <w:rFonts w:ascii="Arial" w:eastAsiaTheme="minorHAnsi" w:hAnsi="Arial" w:cs="Arial"/>
                <w:b/>
                <w:sz w:val="18"/>
                <w:szCs w:val="24"/>
                <w:lang w:val="en-US" w:eastAsia="en-US"/>
              </w:rPr>
              <w:t>90</w:t>
            </w:r>
          </w:p>
        </w:tc>
      </w:tr>
      <w:tr w:rsidR="00090F80" w:rsidRPr="009D7768" w14:paraId="47604769" w14:textId="77777777" w:rsidTr="000B0DE1">
        <w:tc>
          <w:tcPr>
            <w:tcW w:w="7650" w:type="dxa"/>
          </w:tcPr>
          <w:p w14:paraId="1240234A" w14:textId="53A06601" w:rsidR="00090F80" w:rsidRPr="001A52D0" w:rsidRDefault="00090F80" w:rsidP="000B0DE1">
            <w:pPr>
              <w:spacing w:before="60" w:after="60"/>
              <w:jc w:val="right"/>
              <w:rPr>
                <w:rFonts w:ascii="Arial" w:eastAsiaTheme="minorHAnsi" w:hAnsi="Arial" w:cs="Arial"/>
                <w:b/>
                <w:sz w:val="18"/>
                <w:szCs w:val="24"/>
                <w:lang w:eastAsia="en-US"/>
              </w:rPr>
            </w:pPr>
            <w:r w:rsidRPr="001A52D0">
              <w:rPr>
                <w:rFonts w:ascii="Arial" w:eastAsiaTheme="minorHAnsi" w:hAnsi="Arial" w:cs="Arial"/>
                <w:b/>
                <w:sz w:val="18"/>
                <w:szCs w:val="24"/>
                <w:lang w:eastAsia="en-US"/>
              </w:rPr>
              <w:t>ИТОГО:</w:t>
            </w:r>
          </w:p>
        </w:tc>
        <w:tc>
          <w:tcPr>
            <w:tcW w:w="1843" w:type="dxa"/>
          </w:tcPr>
          <w:p w14:paraId="41968B06" w14:textId="4B760C8E" w:rsidR="00090F80" w:rsidRPr="001A52D0" w:rsidRDefault="00090F80" w:rsidP="009D7768">
            <w:pPr>
              <w:spacing w:before="60" w:after="60"/>
              <w:jc w:val="center"/>
              <w:rPr>
                <w:rFonts w:ascii="Arial" w:eastAsiaTheme="minorHAnsi" w:hAnsi="Arial" w:cs="Arial"/>
                <w:b/>
                <w:sz w:val="18"/>
                <w:szCs w:val="24"/>
                <w:lang w:eastAsia="en-US"/>
              </w:rPr>
            </w:pPr>
            <w:r w:rsidRPr="001A52D0">
              <w:rPr>
                <w:rFonts w:ascii="Arial" w:eastAsiaTheme="minorHAnsi" w:hAnsi="Arial" w:cs="Arial"/>
                <w:b/>
                <w:sz w:val="18"/>
                <w:szCs w:val="24"/>
                <w:lang w:eastAsia="en-US"/>
              </w:rPr>
              <w:t>164</w:t>
            </w:r>
          </w:p>
        </w:tc>
      </w:tr>
    </w:tbl>
    <w:p w14:paraId="6A87226B" w14:textId="77777777" w:rsidR="000B0DE1" w:rsidRDefault="000B0DE1" w:rsidP="000B0DE1">
      <w:pPr>
        <w:spacing w:line="240" w:lineRule="auto"/>
        <w:rPr>
          <w:rFonts w:ascii="Arial" w:eastAsiaTheme="minorHAnsi" w:hAnsi="Arial" w:cs="Arial"/>
          <w:sz w:val="24"/>
          <w:szCs w:val="24"/>
          <w:lang w:eastAsia="en-US"/>
        </w:rPr>
      </w:pPr>
    </w:p>
    <w:p w14:paraId="4A18C9C6" w14:textId="5D2DBE2A" w:rsidR="00CF2006" w:rsidRDefault="009D53B5" w:rsidP="00CF2006">
      <w:pPr>
        <w:pStyle w:val="a3"/>
        <w:tabs>
          <w:tab w:val="left" w:pos="426"/>
          <w:tab w:val="left" w:pos="1134"/>
        </w:tabs>
        <w:spacing w:after="120"/>
        <w:ind w:left="0"/>
        <w:contextualSpacing w:val="0"/>
        <w:rPr>
          <w:rFonts w:ascii="Arial" w:hAnsi="Arial" w:cs="Arial"/>
          <w:sz w:val="24"/>
          <w:szCs w:val="24"/>
          <w:shd w:val="clear" w:color="auto" w:fill="FFFFFF"/>
          <w:lang w:val="ru-RU"/>
        </w:rPr>
      </w:pPr>
      <w:r>
        <w:rPr>
          <w:rFonts w:ascii="Arial" w:hAnsi="Arial" w:cs="Arial"/>
          <w:sz w:val="24"/>
          <w:szCs w:val="24"/>
          <w:lang w:val="ru-RU"/>
        </w:rPr>
        <w:t>О</w:t>
      </w:r>
      <w:r w:rsidRPr="009D53B5">
        <w:rPr>
          <w:rFonts w:ascii="Arial" w:hAnsi="Arial" w:cs="Arial"/>
          <w:sz w:val="24"/>
          <w:szCs w:val="24"/>
          <w:lang w:val="ru-RU"/>
        </w:rPr>
        <w:t xml:space="preserve">граничительные меры, направленные на предупреждение распространения </w:t>
      </w:r>
      <w:r w:rsidRPr="009D53B5">
        <w:rPr>
          <w:rFonts w:ascii="Arial" w:hAnsi="Arial" w:cs="Arial"/>
          <w:sz w:val="24"/>
          <w:szCs w:val="24"/>
        </w:rPr>
        <w:t>COVID</w:t>
      </w:r>
      <w:r w:rsidRPr="009D53B5">
        <w:rPr>
          <w:rFonts w:ascii="Arial" w:hAnsi="Arial" w:cs="Arial"/>
          <w:sz w:val="24"/>
          <w:szCs w:val="24"/>
          <w:lang w:val="ru-RU"/>
        </w:rPr>
        <w:t>-19 был</w:t>
      </w:r>
      <w:r w:rsidR="001A52D0">
        <w:rPr>
          <w:rFonts w:ascii="Arial" w:hAnsi="Arial" w:cs="Arial"/>
          <w:sz w:val="24"/>
          <w:szCs w:val="24"/>
          <w:lang w:val="ru-RU"/>
        </w:rPr>
        <w:t>и введены</w:t>
      </w:r>
      <w:r w:rsidRPr="009D53B5">
        <w:rPr>
          <w:rFonts w:ascii="Arial" w:hAnsi="Arial" w:cs="Arial"/>
          <w:sz w:val="24"/>
          <w:szCs w:val="24"/>
          <w:lang w:val="ru-RU"/>
        </w:rPr>
        <w:t xml:space="preserve"> в Кыргызской Республике путем принятия ряда </w:t>
      </w:r>
      <w:r w:rsidR="001A52D0">
        <w:rPr>
          <w:rFonts w:ascii="Arial" w:hAnsi="Arial" w:cs="Arial"/>
          <w:sz w:val="24"/>
          <w:szCs w:val="24"/>
          <w:lang w:val="ru-RU"/>
        </w:rPr>
        <w:t xml:space="preserve">НПА </w:t>
      </w:r>
      <w:r w:rsidRPr="009D53B5">
        <w:rPr>
          <w:rFonts w:ascii="Arial" w:hAnsi="Arial" w:cs="Arial"/>
          <w:sz w:val="24"/>
          <w:szCs w:val="24"/>
          <w:lang w:val="ru-RU"/>
        </w:rPr>
        <w:t>Жогорку Кенешем К</w:t>
      </w:r>
      <w:r w:rsidR="00CF2006">
        <w:rPr>
          <w:rFonts w:ascii="Arial" w:hAnsi="Arial" w:cs="Arial"/>
          <w:sz w:val="24"/>
          <w:szCs w:val="24"/>
          <w:lang w:val="ru-RU"/>
        </w:rPr>
        <w:t xml:space="preserve">ыргызской </w:t>
      </w:r>
      <w:r w:rsidRPr="009D53B5">
        <w:rPr>
          <w:rFonts w:ascii="Arial" w:hAnsi="Arial" w:cs="Arial"/>
          <w:sz w:val="24"/>
          <w:szCs w:val="24"/>
          <w:lang w:val="ru-RU"/>
        </w:rPr>
        <w:t>Р</w:t>
      </w:r>
      <w:r w:rsidR="00CF2006">
        <w:rPr>
          <w:rFonts w:ascii="Arial" w:hAnsi="Arial" w:cs="Arial"/>
          <w:sz w:val="24"/>
          <w:szCs w:val="24"/>
          <w:lang w:val="ru-RU"/>
        </w:rPr>
        <w:t>еспублики</w:t>
      </w:r>
      <w:r w:rsidRPr="009D53B5">
        <w:rPr>
          <w:rFonts w:ascii="Arial" w:hAnsi="Arial" w:cs="Arial"/>
          <w:sz w:val="24"/>
          <w:szCs w:val="24"/>
          <w:lang w:val="ru-RU"/>
        </w:rPr>
        <w:t>, Правительством К</w:t>
      </w:r>
      <w:r w:rsidR="00CF2006">
        <w:rPr>
          <w:rFonts w:ascii="Arial" w:hAnsi="Arial" w:cs="Arial"/>
          <w:sz w:val="24"/>
          <w:szCs w:val="24"/>
          <w:lang w:val="ru-RU"/>
        </w:rPr>
        <w:t xml:space="preserve">ыргызской </w:t>
      </w:r>
      <w:r w:rsidRPr="009D53B5">
        <w:rPr>
          <w:rFonts w:ascii="Arial" w:hAnsi="Arial" w:cs="Arial"/>
          <w:sz w:val="24"/>
          <w:szCs w:val="24"/>
          <w:lang w:val="ru-RU"/>
        </w:rPr>
        <w:t>Р</w:t>
      </w:r>
      <w:r w:rsidR="00CF2006">
        <w:rPr>
          <w:rFonts w:ascii="Arial" w:hAnsi="Arial" w:cs="Arial"/>
          <w:sz w:val="24"/>
          <w:szCs w:val="24"/>
          <w:lang w:val="ru-RU"/>
        </w:rPr>
        <w:t>еспублик</w:t>
      </w:r>
      <w:r w:rsidR="005B3C8F">
        <w:rPr>
          <w:rFonts w:ascii="Arial" w:hAnsi="Arial" w:cs="Arial"/>
          <w:sz w:val="24"/>
          <w:szCs w:val="24"/>
          <w:lang w:val="ru-RU"/>
        </w:rPr>
        <w:t>и</w:t>
      </w:r>
      <w:r w:rsidR="00CF2006">
        <w:rPr>
          <w:rFonts w:ascii="Arial" w:hAnsi="Arial" w:cs="Arial"/>
          <w:sz w:val="24"/>
          <w:szCs w:val="24"/>
          <w:lang w:val="ru-RU"/>
        </w:rPr>
        <w:t xml:space="preserve"> </w:t>
      </w:r>
      <w:r w:rsidRPr="009D53B5">
        <w:rPr>
          <w:rFonts w:ascii="Arial" w:hAnsi="Arial" w:cs="Arial"/>
          <w:sz w:val="24"/>
          <w:szCs w:val="24"/>
          <w:lang w:val="ru-RU"/>
        </w:rPr>
        <w:t>и отдельными министерствами, комендатур</w:t>
      </w:r>
      <w:r w:rsidR="00CF2006">
        <w:rPr>
          <w:rFonts w:ascii="Arial" w:hAnsi="Arial" w:cs="Arial"/>
          <w:sz w:val="24"/>
          <w:szCs w:val="24"/>
          <w:lang w:val="ru-RU"/>
        </w:rPr>
        <w:t>ами</w:t>
      </w:r>
      <w:r w:rsidRPr="009D53B5">
        <w:rPr>
          <w:rFonts w:ascii="Arial" w:hAnsi="Arial" w:cs="Arial"/>
          <w:sz w:val="24"/>
          <w:szCs w:val="24"/>
          <w:lang w:val="ru-RU"/>
        </w:rPr>
        <w:t xml:space="preserve"> город</w:t>
      </w:r>
      <w:r w:rsidR="00CF2006">
        <w:rPr>
          <w:rFonts w:ascii="Arial" w:hAnsi="Arial" w:cs="Arial"/>
          <w:sz w:val="24"/>
          <w:szCs w:val="24"/>
          <w:lang w:val="ru-RU"/>
        </w:rPr>
        <w:t>ов</w:t>
      </w:r>
      <w:r w:rsidRPr="009D53B5">
        <w:rPr>
          <w:rFonts w:ascii="Arial" w:hAnsi="Arial" w:cs="Arial"/>
          <w:sz w:val="24"/>
          <w:szCs w:val="24"/>
          <w:lang w:val="ru-RU"/>
        </w:rPr>
        <w:t xml:space="preserve"> и район</w:t>
      </w:r>
      <w:r w:rsidR="00CF2006">
        <w:rPr>
          <w:rFonts w:ascii="Arial" w:hAnsi="Arial" w:cs="Arial"/>
          <w:sz w:val="24"/>
          <w:szCs w:val="24"/>
          <w:lang w:val="ru-RU"/>
        </w:rPr>
        <w:t>ов</w:t>
      </w:r>
      <w:r w:rsidRPr="009D53B5">
        <w:rPr>
          <w:rFonts w:ascii="Arial" w:hAnsi="Arial" w:cs="Arial"/>
          <w:sz w:val="24"/>
          <w:szCs w:val="24"/>
          <w:lang w:val="ru-RU"/>
        </w:rPr>
        <w:t xml:space="preserve">, </w:t>
      </w:r>
      <w:r w:rsidR="005B3C8F">
        <w:rPr>
          <w:rFonts w:ascii="Arial" w:hAnsi="Arial" w:cs="Arial"/>
          <w:sz w:val="24"/>
          <w:szCs w:val="24"/>
          <w:lang w:val="ru-RU"/>
        </w:rPr>
        <w:t>в которых б</w:t>
      </w:r>
      <w:r w:rsidRPr="009D53B5">
        <w:rPr>
          <w:rFonts w:ascii="Arial" w:hAnsi="Arial" w:cs="Arial"/>
          <w:sz w:val="24"/>
          <w:szCs w:val="24"/>
          <w:lang w:val="ru-RU"/>
        </w:rPr>
        <w:t xml:space="preserve">ыли зарегистрированы случаи </w:t>
      </w:r>
      <w:r w:rsidRPr="009D53B5">
        <w:rPr>
          <w:rFonts w:ascii="Arial" w:hAnsi="Arial" w:cs="Arial"/>
          <w:sz w:val="24"/>
          <w:szCs w:val="24"/>
          <w:shd w:val="clear" w:color="auto" w:fill="FFFFFF"/>
          <w:lang w:val="ru-RU"/>
        </w:rPr>
        <w:t>коронавирусной инфекции</w:t>
      </w:r>
      <w:r w:rsidR="00CF2006">
        <w:rPr>
          <w:rFonts w:ascii="Arial" w:hAnsi="Arial" w:cs="Arial"/>
          <w:sz w:val="24"/>
          <w:szCs w:val="24"/>
          <w:shd w:val="clear" w:color="auto" w:fill="FFFFFF"/>
          <w:lang w:val="ru-RU"/>
        </w:rPr>
        <w:t>.</w:t>
      </w:r>
    </w:p>
    <w:p w14:paraId="395DF160" w14:textId="3EE54420" w:rsidR="009D53B5" w:rsidRPr="009D53B5" w:rsidRDefault="00CF2006" w:rsidP="00CF2006">
      <w:pPr>
        <w:pStyle w:val="a3"/>
        <w:tabs>
          <w:tab w:val="left" w:pos="426"/>
          <w:tab w:val="left" w:pos="1134"/>
        </w:tabs>
        <w:spacing w:after="120"/>
        <w:ind w:left="0"/>
        <w:contextualSpacing w:val="0"/>
        <w:rPr>
          <w:rFonts w:ascii="Arial" w:hAnsi="Arial" w:cs="Arial"/>
          <w:sz w:val="24"/>
          <w:szCs w:val="24"/>
          <w:lang w:val="ru-RU"/>
        </w:rPr>
      </w:pPr>
      <w:r>
        <w:rPr>
          <w:rFonts w:ascii="Arial" w:hAnsi="Arial" w:cs="Arial"/>
          <w:sz w:val="24"/>
          <w:szCs w:val="24"/>
          <w:lang w:val="ru-RU"/>
        </w:rPr>
        <w:t>Р</w:t>
      </w:r>
      <w:r w:rsidR="009D53B5" w:rsidRPr="009D53B5">
        <w:rPr>
          <w:rFonts w:ascii="Arial" w:hAnsi="Arial" w:cs="Arial"/>
          <w:sz w:val="24"/>
          <w:szCs w:val="24"/>
          <w:lang w:val="ru-RU"/>
        </w:rPr>
        <w:t xml:space="preserve">ешением Совета безопасности Кыргызской Республики Правительству Кыргызской Республики и руководителям полномочных представительств Правительства в регионах и мэриям городов Бишкек и Ош было рекомендовано принять ряд мер. </w:t>
      </w:r>
      <w:r w:rsidR="00D32EF6">
        <w:rPr>
          <w:rFonts w:ascii="Arial" w:hAnsi="Arial" w:cs="Arial"/>
          <w:sz w:val="24"/>
          <w:szCs w:val="24"/>
          <w:lang w:val="ru-RU"/>
        </w:rPr>
        <w:t>В</w:t>
      </w:r>
      <w:r w:rsidR="00D32EF6" w:rsidRPr="009D53B5">
        <w:rPr>
          <w:rFonts w:ascii="Arial" w:hAnsi="Arial" w:cs="Arial"/>
          <w:sz w:val="24"/>
          <w:szCs w:val="24"/>
          <w:lang w:val="ru-RU"/>
        </w:rPr>
        <w:t xml:space="preserve"> соответствии со ст</w:t>
      </w:r>
      <w:r w:rsidR="00D32EF6">
        <w:rPr>
          <w:rFonts w:ascii="Arial" w:hAnsi="Arial" w:cs="Arial"/>
          <w:sz w:val="24"/>
          <w:szCs w:val="24"/>
          <w:lang w:val="ru-RU"/>
        </w:rPr>
        <w:t>.</w:t>
      </w:r>
      <w:r w:rsidR="00D32EF6" w:rsidRPr="009D53B5">
        <w:rPr>
          <w:rFonts w:ascii="Arial" w:hAnsi="Arial" w:cs="Arial"/>
          <w:sz w:val="24"/>
          <w:szCs w:val="24"/>
          <w:lang w:val="ru-RU"/>
        </w:rPr>
        <w:t xml:space="preserve"> 18 конституционного Закона Кыргызской Республики «О Правительстве Кыргызской Республики» был создан оперативный штаб по борьбе с распространением коронавирусной инфекции и ликвидации ее последствий на т</w:t>
      </w:r>
      <w:r w:rsidR="00D32EF6">
        <w:rPr>
          <w:rFonts w:ascii="Arial" w:hAnsi="Arial" w:cs="Arial"/>
          <w:sz w:val="24"/>
          <w:szCs w:val="24"/>
          <w:lang w:val="ru-RU"/>
        </w:rPr>
        <w:t>ерритории Кыргызской Республики</w:t>
      </w:r>
      <w:r w:rsidR="00D32EF6" w:rsidRPr="009D53B5">
        <w:rPr>
          <w:rStyle w:val="a7"/>
          <w:rFonts w:ascii="Arial" w:hAnsi="Arial" w:cs="Arial"/>
          <w:sz w:val="24"/>
          <w:szCs w:val="24"/>
          <w:lang w:val="ru-RU"/>
        </w:rPr>
        <w:footnoteReference w:id="22"/>
      </w:r>
      <w:r w:rsidR="00D32EF6">
        <w:rPr>
          <w:rFonts w:ascii="Arial" w:hAnsi="Arial" w:cs="Arial"/>
          <w:sz w:val="24"/>
          <w:szCs w:val="24"/>
          <w:lang w:val="ru-RU"/>
        </w:rPr>
        <w:t xml:space="preserve">. </w:t>
      </w:r>
      <w:r w:rsidR="009D53B5" w:rsidRPr="009D53B5">
        <w:rPr>
          <w:rFonts w:ascii="Arial" w:hAnsi="Arial" w:cs="Arial"/>
          <w:sz w:val="24"/>
          <w:szCs w:val="24"/>
          <w:lang w:val="ru-RU"/>
        </w:rPr>
        <w:t xml:space="preserve">Правительством КР на </w:t>
      </w:r>
      <w:r w:rsidR="009D53B5" w:rsidRPr="009D53B5">
        <w:rPr>
          <w:rFonts w:ascii="Arial" w:hAnsi="Arial" w:cs="Arial"/>
          <w:sz w:val="24"/>
          <w:szCs w:val="24"/>
          <w:lang w:val="ru-RU"/>
        </w:rPr>
        <w:lastRenderedPageBreak/>
        <w:t>территории страны с 22 марта 2020 года сроком на один месяц был введен режим чрезвычайной ситуации</w:t>
      </w:r>
      <w:r w:rsidR="009D53B5" w:rsidRPr="009D53B5">
        <w:rPr>
          <w:rStyle w:val="a7"/>
          <w:rFonts w:ascii="Arial" w:hAnsi="Arial" w:cs="Arial"/>
          <w:sz w:val="24"/>
          <w:szCs w:val="24"/>
          <w:lang w:val="ru-RU"/>
        </w:rPr>
        <w:footnoteReference w:id="23"/>
      </w:r>
      <w:r w:rsidR="009D53B5" w:rsidRPr="009D53B5">
        <w:rPr>
          <w:rFonts w:ascii="Arial" w:hAnsi="Arial" w:cs="Arial"/>
          <w:sz w:val="24"/>
          <w:szCs w:val="24"/>
          <w:lang w:val="ru-RU"/>
        </w:rPr>
        <w:t>.</w:t>
      </w:r>
    </w:p>
    <w:p w14:paraId="342E3CF2" w14:textId="197E3EE4" w:rsidR="009D53B5" w:rsidRPr="009D53B5" w:rsidRDefault="009D53B5" w:rsidP="00D32EF6">
      <w:pPr>
        <w:spacing w:before="0" w:after="160"/>
        <w:rPr>
          <w:rFonts w:ascii="Arial" w:eastAsiaTheme="minorHAnsi" w:hAnsi="Arial" w:cs="Arial"/>
          <w:sz w:val="24"/>
          <w:szCs w:val="24"/>
          <w:lang w:eastAsia="en-US"/>
        </w:rPr>
      </w:pPr>
      <w:r w:rsidRPr="009D53B5">
        <w:rPr>
          <w:rFonts w:ascii="Arial" w:eastAsiaTheme="minorHAnsi" w:hAnsi="Arial" w:cs="Arial"/>
          <w:sz w:val="24"/>
          <w:szCs w:val="24"/>
          <w:lang w:eastAsia="en-US"/>
        </w:rPr>
        <w:t>В связи с р</w:t>
      </w:r>
      <w:r w:rsidR="00D32EF6">
        <w:rPr>
          <w:rFonts w:ascii="Arial" w:eastAsiaTheme="minorHAnsi" w:hAnsi="Arial" w:cs="Arial"/>
          <w:sz w:val="24"/>
          <w:szCs w:val="24"/>
          <w:lang w:eastAsia="en-US"/>
        </w:rPr>
        <w:t xml:space="preserve">остом </w:t>
      </w:r>
      <w:r w:rsidRPr="009D53B5">
        <w:rPr>
          <w:rFonts w:ascii="Arial" w:eastAsiaTheme="minorHAnsi" w:hAnsi="Arial" w:cs="Arial"/>
          <w:sz w:val="24"/>
          <w:szCs w:val="24"/>
          <w:lang w:eastAsia="en-US"/>
        </w:rPr>
        <w:t xml:space="preserve">распространения коронавирусной инфекции на территории Кыргызской Республики, в </w:t>
      </w:r>
      <w:r w:rsidR="00D32EF6">
        <w:rPr>
          <w:rFonts w:ascii="Arial" w:eastAsiaTheme="minorHAnsi" w:hAnsi="Arial" w:cs="Arial"/>
          <w:sz w:val="24"/>
          <w:szCs w:val="24"/>
          <w:lang w:eastAsia="en-US"/>
        </w:rPr>
        <w:t xml:space="preserve">частности в </w:t>
      </w:r>
      <w:r w:rsidRPr="009D53B5">
        <w:rPr>
          <w:rFonts w:ascii="Arial" w:eastAsiaTheme="minorHAnsi" w:hAnsi="Arial" w:cs="Arial"/>
          <w:sz w:val="24"/>
          <w:szCs w:val="24"/>
          <w:lang w:eastAsia="en-US"/>
        </w:rPr>
        <w:t>городах Бишке, Ош</w:t>
      </w:r>
      <w:r w:rsidR="005B3C8F">
        <w:rPr>
          <w:rFonts w:ascii="Arial" w:eastAsiaTheme="minorHAnsi" w:hAnsi="Arial" w:cs="Arial"/>
          <w:sz w:val="24"/>
          <w:szCs w:val="24"/>
          <w:lang w:eastAsia="en-US"/>
        </w:rPr>
        <w:t>,</w:t>
      </w:r>
      <w:r w:rsidRPr="009D53B5">
        <w:rPr>
          <w:rFonts w:ascii="Arial" w:eastAsiaTheme="minorHAnsi" w:hAnsi="Arial" w:cs="Arial"/>
          <w:sz w:val="24"/>
          <w:szCs w:val="24"/>
          <w:lang w:eastAsia="en-US"/>
        </w:rPr>
        <w:t xml:space="preserve"> Джалал-Абад,</w:t>
      </w:r>
      <w:r w:rsidR="00D32EF6">
        <w:rPr>
          <w:rFonts w:ascii="Arial" w:eastAsiaTheme="minorHAnsi" w:hAnsi="Arial" w:cs="Arial"/>
          <w:sz w:val="24"/>
          <w:szCs w:val="24"/>
          <w:lang w:eastAsia="en-US"/>
        </w:rPr>
        <w:t xml:space="preserve"> </w:t>
      </w:r>
      <w:r w:rsidRPr="009D53B5">
        <w:rPr>
          <w:rFonts w:ascii="Arial" w:eastAsiaTheme="minorHAnsi" w:hAnsi="Arial" w:cs="Arial"/>
          <w:sz w:val="24"/>
          <w:szCs w:val="24"/>
          <w:lang w:eastAsia="en-US"/>
        </w:rPr>
        <w:t xml:space="preserve">Нарын, а также в некоторых районах, где были зарегистрированы случаи </w:t>
      </w:r>
      <w:r w:rsidR="00D32EF6">
        <w:rPr>
          <w:rFonts w:ascii="Arial" w:hAnsi="Arial" w:cs="Arial"/>
          <w:sz w:val="24"/>
          <w:szCs w:val="24"/>
          <w:shd w:val="clear" w:color="auto" w:fill="FFFFFF"/>
        </w:rPr>
        <w:t>инфекции, Ук</w:t>
      </w:r>
      <w:r w:rsidRPr="009D53B5">
        <w:rPr>
          <w:rFonts w:ascii="Arial" w:hAnsi="Arial" w:cs="Arial"/>
          <w:sz w:val="24"/>
          <w:szCs w:val="24"/>
          <w:shd w:val="clear" w:color="auto" w:fill="FFFFFF"/>
        </w:rPr>
        <w:t>азом Президента К</w:t>
      </w:r>
      <w:r w:rsidR="00D32EF6">
        <w:rPr>
          <w:rFonts w:ascii="Arial" w:hAnsi="Arial" w:cs="Arial"/>
          <w:sz w:val="24"/>
          <w:szCs w:val="24"/>
          <w:shd w:val="clear" w:color="auto" w:fill="FFFFFF"/>
        </w:rPr>
        <w:t xml:space="preserve">ыргызской </w:t>
      </w:r>
      <w:r w:rsidRPr="009D53B5">
        <w:rPr>
          <w:rFonts w:ascii="Arial" w:hAnsi="Arial" w:cs="Arial"/>
          <w:sz w:val="24"/>
          <w:szCs w:val="24"/>
          <w:shd w:val="clear" w:color="auto" w:fill="FFFFFF"/>
        </w:rPr>
        <w:t>Р</w:t>
      </w:r>
      <w:r w:rsidR="00D32EF6">
        <w:rPr>
          <w:rFonts w:ascii="Arial" w:hAnsi="Arial" w:cs="Arial"/>
          <w:sz w:val="24"/>
          <w:szCs w:val="24"/>
          <w:shd w:val="clear" w:color="auto" w:fill="FFFFFF"/>
        </w:rPr>
        <w:t>еспублики</w:t>
      </w:r>
      <w:r w:rsidRPr="009D53B5">
        <w:rPr>
          <w:rFonts w:ascii="Arial" w:eastAsiaTheme="minorHAnsi" w:hAnsi="Arial" w:cs="Arial"/>
          <w:sz w:val="24"/>
          <w:szCs w:val="24"/>
          <w:lang w:eastAsia="en-US"/>
        </w:rPr>
        <w:t xml:space="preserve"> было введено чрезвычайное положение. На территории указанных городов и районов </w:t>
      </w:r>
      <w:r w:rsidR="005C651D">
        <w:rPr>
          <w:rFonts w:ascii="Arial" w:eastAsiaTheme="minorHAnsi" w:hAnsi="Arial" w:cs="Arial"/>
          <w:sz w:val="24"/>
          <w:szCs w:val="24"/>
          <w:lang w:eastAsia="en-US"/>
        </w:rPr>
        <w:t xml:space="preserve">были </w:t>
      </w:r>
      <w:r w:rsidRPr="009D53B5">
        <w:rPr>
          <w:rFonts w:ascii="Arial" w:eastAsiaTheme="minorHAnsi" w:hAnsi="Arial" w:cs="Arial"/>
          <w:sz w:val="24"/>
          <w:szCs w:val="24"/>
          <w:lang w:eastAsia="en-US"/>
        </w:rPr>
        <w:t>образованы комендатуры</w:t>
      </w:r>
      <w:r w:rsidRPr="009D53B5">
        <w:rPr>
          <w:rStyle w:val="a7"/>
          <w:rFonts w:ascii="Arial" w:eastAsiaTheme="minorHAnsi" w:hAnsi="Arial" w:cs="Arial"/>
          <w:sz w:val="24"/>
          <w:szCs w:val="24"/>
          <w:lang w:eastAsia="en-US"/>
        </w:rPr>
        <w:footnoteReference w:id="24"/>
      </w:r>
      <w:r w:rsidR="00D17FA3">
        <w:rPr>
          <w:rFonts w:ascii="Arial" w:eastAsiaTheme="minorHAnsi" w:hAnsi="Arial" w:cs="Arial"/>
          <w:sz w:val="24"/>
          <w:szCs w:val="24"/>
          <w:lang w:eastAsia="en-US"/>
        </w:rPr>
        <w:t>.</w:t>
      </w:r>
    </w:p>
    <w:p w14:paraId="4BDB4877" w14:textId="42EAB603" w:rsidR="005C651D" w:rsidRPr="004B4116" w:rsidRDefault="00201EF2" w:rsidP="00C762AA">
      <w:pPr>
        <w:pStyle w:val="a3"/>
        <w:tabs>
          <w:tab w:val="left" w:pos="426"/>
          <w:tab w:val="left" w:pos="1134"/>
        </w:tabs>
        <w:spacing w:after="120"/>
        <w:ind w:left="0"/>
        <w:contextualSpacing w:val="0"/>
        <w:rPr>
          <w:rFonts w:ascii="Arial" w:hAnsi="Arial" w:cs="Arial"/>
          <w:sz w:val="28"/>
          <w:szCs w:val="24"/>
          <w:lang w:val="ru-RU"/>
        </w:rPr>
      </w:pPr>
      <w:r w:rsidRPr="004B4116">
        <w:rPr>
          <w:rFonts w:ascii="Arial" w:eastAsiaTheme="minorEastAsia" w:hAnsi="Arial" w:cs="Arial"/>
          <w:sz w:val="24"/>
          <w:szCs w:val="24"/>
          <w:shd w:val="clear" w:color="auto" w:fill="FFFFFF"/>
          <w:lang w:val="ru-RU" w:eastAsia="zh-CN"/>
        </w:rPr>
        <w:t>Закон Кыргызской Республики «О государственных гарантиях равных прав и равных возможностей для мужчин и женщин»</w:t>
      </w:r>
      <w:r w:rsidRPr="004B4116">
        <w:rPr>
          <w:rStyle w:val="a7"/>
          <w:rFonts w:ascii="Arial" w:hAnsi="Arial" w:cs="Arial"/>
          <w:color w:val="2B2B2B"/>
          <w:shd w:val="clear" w:color="auto" w:fill="FFFFFF"/>
          <w:lang w:val="ru-RU"/>
        </w:rPr>
        <w:footnoteReference w:id="25"/>
      </w:r>
      <w:r w:rsidRPr="004B4116">
        <w:rPr>
          <w:rFonts w:ascii="Arial" w:hAnsi="Arial" w:cs="Arial"/>
          <w:color w:val="2B2B2B"/>
          <w:shd w:val="clear" w:color="auto" w:fill="FFFFFF"/>
          <w:lang w:val="ru-RU"/>
        </w:rPr>
        <w:t xml:space="preserve"> </w:t>
      </w:r>
      <w:r w:rsidRPr="004B4116">
        <w:rPr>
          <w:rFonts w:ascii="Arial" w:hAnsi="Arial" w:cs="Arial"/>
          <w:color w:val="2B2B2B"/>
          <w:sz w:val="24"/>
          <w:shd w:val="clear" w:color="auto" w:fill="FFFFFF"/>
          <w:lang w:val="ru-RU"/>
        </w:rPr>
        <w:t xml:space="preserve">содержит </w:t>
      </w:r>
      <w:r w:rsidR="00C762AA" w:rsidRPr="004B4116">
        <w:rPr>
          <w:rFonts w:ascii="Arial" w:hAnsi="Arial" w:cs="Arial"/>
          <w:color w:val="2B2B2B"/>
          <w:sz w:val="24"/>
          <w:shd w:val="clear" w:color="auto" w:fill="FFFFFF"/>
          <w:lang w:val="ru-RU"/>
        </w:rPr>
        <w:t>Ст</w:t>
      </w:r>
      <w:r w:rsidRPr="004B4116">
        <w:rPr>
          <w:rFonts w:ascii="Arial" w:hAnsi="Arial" w:cs="Arial"/>
          <w:color w:val="2B2B2B"/>
          <w:sz w:val="24"/>
          <w:shd w:val="clear" w:color="auto" w:fill="FFFFFF"/>
          <w:lang w:val="ru-RU"/>
        </w:rPr>
        <w:t>. 29, согласно которой</w:t>
      </w:r>
      <w:r w:rsidR="00C762AA" w:rsidRPr="004B4116">
        <w:rPr>
          <w:rFonts w:ascii="Arial" w:hAnsi="Arial" w:cs="Arial"/>
          <w:color w:val="2B2B2B"/>
          <w:sz w:val="24"/>
          <w:shd w:val="clear" w:color="auto" w:fill="FFFFFF"/>
          <w:lang w:val="ru-RU"/>
        </w:rPr>
        <w:t xml:space="preserve"> </w:t>
      </w:r>
      <w:r w:rsidRPr="004B4116">
        <w:rPr>
          <w:rFonts w:ascii="Arial" w:hAnsi="Arial" w:cs="Arial"/>
          <w:color w:val="2B2B2B"/>
          <w:sz w:val="24"/>
          <w:shd w:val="clear" w:color="auto" w:fill="FFFFFF"/>
          <w:lang w:val="ru-RU"/>
        </w:rPr>
        <w:t>должна пров</w:t>
      </w:r>
      <w:r w:rsidR="004B4116">
        <w:rPr>
          <w:rFonts w:ascii="Arial" w:hAnsi="Arial" w:cs="Arial"/>
          <w:color w:val="2B2B2B"/>
          <w:sz w:val="24"/>
          <w:shd w:val="clear" w:color="auto" w:fill="FFFFFF"/>
          <w:lang w:val="ru-RU"/>
        </w:rPr>
        <w:t>о</w:t>
      </w:r>
      <w:r w:rsidRPr="004B4116">
        <w:rPr>
          <w:rFonts w:ascii="Arial" w:hAnsi="Arial" w:cs="Arial"/>
          <w:color w:val="2B2B2B"/>
          <w:sz w:val="24"/>
          <w:shd w:val="clear" w:color="auto" w:fill="FFFFFF"/>
          <w:lang w:val="ru-RU"/>
        </w:rPr>
        <w:t>диться г</w:t>
      </w:r>
      <w:r w:rsidR="00C762AA" w:rsidRPr="004B4116">
        <w:rPr>
          <w:rFonts w:ascii="Arial" w:hAnsi="Arial" w:cs="Arial"/>
          <w:color w:val="2B2B2B"/>
          <w:sz w:val="24"/>
          <w:shd w:val="clear" w:color="auto" w:fill="FFFFFF"/>
          <w:lang w:val="ru-RU"/>
        </w:rPr>
        <w:t>ендерная экспертиза законодательства и проектов</w:t>
      </w:r>
      <w:r w:rsidRPr="004B4116">
        <w:rPr>
          <w:rFonts w:ascii="Arial" w:hAnsi="Arial" w:cs="Arial"/>
          <w:color w:val="2B2B2B"/>
          <w:sz w:val="24"/>
          <w:shd w:val="clear" w:color="auto" w:fill="FFFFFF"/>
          <w:lang w:val="ru-RU"/>
        </w:rPr>
        <w:t xml:space="preserve"> </w:t>
      </w:r>
      <w:r w:rsidR="00C762AA" w:rsidRPr="004B4116">
        <w:rPr>
          <w:rFonts w:ascii="Arial" w:hAnsi="Arial" w:cs="Arial"/>
          <w:color w:val="2B2B2B"/>
          <w:sz w:val="24"/>
          <w:shd w:val="clear" w:color="auto" w:fill="FFFFFF"/>
          <w:lang w:val="ru-RU"/>
        </w:rPr>
        <w:t>нормативных правовых актов Кыргызской Республики</w:t>
      </w:r>
      <w:r w:rsidR="004B4116" w:rsidRPr="004B4116">
        <w:rPr>
          <w:rFonts w:ascii="Arial" w:hAnsi="Arial" w:cs="Arial"/>
          <w:color w:val="2B2B2B"/>
          <w:sz w:val="24"/>
          <w:shd w:val="clear" w:color="auto" w:fill="FFFFFF"/>
          <w:lang w:val="ru-RU"/>
        </w:rPr>
        <w:t xml:space="preserve"> с целью предотвращения н</w:t>
      </w:r>
      <w:r w:rsidR="00C762AA" w:rsidRPr="004B4116">
        <w:rPr>
          <w:rFonts w:ascii="Arial" w:hAnsi="Arial" w:cs="Arial"/>
          <w:color w:val="2B2B2B"/>
          <w:sz w:val="24"/>
          <w:shd w:val="clear" w:color="auto" w:fill="FFFFFF"/>
          <w:lang w:val="ru-RU"/>
        </w:rPr>
        <w:t>арушения гендерного равенства, соблюдения принципа предоставления равных прав и возможностей.</w:t>
      </w:r>
    </w:p>
    <w:p w14:paraId="6CE4E34F" w14:textId="14D19080" w:rsidR="009D53B5" w:rsidRDefault="009D53B5" w:rsidP="005C651D">
      <w:pPr>
        <w:pStyle w:val="a3"/>
        <w:tabs>
          <w:tab w:val="left" w:pos="426"/>
          <w:tab w:val="left" w:pos="1134"/>
        </w:tabs>
        <w:spacing w:after="120"/>
        <w:ind w:left="0"/>
        <w:contextualSpacing w:val="0"/>
        <w:rPr>
          <w:rFonts w:ascii="Arial" w:hAnsi="Arial" w:cs="Arial"/>
          <w:sz w:val="24"/>
          <w:szCs w:val="24"/>
          <w:lang w:val="ru-RU"/>
        </w:rPr>
      </w:pPr>
      <w:r w:rsidRPr="009D53B5">
        <w:rPr>
          <w:rFonts w:ascii="Arial" w:hAnsi="Arial" w:cs="Arial"/>
          <w:sz w:val="24"/>
          <w:szCs w:val="24"/>
          <w:lang w:val="ru-RU"/>
        </w:rPr>
        <w:t xml:space="preserve">Результаты анализа </w:t>
      </w:r>
      <w:r w:rsidR="004B4116">
        <w:rPr>
          <w:rFonts w:ascii="Arial" w:hAnsi="Arial" w:cs="Arial"/>
          <w:sz w:val="24"/>
          <w:szCs w:val="24"/>
          <w:lang w:val="ru-RU"/>
        </w:rPr>
        <w:t xml:space="preserve">НПА, принятых с целью сократить масштабы </w:t>
      </w:r>
      <w:r w:rsidR="00D56D27">
        <w:rPr>
          <w:rFonts w:ascii="Arial" w:hAnsi="Arial" w:cs="Arial"/>
          <w:sz w:val="24"/>
          <w:szCs w:val="24"/>
          <w:lang w:val="ru-RU"/>
        </w:rPr>
        <w:t xml:space="preserve">пандемии, </w:t>
      </w:r>
      <w:r w:rsidRPr="009D53B5">
        <w:rPr>
          <w:rFonts w:ascii="Arial" w:hAnsi="Arial" w:cs="Arial"/>
          <w:sz w:val="24"/>
          <w:szCs w:val="24"/>
          <w:lang w:val="ru-RU"/>
        </w:rPr>
        <w:t xml:space="preserve">показали, что подавляющее большинство </w:t>
      </w:r>
      <w:r w:rsidR="005B3C8F">
        <w:rPr>
          <w:rFonts w:ascii="Arial" w:hAnsi="Arial" w:cs="Arial"/>
          <w:sz w:val="24"/>
          <w:szCs w:val="24"/>
          <w:lang w:val="ru-RU"/>
        </w:rPr>
        <w:t xml:space="preserve">актов </w:t>
      </w:r>
      <w:r w:rsidRPr="009D53B5">
        <w:rPr>
          <w:rFonts w:ascii="Arial" w:hAnsi="Arial" w:cs="Arial"/>
          <w:sz w:val="24"/>
          <w:szCs w:val="24"/>
          <w:lang w:val="ru-RU"/>
        </w:rPr>
        <w:t xml:space="preserve">оть и не содержат прямых дискриминационных положений в отношении женщин, но при этом не учитывают их специальных потребностей в связи с распространением пандемии и введением ограничительных мер. </w:t>
      </w:r>
    </w:p>
    <w:p w14:paraId="5918B76A" w14:textId="77777777" w:rsidR="00E501DF" w:rsidRPr="009D53B5" w:rsidRDefault="00E501DF" w:rsidP="005C651D">
      <w:pPr>
        <w:pStyle w:val="a3"/>
        <w:tabs>
          <w:tab w:val="left" w:pos="426"/>
          <w:tab w:val="left" w:pos="1134"/>
        </w:tabs>
        <w:spacing w:after="120"/>
        <w:ind w:left="0"/>
        <w:contextualSpacing w:val="0"/>
        <w:rPr>
          <w:rFonts w:ascii="Arial" w:hAnsi="Arial" w:cs="Arial"/>
          <w:sz w:val="24"/>
          <w:szCs w:val="24"/>
          <w:lang w:val="ru-RU"/>
        </w:rPr>
      </w:pPr>
    </w:p>
    <w:p w14:paraId="767AFFCF" w14:textId="29751CAF" w:rsidR="009D53B5" w:rsidRPr="00221EEC" w:rsidRDefault="009D53B5" w:rsidP="009D53B5">
      <w:pPr>
        <w:pStyle w:val="1"/>
        <w:keepLines w:val="0"/>
        <w:spacing w:before="120" w:after="120"/>
        <w:jc w:val="left"/>
        <w:rPr>
          <w:rFonts w:eastAsia="Times New Roman" w:cs="Times New Roman"/>
          <w:caps w:val="0"/>
          <w:color w:val="000080"/>
          <w:sz w:val="22"/>
          <w:szCs w:val="26"/>
          <w:lang w:val="ru-RU" w:bidi="ar-SA"/>
        </w:rPr>
      </w:pPr>
      <w:bookmarkStart w:id="18" w:name="_Toc40457801"/>
      <w:r>
        <w:rPr>
          <w:rFonts w:eastAsia="Times New Roman" w:cs="Times New Roman"/>
          <w:caps w:val="0"/>
          <w:color w:val="000080"/>
          <w:sz w:val="22"/>
          <w:szCs w:val="26"/>
          <w:lang w:val="ru-RU" w:bidi="ar-SA"/>
        </w:rPr>
        <w:t>3.1</w:t>
      </w:r>
      <w:r w:rsidRPr="00221EEC">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Гендерный анализ законодательных актов</w:t>
      </w:r>
      <w:r w:rsidR="006770AB">
        <w:rPr>
          <w:rFonts w:eastAsia="Times New Roman" w:cs="Times New Roman"/>
          <w:caps w:val="0"/>
          <w:color w:val="000080"/>
          <w:sz w:val="22"/>
          <w:szCs w:val="26"/>
          <w:lang w:val="ru-RU" w:bidi="ar-SA"/>
        </w:rPr>
        <w:t xml:space="preserve"> Жогорку Кенеша</w:t>
      </w:r>
      <w:bookmarkEnd w:id="18"/>
      <w:r w:rsidR="006770AB">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 xml:space="preserve"> </w:t>
      </w:r>
    </w:p>
    <w:p w14:paraId="67B4A2EE" w14:textId="3E2AF1BD" w:rsidR="009D53B5" w:rsidRPr="00D56D27" w:rsidRDefault="006770AB" w:rsidP="004D41BF">
      <w:pPr>
        <w:spacing w:before="0" w:after="160"/>
        <w:rPr>
          <w:rFonts w:ascii="Arial" w:eastAsiaTheme="minorHAnsi" w:hAnsi="Arial" w:cs="Arial"/>
          <w:sz w:val="24"/>
          <w:szCs w:val="24"/>
          <w:lang w:eastAsia="en-US"/>
        </w:rPr>
      </w:pPr>
      <w:r w:rsidRPr="00D56D27">
        <w:rPr>
          <w:rFonts w:ascii="Arial" w:eastAsiaTheme="minorHAnsi" w:hAnsi="Arial" w:cs="Arial"/>
          <w:sz w:val="24"/>
          <w:szCs w:val="24"/>
          <w:lang w:eastAsia="en-US"/>
        </w:rPr>
        <w:t>Жогорку Кенешем К</w:t>
      </w:r>
      <w:r>
        <w:rPr>
          <w:rFonts w:ascii="Arial" w:eastAsiaTheme="minorHAnsi" w:hAnsi="Arial" w:cs="Arial"/>
          <w:sz w:val="24"/>
          <w:szCs w:val="24"/>
          <w:lang w:eastAsia="en-US"/>
        </w:rPr>
        <w:t xml:space="preserve">ыргызской </w:t>
      </w:r>
      <w:r w:rsidRPr="00D56D27">
        <w:rPr>
          <w:rFonts w:ascii="Arial" w:eastAsiaTheme="minorHAnsi" w:hAnsi="Arial" w:cs="Arial"/>
          <w:sz w:val="24"/>
          <w:szCs w:val="24"/>
          <w:lang w:eastAsia="en-US"/>
        </w:rPr>
        <w:t>Р</w:t>
      </w:r>
      <w:r>
        <w:rPr>
          <w:rFonts w:ascii="Arial" w:eastAsiaTheme="minorHAnsi" w:hAnsi="Arial" w:cs="Arial"/>
          <w:sz w:val="24"/>
          <w:szCs w:val="24"/>
          <w:lang w:eastAsia="en-US"/>
        </w:rPr>
        <w:t>еспублики принято три</w:t>
      </w:r>
      <w:r w:rsidR="009D53B5" w:rsidRPr="00D56D27">
        <w:rPr>
          <w:rFonts w:ascii="Arial" w:eastAsiaTheme="minorHAnsi" w:hAnsi="Arial" w:cs="Arial"/>
          <w:sz w:val="24"/>
          <w:szCs w:val="24"/>
          <w:lang w:eastAsia="en-US"/>
        </w:rPr>
        <w:t xml:space="preserve"> законодательных акта, </w:t>
      </w:r>
      <w:r>
        <w:rPr>
          <w:rFonts w:ascii="Arial" w:eastAsiaTheme="minorHAnsi" w:hAnsi="Arial" w:cs="Arial"/>
          <w:sz w:val="24"/>
          <w:szCs w:val="24"/>
          <w:lang w:eastAsia="en-US"/>
        </w:rPr>
        <w:t xml:space="preserve">в том числе: </w:t>
      </w:r>
    </w:p>
    <w:p w14:paraId="17DB72AF" w14:textId="25D58B8F" w:rsidR="009D53B5" w:rsidRPr="00065A0C" w:rsidRDefault="009D53B5" w:rsidP="004D41BF">
      <w:pPr>
        <w:pStyle w:val="a3"/>
        <w:numPr>
          <w:ilvl w:val="0"/>
          <w:numId w:val="23"/>
        </w:numPr>
        <w:spacing w:before="0" w:after="160"/>
        <w:rPr>
          <w:rFonts w:ascii="Arial" w:hAnsi="Arial" w:cs="Arial"/>
          <w:sz w:val="24"/>
          <w:szCs w:val="24"/>
          <w:lang w:val="ru-RU"/>
        </w:rPr>
      </w:pPr>
      <w:r w:rsidRPr="00D56D27">
        <w:rPr>
          <w:rFonts w:ascii="Arial" w:hAnsi="Arial" w:cs="Arial"/>
          <w:sz w:val="24"/>
          <w:szCs w:val="24"/>
          <w:lang w:val="ru-RU"/>
        </w:rPr>
        <w:t>Закон КР «О внесении изменений в некоторые законодательные акты КР (Уголовный кодекс КР, Кодекс КР о проступках, Кодекс КР о нарушениях)».</w:t>
      </w:r>
    </w:p>
    <w:p w14:paraId="2EBA0E08" w14:textId="202B3E2D" w:rsidR="00B1637A" w:rsidRPr="00B1637A" w:rsidRDefault="00FB6FEE" w:rsidP="00B1637A">
      <w:pPr>
        <w:spacing w:before="0" w:after="160"/>
        <w:rPr>
          <w:rFonts w:ascii="Arial" w:hAnsi="Arial" w:cs="Arial"/>
          <w:color w:val="000000"/>
          <w:sz w:val="24"/>
          <w:szCs w:val="24"/>
          <w:shd w:val="clear" w:color="auto" w:fill="FFFFFF"/>
        </w:rPr>
      </w:pPr>
      <w:r>
        <w:rPr>
          <w:rFonts w:ascii="Arial" w:hAnsi="Arial" w:cs="Arial"/>
          <w:color w:val="000000"/>
          <w:sz w:val="24"/>
          <w:szCs w:val="24"/>
          <w:shd w:val="clear" w:color="auto" w:fill="FFFFFF"/>
        </w:rPr>
        <w:t>Б</w:t>
      </w:r>
      <w:r w:rsidR="006770AB">
        <w:rPr>
          <w:rFonts w:ascii="Arial" w:hAnsi="Arial" w:cs="Arial"/>
          <w:color w:val="000000"/>
          <w:sz w:val="24"/>
          <w:szCs w:val="24"/>
          <w:shd w:val="clear" w:color="auto" w:fill="FFFFFF"/>
        </w:rPr>
        <w:t xml:space="preserve">ыли </w:t>
      </w:r>
      <w:r w:rsidR="002D5B74">
        <w:rPr>
          <w:rFonts w:ascii="Arial" w:hAnsi="Arial" w:cs="Arial"/>
          <w:color w:val="000000"/>
          <w:sz w:val="24"/>
          <w:szCs w:val="24"/>
          <w:shd w:val="clear" w:color="auto" w:fill="FFFFFF"/>
        </w:rPr>
        <w:t xml:space="preserve">внесены изменения </w:t>
      </w:r>
      <w:r w:rsidR="00B1637A">
        <w:rPr>
          <w:rFonts w:ascii="Arial" w:hAnsi="Arial" w:cs="Arial"/>
          <w:color w:val="000000"/>
          <w:sz w:val="24"/>
          <w:szCs w:val="24"/>
          <w:shd w:val="clear" w:color="auto" w:fill="FFFFFF"/>
        </w:rPr>
        <w:t xml:space="preserve">с целью приведения </w:t>
      </w:r>
      <w:r>
        <w:rPr>
          <w:rFonts w:ascii="Arial" w:hAnsi="Arial" w:cs="Arial"/>
          <w:color w:val="000000"/>
          <w:sz w:val="24"/>
          <w:szCs w:val="24"/>
          <w:shd w:val="clear" w:color="auto" w:fill="FFFFFF"/>
        </w:rPr>
        <w:t xml:space="preserve">ряда кодексов </w:t>
      </w:r>
      <w:r w:rsidR="002D5B74">
        <w:rPr>
          <w:rFonts w:ascii="Arial" w:hAnsi="Arial" w:cs="Arial"/>
          <w:color w:val="000000"/>
          <w:sz w:val="24"/>
          <w:szCs w:val="24"/>
          <w:shd w:val="clear" w:color="auto" w:fill="FFFFFF"/>
        </w:rPr>
        <w:t xml:space="preserve">в соответствие с </w:t>
      </w:r>
      <w:r w:rsidR="00B1637A">
        <w:rPr>
          <w:rFonts w:ascii="Arial" w:hAnsi="Arial" w:cs="Arial"/>
          <w:color w:val="000000"/>
          <w:sz w:val="24"/>
          <w:szCs w:val="24"/>
          <w:shd w:val="clear" w:color="auto" w:fill="FFFFFF"/>
        </w:rPr>
        <w:t>Законом Кыргызской Республики «О чрезвычайном положении»</w:t>
      </w:r>
      <w:r w:rsidR="002D5B74" w:rsidRPr="006770AB">
        <w:rPr>
          <w:rFonts w:ascii="Arial" w:hAnsi="Arial" w:cs="Arial"/>
          <w:color w:val="000000"/>
          <w:sz w:val="24"/>
          <w:szCs w:val="24"/>
          <w:shd w:val="clear" w:color="auto" w:fill="FFFFFF"/>
        </w:rPr>
        <w:t>.</w:t>
      </w:r>
      <w:r w:rsidR="00B1637A">
        <w:rPr>
          <w:rFonts w:ascii="Arial" w:hAnsi="Arial" w:cs="Arial"/>
          <w:color w:val="000000"/>
          <w:sz w:val="24"/>
          <w:szCs w:val="24"/>
          <w:shd w:val="clear" w:color="auto" w:fill="FFFFFF"/>
        </w:rPr>
        <w:t xml:space="preserve"> В </w:t>
      </w:r>
      <w:r w:rsidR="002D5B74">
        <w:rPr>
          <w:rFonts w:ascii="Arial" w:hAnsi="Arial" w:cs="Arial"/>
          <w:color w:val="000000"/>
          <w:sz w:val="24"/>
          <w:szCs w:val="24"/>
          <w:shd w:val="clear" w:color="auto" w:fill="FFFFFF"/>
        </w:rPr>
        <w:t>Уголовн</w:t>
      </w:r>
      <w:r w:rsidR="00EA6E34">
        <w:rPr>
          <w:rFonts w:ascii="Arial" w:hAnsi="Arial" w:cs="Arial"/>
          <w:color w:val="000000"/>
          <w:sz w:val="24"/>
          <w:szCs w:val="24"/>
          <w:shd w:val="clear" w:color="auto" w:fill="FFFFFF"/>
        </w:rPr>
        <w:t>ый</w:t>
      </w:r>
      <w:r w:rsidR="00D5075B">
        <w:rPr>
          <w:rFonts w:ascii="Arial" w:hAnsi="Arial" w:cs="Arial"/>
          <w:color w:val="000000"/>
          <w:sz w:val="24"/>
          <w:szCs w:val="24"/>
          <w:shd w:val="clear" w:color="auto" w:fill="FFFFFF"/>
        </w:rPr>
        <w:t xml:space="preserve"> </w:t>
      </w:r>
      <w:r w:rsidR="002D5B74">
        <w:rPr>
          <w:rFonts w:ascii="Arial" w:hAnsi="Arial" w:cs="Arial"/>
          <w:color w:val="000000"/>
          <w:sz w:val="24"/>
          <w:szCs w:val="24"/>
          <w:shd w:val="clear" w:color="auto" w:fill="FFFFFF"/>
        </w:rPr>
        <w:t xml:space="preserve">Кодекс Кыргызской Республики </w:t>
      </w:r>
      <w:r w:rsidR="00D5075B">
        <w:rPr>
          <w:rFonts w:ascii="Arial" w:hAnsi="Arial" w:cs="Arial"/>
          <w:color w:val="000000"/>
          <w:sz w:val="24"/>
          <w:szCs w:val="24"/>
          <w:shd w:val="clear" w:color="auto" w:fill="FFFFFF"/>
        </w:rPr>
        <w:t>были внесены изменения с целью ужесточить наказание за н</w:t>
      </w:r>
      <w:r w:rsidR="00D5075B" w:rsidRPr="00B1637A">
        <w:rPr>
          <w:rFonts w:ascii="Arial" w:hAnsi="Arial" w:cs="Arial"/>
          <w:color w:val="000000"/>
          <w:sz w:val="24"/>
          <w:szCs w:val="24"/>
          <w:shd w:val="clear" w:color="auto" w:fill="FFFFFF"/>
        </w:rPr>
        <w:t>арушение санитарно-эпидемиологических правил</w:t>
      </w:r>
      <w:r w:rsidR="00D5075B">
        <w:rPr>
          <w:rFonts w:ascii="Arial" w:hAnsi="Arial" w:cs="Arial"/>
          <w:color w:val="000000"/>
          <w:sz w:val="24"/>
          <w:szCs w:val="24"/>
          <w:shd w:val="clear" w:color="auto" w:fill="FFFFFF"/>
        </w:rPr>
        <w:t xml:space="preserve"> (Ст. </w:t>
      </w:r>
      <w:r w:rsidR="00B1637A" w:rsidRPr="00B1637A">
        <w:rPr>
          <w:rFonts w:ascii="Arial" w:hAnsi="Arial" w:cs="Arial"/>
          <w:color w:val="000000"/>
          <w:sz w:val="24"/>
          <w:szCs w:val="24"/>
          <w:shd w:val="clear" w:color="auto" w:fill="FFFFFF"/>
        </w:rPr>
        <w:t>280</w:t>
      </w:r>
      <w:r w:rsidR="00D5075B">
        <w:rPr>
          <w:rFonts w:ascii="Arial" w:hAnsi="Arial" w:cs="Arial"/>
          <w:color w:val="000000"/>
          <w:sz w:val="24"/>
          <w:szCs w:val="24"/>
          <w:shd w:val="clear" w:color="auto" w:fill="FFFFFF"/>
        </w:rPr>
        <w:t>)</w:t>
      </w:r>
      <w:r w:rsidR="004D41BF">
        <w:rPr>
          <w:rFonts w:ascii="Arial" w:hAnsi="Arial" w:cs="Arial"/>
          <w:color w:val="000000"/>
          <w:sz w:val="24"/>
          <w:szCs w:val="24"/>
          <w:shd w:val="clear" w:color="auto" w:fill="FFFFFF"/>
        </w:rPr>
        <w:t xml:space="preserve">. </w:t>
      </w:r>
      <w:r w:rsidR="00EF2953">
        <w:rPr>
          <w:rFonts w:ascii="Arial" w:hAnsi="Arial" w:cs="Arial"/>
          <w:color w:val="000000"/>
          <w:sz w:val="24"/>
          <w:szCs w:val="24"/>
          <w:shd w:val="clear" w:color="auto" w:fill="FFFFFF"/>
        </w:rPr>
        <w:t>В</w:t>
      </w:r>
      <w:r w:rsidR="00B1637A" w:rsidRPr="00B1637A">
        <w:rPr>
          <w:rFonts w:ascii="Arial" w:hAnsi="Arial" w:cs="Arial"/>
          <w:color w:val="000000"/>
          <w:sz w:val="24"/>
          <w:szCs w:val="24"/>
          <w:shd w:val="clear" w:color="auto" w:fill="FFFFFF"/>
        </w:rPr>
        <w:t xml:space="preserve"> Кодекс Кыргызской Республики о проступках </w:t>
      </w:r>
      <w:r w:rsidR="00EF2953">
        <w:rPr>
          <w:rFonts w:ascii="Arial" w:hAnsi="Arial" w:cs="Arial"/>
          <w:color w:val="000000"/>
          <w:sz w:val="24"/>
          <w:szCs w:val="24"/>
          <w:shd w:val="clear" w:color="auto" w:fill="FFFFFF"/>
        </w:rPr>
        <w:t xml:space="preserve">внесены </w:t>
      </w:r>
      <w:r w:rsidR="00B1637A" w:rsidRPr="00B1637A">
        <w:rPr>
          <w:rFonts w:ascii="Arial" w:hAnsi="Arial" w:cs="Arial"/>
          <w:color w:val="000000"/>
          <w:sz w:val="24"/>
          <w:szCs w:val="24"/>
          <w:shd w:val="clear" w:color="auto" w:fill="FFFFFF"/>
        </w:rPr>
        <w:t>изменения</w:t>
      </w:r>
      <w:r w:rsidR="00EF2953">
        <w:rPr>
          <w:rFonts w:ascii="Arial" w:hAnsi="Arial" w:cs="Arial"/>
          <w:color w:val="000000"/>
          <w:sz w:val="24"/>
          <w:szCs w:val="24"/>
          <w:shd w:val="clear" w:color="auto" w:fill="FFFFFF"/>
        </w:rPr>
        <w:t xml:space="preserve"> с целью ужесточить наказание за</w:t>
      </w:r>
      <w:r w:rsidR="00EF2953" w:rsidRPr="00EF2953">
        <w:rPr>
          <w:rFonts w:ascii="Arial" w:hAnsi="Arial" w:cs="Arial"/>
          <w:color w:val="000000"/>
          <w:sz w:val="24"/>
          <w:szCs w:val="24"/>
          <w:shd w:val="clear" w:color="auto" w:fill="FFFFFF"/>
        </w:rPr>
        <w:t xml:space="preserve"> </w:t>
      </w:r>
      <w:r w:rsidR="00EF2953">
        <w:rPr>
          <w:rFonts w:ascii="Arial" w:hAnsi="Arial" w:cs="Arial"/>
          <w:color w:val="000000"/>
          <w:sz w:val="24"/>
          <w:szCs w:val="24"/>
          <w:shd w:val="clear" w:color="auto" w:fill="FFFFFF"/>
        </w:rPr>
        <w:t>н</w:t>
      </w:r>
      <w:r w:rsidR="00EF2953" w:rsidRPr="00B1637A">
        <w:rPr>
          <w:rFonts w:ascii="Arial" w:hAnsi="Arial" w:cs="Arial"/>
          <w:color w:val="000000"/>
          <w:sz w:val="24"/>
          <w:szCs w:val="24"/>
          <w:shd w:val="clear" w:color="auto" w:fill="FFFFFF"/>
        </w:rPr>
        <w:t xml:space="preserve">арушение требований режима </w:t>
      </w:r>
      <w:r w:rsidR="00BF3251">
        <w:rPr>
          <w:rFonts w:ascii="Arial" w:hAnsi="Arial" w:cs="Arial"/>
          <w:color w:val="000000"/>
          <w:sz w:val="24"/>
          <w:szCs w:val="24"/>
          <w:shd w:val="clear" w:color="auto" w:fill="FFFFFF"/>
        </w:rPr>
        <w:t>ЧС</w:t>
      </w:r>
      <w:r w:rsidR="00F8386C">
        <w:rPr>
          <w:rFonts w:ascii="Arial" w:hAnsi="Arial" w:cs="Arial"/>
          <w:color w:val="000000"/>
          <w:sz w:val="24"/>
          <w:szCs w:val="24"/>
          <w:shd w:val="clear" w:color="auto" w:fill="FFFFFF"/>
        </w:rPr>
        <w:t xml:space="preserve"> (Ст. 1191), н</w:t>
      </w:r>
      <w:r w:rsidR="00B1637A" w:rsidRPr="00B1637A">
        <w:rPr>
          <w:rFonts w:ascii="Arial" w:hAnsi="Arial" w:cs="Arial"/>
          <w:color w:val="000000"/>
          <w:sz w:val="24"/>
          <w:szCs w:val="24"/>
          <w:shd w:val="clear" w:color="auto" w:fill="FFFFFF"/>
        </w:rPr>
        <w:t>арушение требований (правил) ограничительных мероприятий (карантина)</w:t>
      </w:r>
      <w:r w:rsidR="00F8386C" w:rsidRPr="00F8386C">
        <w:rPr>
          <w:rFonts w:ascii="Arial" w:hAnsi="Arial" w:cs="Arial"/>
          <w:color w:val="000000"/>
          <w:sz w:val="24"/>
          <w:szCs w:val="24"/>
          <w:shd w:val="clear" w:color="auto" w:fill="FFFFFF"/>
        </w:rPr>
        <w:t xml:space="preserve"> </w:t>
      </w:r>
      <w:r w:rsidR="00F8386C">
        <w:rPr>
          <w:rFonts w:ascii="Arial" w:hAnsi="Arial" w:cs="Arial"/>
          <w:color w:val="000000"/>
          <w:sz w:val="24"/>
          <w:szCs w:val="24"/>
          <w:shd w:val="clear" w:color="auto" w:fill="FFFFFF"/>
        </w:rPr>
        <w:t>(Ст.</w:t>
      </w:r>
      <w:r w:rsidR="00F8386C" w:rsidRPr="00B1637A">
        <w:rPr>
          <w:rFonts w:ascii="Arial" w:hAnsi="Arial" w:cs="Arial"/>
          <w:color w:val="000000"/>
          <w:sz w:val="24"/>
          <w:szCs w:val="24"/>
          <w:shd w:val="clear" w:color="auto" w:fill="FFFFFF"/>
        </w:rPr>
        <w:t xml:space="preserve"> 1271</w:t>
      </w:r>
      <w:r w:rsidR="00F8386C">
        <w:rPr>
          <w:rFonts w:ascii="Arial" w:hAnsi="Arial" w:cs="Arial"/>
          <w:color w:val="000000"/>
          <w:sz w:val="24"/>
          <w:szCs w:val="24"/>
          <w:shd w:val="clear" w:color="auto" w:fill="FFFFFF"/>
        </w:rPr>
        <w:t>)</w:t>
      </w:r>
      <w:r w:rsidR="00F8386C" w:rsidRPr="00B1637A">
        <w:rPr>
          <w:rFonts w:ascii="Arial" w:hAnsi="Arial" w:cs="Arial"/>
          <w:color w:val="000000"/>
          <w:sz w:val="24"/>
          <w:szCs w:val="24"/>
          <w:shd w:val="clear" w:color="auto" w:fill="FFFFFF"/>
        </w:rPr>
        <w:t>.</w:t>
      </w:r>
      <w:r w:rsidR="00EA6E34" w:rsidRPr="00EA6E34">
        <w:rPr>
          <w:rFonts w:ascii="Arial" w:hAnsi="Arial" w:cs="Arial"/>
          <w:color w:val="000000"/>
          <w:sz w:val="24"/>
          <w:szCs w:val="24"/>
          <w:shd w:val="clear" w:color="auto" w:fill="FFFFFF"/>
        </w:rPr>
        <w:t xml:space="preserve"> Кодекс Кыргызской Республики о нарушениях </w:t>
      </w:r>
      <w:r w:rsidR="00EA6E34">
        <w:rPr>
          <w:rFonts w:ascii="Arial" w:hAnsi="Arial" w:cs="Arial"/>
          <w:color w:val="000000"/>
          <w:sz w:val="24"/>
          <w:szCs w:val="24"/>
          <w:shd w:val="clear" w:color="auto" w:fill="FFFFFF"/>
        </w:rPr>
        <w:t>дополнен положениями об ответственности за реализацию</w:t>
      </w:r>
      <w:r w:rsidR="00EA6E34" w:rsidRPr="00EA6E34">
        <w:rPr>
          <w:rFonts w:ascii="Arial" w:hAnsi="Arial" w:cs="Arial"/>
          <w:color w:val="000000"/>
          <w:sz w:val="24"/>
          <w:szCs w:val="24"/>
          <w:shd w:val="clear" w:color="auto" w:fill="FFFFFF"/>
        </w:rPr>
        <w:t xml:space="preserve"> лекарств по завышенным ценам в период режима </w:t>
      </w:r>
      <w:r w:rsidR="00BF3251">
        <w:rPr>
          <w:rFonts w:ascii="Arial" w:hAnsi="Arial" w:cs="Arial"/>
          <w:color w:val="000000"/>
          <w:sz w:val="24"/>
          <w:szCs w:val="24"/>
          <w:shd w:val="clear" w:color="auto" w:fill="FFFFFF"/>
        </w:rPr>
        <w:t>ЧС и ЧП</w:t>
      </w:r>
      <w:r w:rsidR="00EA6E34" w:rsidRPr="00EA6E34">
        <w:rPr>
          <w:rFonts w:ascii="Arial" w:hAnsi="Arial" w:cs="Arial"/>
          <w:color w:val="000000"/>
          <w:sz w:val="24"/>
          <w:szCs w:val="24"/>
          <w:shd w:val="clear" w:color="auto" w:fill="FFFFFF"/>
        </w:rPr>
        <w:t xml:space="preserve"> </w:t>
      </w:r>
      <w:r w:rsidR="004D41BF">
        <w:rPr>
          <w:rFonts w:ascii="Arial" w:hAnsi="Arial" w:cs="Arial"/>
          <w:color w:val="000000"/>
          <w:sz w:val="24"/>
          <w:szCs w:val="24"/>
          <w:shd w:val="clear" w:color="auto" w:fill="FFFFFF"/>
        </w:rPr>
        <w:t>(Ст. 491), н</w:t>
      </w:r>
      <w:r w:rsidR="00EA6E34" w:rsidRPr="00EA6E34">
        <w:rPr>
          <w:rFonts w:ascii="Arial" w:hAnsi="Arial" w:cs="Arial"/>
          <w:color w:val="000000"/>
          <w:sz w:val="24"/>
          <w:szCs w:val="24"/>
          <w:shd w:val="clear" w:color="auto" w:fill="FFFFFF"/>
        </w:rPr>
        <w:t>есоблюдение требований (условий) комендантского часа</w:t>
      </w:r>
      <w:r w:rsidR="004D41BF" w:rsidRPr="004D41BF">
        <w:rPr>
          <w:rFonts w:ascii="Arial" w:hAnsi="Arial" w:cs="Arial"/>
          <w:color w:val="000000"/>
          <w:sz w:val="24"/>
          <w:szCs w:val="24"/>
          <w:shd w:val="clear" w:color="auto" w:fill="FFFFFF"/>
        </w:rPr>
        <w:t xml:space="preserve"> </w:t>
      </w:r>
      <w:r w:rsidR="004D41BF">
        <w:rPr>
          <w:rFonts w:ascii="Arial" w:hAnsi="Arial" w:cs="Arial"/>
          <w:color w:val="000000"/>
          <w:sz w:val="24"/>
          <w:szCs w:val="24"/>
          <w:shd w:val="clear" w:color="auto" w:fill="FFFFFF"/>
        </w:rPr>
        <w:t>(</w:t>
      </w:r>
      <w:r w:rsidR="004D41BF" w:rsidRPr="00EA6E34">
        <w:rPr>
          <w:rFonts w:ascii="Arial" w:hAnsi="Arial" w:cs="Arial"/>
          <w:color w:val="000000"/>
          <w:sz w:val="24"/>
          <w:szCs w:val="24"/>
          <w:shd w:val="clear" w:color="auto" w:fill="FFFFFF"/>
        </w:rPr>
        <w:t>Ст</w:t>
      </w:r>
      <w:r w:rsidR="004D41BF">
        <w:rPr>
          <w:rFonts w:ascii="Arial" w:hAnsi="Arial" w:cs="Arial"/>
          <w:color w:val="000000"/>
          <w:sz w:val="24"/>
          <w:szCs w:val="24"/>
          <w:shd w:val="clear" w:color="auto" w:fill="FFFFFF"/>
        </w:rPr>
        <w:t xml:space="preserve">. </w:t>
      </w:r>
      <w:r w:rsidR="004D41BF" w:rsidRPr="00EA6E34">
        <w:rPr>
          <w:rFonts w:ascii="Arial" w:hAnsi="Arial" w:cs="Arial"/>
          <w:color w:val="000000"/>
          <w:sz w:val="24"/>
          <w:szCs w:val="24"/>
          <w:shd w:val="clear" w:color="auto" w:fill="FFFFFF"/>
        </w:rPr>
        <w:t>821</w:t>
      </w:r>
      <w:r w:rsidR="004D41BF">
        <w:rPr>
          <w:rFonts w:ascii="Arial" w:hAnsi="Arial" w:cs="Arial"/>
          <w:color w:val="000000"/>
          <w:sz w:val="24"/>
          <w:szCs w:val="24"/>
          <w:shd w:val="clear" w:color="auto" w:fill="FFFFFF"/>
        </w:rPr>
        <w:t>), н</w:t>
      </w:r>
      <w:r w:rsidR="00EA6E34" w:rsidRPr="00EA6E34">
        <w:rPr>
          <w:rFonts w:ascii="Arial" w:hAnsi="Arial" w:cs="Arial"/>
          <w:color w:val="000000"/>
          <w:sz w:val="24"/>
          <w:szCs w:val="24"/>
          <w:shd w:val="clear" w:color="auto" w:fill="FFFFFF"/>
        </w:rPr>
        <w:t xml:space="preserve">арушение </w:t>
      </w:r>
      <w:r w:rsidR="00EA6E34" w:rsidRPr="00EA6E34">
        <w:rPr>
          <w:rFonts w:ascii="Arial" w:hAnsi="Arial" w:cs="Arial"/>
          <w:color w:val="000000"/>
          <w:sz w:val="24"/>
          <w:szCs w:val="24"/>
          <w:shd w:val="clear" w:color="auto" w:fill="FFFFFF"/>
        </w:rPr>
        <w:lastRenderedPageBreak/>
        <w:t xml:space="preserve">правопорядка в условиях </w:t>
      </w:r>
      <w:r w:rsidR="00BF3251">
        <w:rPr>
          <w:rFonts w:ascii="Arial" w:hAnsi="Arial" w:cs="Arial"/>
          <w:color w:val="000000"/>
          <w:sz w:val="24"/>
          <w:szCs w:val="24"/>
          <w:shd w:val="clear" w:color="auto" w:fill="FFFFFF"/>
        </w:rPr>
        <w:t>ЧС и ЧП</w:t>
      </w:r>
      <w:r w:rsidR="004D41BF" w:rsidRPr="004D41BF">
        <w:rPr>
          <w:rFonts w:ascii="Arial" w:hAnsi="Arial" w:cs="Arial"/>
          <w:color w:val="000000"/>
          <w:sz w:val="24"/>
          <w:szCs w:val="24"/>
          <w:shd w:val="clear" w:color="auto" w:fill="FFFFFF"/>
        </w:rPr>
        <w:t xml:space="preserve"> </w:t>
      </w:r>
      <w:r w:rsidR="004D41BF">
        <w:rPr>
          <w:rFonts w:ascii="Arial" w:hAnsi="Arial" w:cs="Arial"/>
          <w:color w:val="000000"/>
          <w:sz w:val="24"/>
          <w:szCs w:val="24"/>
          <w:shd w:val="clear" w:color="auto" w:fill="FFFFFF"/>
        </w:rPr>
        <w:t>(С</w:t>
      </w:r>
      <w:r w:rsidR="004D41BF" w:rsidRPr="00EA6E34">
        <w:rPr>
          <w:rFonts w:ascii="Arial" w:hAnsi="Arial" w:cs="Arial"/>
          <w:color w:val="000000"/>
          <w:sz w:val="24"/>
          <w:szCs w:val="24"/>
          <w:shd w:val="clear" w:color="auto" w:fill="FFFFFF"/>
        </w:rPr>
        <w:t>т</w:t>
      </w:r>
      <w:r w:rsidR="004D41BF">
        <w:rPr>
          <w:rFonts w:ascii="Arial" w:hAnsi="Arial" w:cs="Arial"/>
          <w:color w:val="000000"/>
          <w:sz w:val="24"/>
          <w:szCs w:val="24"/>
          <w:shd w:val="clear" w:color="auto" w:fill="FFFFFF"/>
        </w:rPr>
        <w:t>.</w:t>
      </w:r>
      <w:r w:rsidR="004D41BF" w:rsidRPr="00EA6E34">
        <w:rPr>
          <w:rFonts w:ascii="Arial" w:hAnsi="Arial" w:cs="Arial"/>
          <w:color w:val="000000"/>
          <w:sz w:val="24"/>
          <w:szCs w:val="24"/>
          <w:shd w:val="clear" w:color="auto" w:fill="FFFFFF"/>
        </w:rPr>
        <w:t xml:space="preserve"> 822</w:t>
      </w:r>
      <w:r w:rsidR="004D41BF">
        <w:rPr>
          <w:rFonts w:ascii="Arial" w:hAnsi="Arial" w:cs="Arial"/>
          <w:color w:val="000000"/>
          <w:sz w:val="24"/>
          <w:szCs w:val="24"/>
          <w:shd w:val="clear" w:color="auto" w:fill="FFFFFF"/>
        </w:rPr>
        <w:t>)</w:t>
      </w:r>
      <w:r w:rsidR="004B4889">
        <w:rPr>
          <w:rFonts w:ascii="Arial" w:hAnsi="Arial" w:cs="Arial"/>
          <w:color w:val="000000"/>
          <w:sz w:val="24"/>
          <w:szCs w:val="24"/>
          <w:shd w:val="clear" w:color="auto" w:fill="FFFFFF"/>
        </w:rPr>
        <w:t>, а также за н</w:t>
      </w:r>
      <w:r w:rsidR="00EA6E34" w:rsidRPr="00EA6E34">
        <w:rPr>
          <w:rFonts w:ascii="Arial" w:hAnsi="Arial" w:cs="Arial"/>
          <w:color w:val="000000"/>
          <w:sz w:val="24"/>
          <w:szCs w:val="24"/>
          <w:shd w:val="clear" w:color="auto" w:fill="FFFFFF"/>
        </w:rPr>
        <w:t>еобоснованное завышение цен</w:t>
      </w:r>
      <w:r w:rsidR="004B4889">
        <w:rPr>
          <w:rFonts w:ascii="Arial" w:hAnsi="Arial" w:cs="Arial"/>
          <w:color w:val="000000"/>
          <w:sz w:val="24"/>
          <w:szCs w:val="24"/>
          <w:shd w:val="clear" w:color="auto" w:fill="FFFFFF"/>
        </w:rPr>
        <w:t xml:space="preserve"> </w:t>
      </w:r>
      <w:r w:rsidR="00BF3251">
        <w:rPr>
          <w:rFonts w:ascii="Arial" w:hAnsi="Arial" w:cs="Arial"/>
          <w:color w:val="000000"/>
          <w:sz w:val="24"/>
          <w:szCs w:val="24"/>
          <w:shd w:val="clear" w:color="auto" w:fill="FFFFFF"/>
        </w:rPr>
        <w:t xml:space="preserve">на продукты питания </w:t>
      </w:r>
      <w:r w:rsidR="004B4889">
        <w:rPr>
          <w:rFonts w:ascii="Arial" w:hAnsi="Arial" w:cs="Arial"/>
          <w:color w:val="000000"/>
          <w:sz w:val="24"/>
          <w:szCs w:val="24"/>
          <w:shd w:val="clear" w:color="auto" w:fill="FFFFFF"/>
        </w:rPr>
        <w:t>(</w:t>
      </w:r>
      <w:r w:rsidR="004B4889" w:rsidRPr="00EA6E34">
        <w:rPr>
          <w:rFonts w:ascii="Arial" w:hAnsi="Arial" w:cs="Arial"/>
          <w:color w:val="000000"/>
          <w:sz w:val="24"/>
          <w:szCs w:val="24"/>
          <w:shd w:val="clear" w:color="auto" w:fill="FFFFFF"/>
        </w:rPr>
        <w:t>Ст</w:t>
      </w:r>
      <w:r w:rsidR="004B4889">
        <w:rPr>
          <w:rFonts w:ascii="Arial" w:hAnsi="Arial" w:cs="Arial"/>
          <w:color w:val="000000"/>
          <w:sz w:val="24"/>
          <w:szCs w:val="24"/>
          <w:shd w:val="clear" w:color="auto" w:fill="FFFFFF"/>
        </w:rPr>
        <w:t>.</w:t>
      </w:r>
      <w:r w:rsidR="004B4889" w:rsidRPr="00EA6E34">
        <w:rPr>
          <w:rFonts w:ascii="Arial" w:hAnsi="Arial" w:cs="Arial"/>
          <w:color w:val="000000"/>
          <w:sz w:val="24"/>
          <w:szCs w:val="24"/>
          <w:shd w:val="clear" w:color="auto" w:fill="FFFFFF"/>
        </w:rPr>
        <w:t xml:space="preserve"> 218</w:t>
      </w:r>
      <w:r w:rsidR="004B4889">
        <w:rPr>
          <w:rFonts w:ascii="Arial" w:hAnsi="Arial" w:cs="Arial"/>
          <w:color w:val="000000"/>
          <w:sz w:val="24"/>
          <w:szCs w:val="24"/>
          <w:shd w:val="clear" w:color="auto" w:fill="FFFFFF"/>
        </w:rPr>
        <w:t>)</w:t>
      </w:r>
      <w:r w:rsidR="004B4889" w:rsidRPr="00EA6E34">
        <w:rPr>
          <w:rFonts w:ascii="Arial" w:hAnsi="Arial" w:cs="Arial"/>
          <w:color w:val="000000"/>
          <w:sz w:val="24"/>
          <w:szCs w:val="24"/>
          <w:shd w:val="clear" w:color="auto" w:fill="FFFFFF"/>
        </w:rPr>
        <w:t>.</w:t>
      </w:r>
      <w:r w:rsidR="000628A5">
        <w:rPr>
          <w:rFonts w:ascii="Arial" w:hAnsi="Arial" w:cs="Arial"/>
          <w:color w:val="000000"/>
          <w:sz w:val="24"/>
          <w:szCs w:val="24"/>
          <w:shd w:val="clear" w:color="auto" w:fill="FFFFFF"/>
        </w:rPr>
        <w:t xml:space="preserve"> </w:t>
      </w:r>
      <w:r w:rsidR="00F8386C">
        <w:rPr>
          <w:rFonts w:ascii="Arial" w:hAnsi="Arial" w:cs="Arial"/>
          <w:color w:val="000000"/>
          <w:sz w:val="24"/>
          <w:szCs w:val="24"/>
          <w:shd w:val="clear" w:color="auto" w:fill="FFFFFF"/>
        </w:rPr>
        <w:t xml:space="preserve">Во все эти кодексы введено новое понятие </w:t>
      </w:r>
      <w:r w:rsidR="00582B5A">
        <w:rPr>
          <w:rFonts w:ascii="Arial" w:hAnsi="Arial" w:cs="Arial"/>
          <w:color w:val="000000"/>
          <w:sz w:val="24"/>
          <w:szCs w:val="24"/>
          <w:shd w:val="clear" w:color="auto" w:fill="FFFFFF"/>
        </w:rPr>
        <w:t>«</w:t>
      </w:r>
      <w:r w:rsidR="00B1637A" w:rsidRPr="00B1637A">
        <w:rPr>
          <w:rFonts w:ascii="Arial" w:hAnsi="Arial" w:cs="Arial"/>
          <w:color w:val="000000"/>
          <w:sz w:val="24"/>
          <w:szCs w:val="24"/>
          <w:shd w:val="clear" w:color="auto" w:fill="FFFFFF"/>
        </w:rPr>
        <w:t>Общественное бедствие</w:t>
      </w:r>
      <w:r w:rsidR="00582B5A">
        <w:rPr>
          <w:rFonts w:ascii="Arial" w:hAnsi="Arial" w:cs="Arial"/>
          <w:color w:val="000000"/>
          <w:sz w:val="24"/>
          <w:szCs w:val="24"/>
          <w:shd w:val="clear" w:color="auto" w:fill="FFFFFF"/>
        </w:rPr>
        <w:t xml:space="preserve">». </w:t>
      </w:r>
    </w:p>
    <w:p w14:paraId="0CF3F298" w14:textId="7EAB0FA6" w:rsidR="009D53B5" w:rsidRPr="00D56D27" w:rsidRDefault="009D53B5" w:rsidP="009D53B5">
      <w:pPr>
        <w:pStyle w:val="a3"/>
        <w:numPr>
          <w:ilvl w:val="0"/>
          <w:numId w:val="23"/>
        </w:numPr>
        <w:spacing w:before="0" w:after="160" w:line="240" w:lineRule="auto"/>
        <w:rPr>
          <w:rFonts w:ascii="Arial" w:hAnsi="Arial" w:cs="Arial"/>
          <w:color w:val="000000"/>
          <w:sz w:val="24"/>
          <w:szCs w:val="24"/>
          <w:shd w:val="clear" w:color="auto" w:fill="FFFFFF"/>
          <w:lang w:val="ru-RU"/>
        </w:rPr>
      </w:pPr>
      <w:r w:rsidRPr="00D56D27">
        <w:rPr>
          <w:rFonts w:ascii="Arial" w:hAnsi="Arial" w:cs="Arial"/>
          <w:color w:val="000000"/>
          <w:sz w:val="24"/>
          <w:szCs w:val="24"/>
          <w:shd w:val="clear" w:color="auto" w:fill="FFFFFF"/>
          <w:lang w:val="ru-RU"/>
        </w:rPr>
        <w:t>Закон «О</w:t>
      </w:r>
      <w:r w:rsidR="004B4889" w:rsidRPr="00065A0C">
        <w:rPr>
          <w:rFonts w:ascii="Arial" w:hAnsi="Arial" w:cs="Arial"/>
          <w:color w:val="000000"/>
          <w:sz w:val="24"/>
          <w:szCs w:val="24"/>
          <w:shd w:val="clear" w:color="auto" w:fill="FFFFFF"/>
          <w:lang w:val="ru-RU"/>
        </w:rPr>
        <w:t xml:space="preserve"> </w:t>
      </w:r>
      <w:r w:rsidRPr="00D56D27">
        <w:rPr>
          <w:rFonts w:ascii="Arial" w:hAnsi="Arial" w:cs="Arial"/>
          <w:color w:val="000000"/>
          <w:sz w:val="24"/>
          <w:szCs w:val="24"/>
          <w:shd w:val="clear" w:color="auto" w:fill="FFFFFF"/>
          <w:lang w:val="ru-RU"/>
        </w:rPr>
        <w:t>внесении изменений в</w:t>
      </w:r>
      <w:r w:rsidR="004B4889" w:rsidRPr="00065A0C">
        <w:rPr>
          <w:rFonts w:ascii="Arial" w:hAnsi="Arial" w:cs="Arial"/>
          <w:color w:val="000000"/>
          <w:sz w:val="24"/>
          <w:szCs w:val="24"/>
          <w:shd w:val="clear" w:color="auto" w:fill="FFFFFF"/>
          <w:lang w:val="ru-RU"/>
        </w:rPr>
        <w:t xml:space="preserve"> </w:t>
      </w:r>
      <w:r w:rsidRPr="00D56D27">
        <w:rPr>
          <w:rFonts w:ascii="Arial" w:hAnsi="Arial" w:cs="Arial"/>
          <w:color w:val="000000"/>
          <w:sz w:val="24"/>
          <w:szCs w:val="24"/>
          <w:shd w:val="clear" w:color="auto" w:fill="FFFFFF"/>
          <w:lang w:val="ru-RU"/>
        </w:rPr>
        <w:t>Закон Кыргызской Республики «О</w:t>
      </w:r>
      <w:r w:rsidR="004B4889" w:rsidRPr="00065A0C">
        <w:rPr>
          <w:rFonts w:ascii="Arial" w:hAnsi="Arial" w:cs="Arial"/>
          <w:color w:val="000000"/>
          <w:sz w:val="24"/>
          <w:szCs w:val="24"/>
          <w:shd w:val="clear" w:color="auto" w:fill="FFFFFF"/>
          <w:lang w:val="ru-RU"/>
        </w:rPr>
        <w:t xml:space="preserve"> </w:t>
      </w:r>
      <w:r w:rsidRPr="00D56D27">
        <w:rPr>
          <w:rFonts w:ascii="Arial" w:hAnsi="Arial" w:cs="Arial"/>
          <w:color w:val="000000"/>
          <w:sz w:val="24"/>
          <w:szCs w:val="24"/>
          <w:shd w:val="clear" w:color="auto" w:fill="FFFFFF"/>
          <w:lang w:val="ru-RU"/>
        </w:rPr>
        <w:t>государственных закупках».</w:t>
      </w:r>
    </w:p>
    <w:p w14:paraId="05AE7243" w14:textId="463A7A20" w:rsidR="009D53B5" w:rsidRPr="00D56D27" w:rsidRDefault="009D53B5" w:rsidP="00FB6FEE">
      <w:pPr>
        <w:spacing w:before="0" w:after="160"/>
        <w:rPr>
          <w:rFonts w:ascii="Arial" w:hAnsi="Arial" w:cs="Arial"/>
          <w:color w:val="000000"/>
          <w:sz w:val="24"/>
          <w:szCs w:val="24"/>
          <w:shd w:val="clear" w:color="auto" w:fill="FFFFFF"/>
        </w:rPr>
      </w:pPr>
      <w:r w:rsidRPr="00D56D27">
        <w:rPr>
          <w:rFonts w:ascii="Arial" w:hAnsi="Arial" w:cs="Arial"/>
          <w:color w:val="000000"/>
          <w:sz w:val="24"/>
          <w:szCs w:val="24"/>
          <w:shd w:val="clear" w:color="auto" w:fill="FFFFFF"/>
        </w:rPr>
        <w:t xml:space="preserve">Закон </w:t>
      </w:r>
      <w:r w:rsidR="004B4889">
        <w:rPr>
          <w:rFonts w:ascii="Arial" w:hAnsi="Arial" w:cs="Arial"/>
          <w:color w:val="000000"/>
          <w:sz w:val="24"/>
          <w:szCs w:val="24"/>
          <w:shd w:val="clear" w:color="auto" w:fill="FFFFFF"/>
        </w:rPr>
        <w:t>вносит в С</w:t>
      </w:r>
      <w:r w:rsidRPr="00D56D27">
        <w:rPr>
          <w:rFonts w:ascii="Arial" w:hAnsi="Arial" w:cs="Arial"/>
          <w:color w:val="000000"/>
          <w:sz w:val="24"/>
          <w:szCs w:val="24"/>
          <w:shd w:val="clear" w:color="auto" w:fill="FFFFFF"/>
        </w:rPr>
        <w:t>т</w:t>
      </w:r>
      <w:r w:rsidR="004B4889">
        <w:rPr>
          <w:rFonts w:ascii="Arial" w:hAnsi="Arial" w:cs="Arial"/>
          <w:color w:val="000000"/>
          <w:sz w:val="24"/>
          <w:szCs w:val="24"/>
          <w:shd w:val="clear" w:color="auto" w:fill="FFFFFF"/>
        </w:rPr>
        <w:t xml:space="preserve">. </w:t>
      </w:r>
      <w:r w:rsidRPr="00D56D27">
        <w:rPr>
          <w:rFonts w:ascii="Arial" w:hAnsi="Arial" w:cs="Arial"/>
          <w:color w:val="000000"/>
          <w:sz w:val="24"/>
          <w:szCs w:val="24"/>
          <w:shd w:val="clear" w:color="auto" w:fill="FFFFFF"/>
        </w:rPr>
        <w:t>4 (Льготы, предоставляемые внутренн</w:t>
      </w:r>
      <w:r w:rsidR="000628A5">
        <w:rPr>
          <w:rFonts w:ascii="Arial" w:hAnsi="Arial" w:cs="Arial"/>
          <w:color w:val="000000"/>
          <w:sz w:val="24"/>
          <w:szCs w:val="24"/>
          <w:shd w:val="clear" w:color="auto" w:fill="FFFFFF"/>
        </w:rPr>
        <w:t>им поставщикам (подрядчикам</w:t>
      </w:r>
      <w:r w:rsidR="004B4889">
        <w:rPr>
          <w:rFonts w:ascii="Arial" w:hAnsi="Arial" w:cs="Arial"/>
          <w:color w:val="000000"/>
          <w:sz w:val="24"/>
          <w:szCs w:val="24"/>
          <w:shd w:val="clear" w:color="auto" w:fill="FFFFFF"/>
        </w:rPr>
        <w:t xml:space="preserve">) и Ст. </w:t>
      </w:r>
      <w:r w:rsidRPr="00D56D27">
        <w:rPr>
          <w:rFonts w:ascii="Arial" w:hAnsi="Arial" w:cs="Arial"/>
          <w:color w:val="000000"/>
          <w:sz w:val="24"/>
          <w:szCs w:val="24"/>
          <w:shd w:val="clear" w:color="auto" w:fill="FFFFFF"/>
        </w:rPr>
        <w:t xml:space="preserve">21 (Закупки методом прямого заключения договора) Закона Кыргызской Республики </w:t>
      </w:r>
      <w:r w:rsidR="004B4889">
        <w:rPr>
          <w:rFonts w:ascii="Arial" w:hAnsi="Arial" w:cs="Arial"/>
          <w:color w:val="000000"/>
          <w:sz w:val="24"/>
          <w:szCs w:val="24"/>
          <w:shd w:val="clear" w:color="auto" w:fill="FFFFFF"/>
        </w:rPr>
        <w:t xml:space="preserve">«О </w:t>
      </w:r>
      <w:r w:rsidRPr="00D56D27">
        <w:rPr>
          <w:rFonts w:ascii="Arial" w:hAnsi="Arial" w:cs="Arial"/>
          <w:color w:val="000000"/>
          <w:sz w:val="24"/>
          <w:szCs w:val="24"/>
          <w:shd w:val="clear" w:color="auto" w:fill="FFFFFF"/>
        </w:rPr>
        <w:t>госуда</w:t>
      </w:r>
      <w:r w:rsidR="004B4889">
        <w:rPr>
          <w:rFonts w:ascii="Arial" w:hAnsi="Arial" w:cs="Arial"/>
          <w:color w:val="000000"/>
          <w:sz w:val="24"/>
          <w:szCs w:val="24"/>
          <w:shd w:val="clear" w:color="auto" w:fill="FFFFFF"/>
        </w:rPr>
        <w:t xml:space="preserve">рственных закупках» изменения с </w:t>
      </w:r>
      <w:r w:rsidRPr="00D56D27">
        <w:rPr>
          <w:rFonts w:ascii="Arial" w:hAnsi="Arial" w:cs="Arial"/>
          <w:color w:val="000000"/>
          <w:sz w:val="24"/>
          <w:szCs w:val="24"/>
          <w:shd w:val="clear" w:color="auto" w:fill="FFFFFF"/>
        </w:rPr>
        <w:t>целью государственной поддержки отече</w:t>
      </w:r>
      <w:r w:rsidR="004B4889">
        <w:rPr>
          <w:rFonts w:ascii="Arial" w:hAnsi="Arial" w:cs="Arial"/>
          <w:color w:val="000000"/>
          <w:sz w:val="24"/>
          <w:szCs w:val="24"/>
          <w:shd w:val="clear" w:color="auto" w:fill="FFFFFF"/>
        </w:rPr>
        <w:t xml:space="preserve">ственного товаропроизводителя и </w:t>
      </w:r>
      <w:r w:rsidRPr="00D56D27">
        <w:rPr>
          <w:rFonts w:ascii="Arial" w:hAnsi="Arial" w:cs="Arial"/>
          <w:color w:val="000000"/>
          <w:sz w:val="24"/>
          <w:szCs w:val="24"/>
          <w:shd w:val="clear" w:color="auto" w:fill="FFFFFF"/>
        </w:rPr>
        <w:t>обеспечения оперативности при осуществ</w:t>
      </w:r>
      <w:r w:rsidR="004B4889">
        <w:rPr>
          <w:rFonts w:ascii="Arial" w:hAnsi="Arial" w:cs="Arial"/>
          <w:color w:val="000000"/>
          <w:sz w:val="24"/>
          <w:szCs w:val="24"/>
          <w:shd w:val="clear" w:color="auto" w:fill="FFFFFF"/>
        </w:rPr>
        <w:t xml:space="preserve">лении государственных закупок в </w:t>
      </w:r>
      <w:r w:rsidRPr="00D56D27">
        <w:rPr>
          <w:rFonts w:ascii="Arial" w:hAnsi="Arial" w:cs="Arial"/>
          <w:color w:val="000000"/>
          <w:sz w:val="24"/>
          <w:szCs w:val="24"/>
          <w:shd w:val="clear" w:color="auto" w:fill="FFFFFF"/>
        </w:rPr>
        <w:t>у</w:t>
      </w:r>
      <w:r w:rsidR="004B4889">
        <w:rPr>
          <w:rFonts w:ascii="Arial" w:hAnsi="Arial" w:cs="Arial"/>
          <w:color w:val="000000"/>
          <w:sz w:val="24"/>
          <w:szCs w:val="24"/>
          <w:shd w:val="clear" w:color="auto" w:fill="FFFFFF"/>
        </w:rPr>
        <w:t xml:space="preserve">словиях </w:t>
      </w:r>
      <w:r w:rsidR="00BF3251">
        <w:rPr>
          <w:rFonts w:ascii="Arial" w:hAnsi="Arial" w:cs="Arial"/>
          <w:color w:val="000000"/>
          <w:sz w:val="24"/>
          <w:szCs w:val="24"/>
          <w:shd w:val="clear" w:color="auto" w:fill="FFFFFF"/>
        </w:rPr>
        <w:t>ЧС и ЧП</w:t>
      </w:r>
      <w:r w:rsidRPr="00D56D27">
        <w:rPr>
          <w:rFonts w:ascii="Arial" w:hAnsi="Arial" w:cs="Arial"/>
          <w:color w:val="000000"/>
          <w:sz w:val="24"/>
          <w:szCs w:val="24"/>
          <w:shd w:val="clear" w:color="auto" w:fill="FFFFFF"/>
        </w:rPr>
        <w:t>.</w:t>
      </w:r>
    </w:p>
    <w:p w14:paraId="10621AEE" w14:textId="33DB754B" w:rsidR="009D53B5" w:rsidRPr="00D56D27" w:rsidRDefault="004B4889" w:rsidP="00FB6FEE">
      <w:pPr>
        <w:pStyle w:val="a9"/>
        <w:numPr>
          <w:ilvl w:val="0"/>
          <w:numId w:val="23"/>
        </w:numPr>
        <w:shd w:val="clear" w:color="auto" w:fill="FFFFFF"/>
        <w:spacing w:before="120" w:beforeAutospacing="0" w:after="120" w:afterAutospacing="0"/>
        <w:rPr>
          <w:rFonts w:ascii="Arial" w:hAnsi="Arial" w:cs="Arial"/>
        </w:rPr>
      </w:pPr>
      <w:r>
        <w:rPr>
          <w:rFonts w:ascii="Arial" w:hAnsi="Arial" w:cs="Arial"/>
        </w:rPr>
        <w:t xml:space="preserve">Закон «О ратификации Соглашения о </w:t>
      </w:r>
      <w:r w:rsidR="009D53B5" w:rsidRPr="00D56D27">
        <w:rPr>
          <w:rFonts w:ascii="Arial" w:hAnsi="Arial" w:cs="Arial"/>
        </w:rPr>
        <w:t>финансировании между Кыргызской Республикой и</w:t>
      </w:r>
      <w:r>
        <w:rPr>
          <w:rFonts w:ascii="Arial" w:hAnsi="Arial" w:cs="Arial"/>
        </w:rPr>
        <w:t xml:space="preserve"> </w:t>
      </w:r>
      <w:r w:rsidR="009D53B5" w:rsidRPr="00D56D27">
        <w:rPr>
          <w:rFonts w:ascii="Arial" w:hAnsi="Arial" w:cs="Arial"/>
        </w:rPr>
        <w:t>Международной ассоциацией</w:t>
      </w:r>
      <w:r>
        <w:rPr>
          <w:rFonts w:ascii="Arial" w:hAnsi="Arial" w:cs="Arial"/>
        </w:rPr>
        <w:t xml:space="preserve"> развития (Экстренный проект по COVID-19), подписанного 7 апреля 2020 года в </w:t>
      </w:r>
      <w:r w:rsidR="009D53B5" w:rsidRPr="00D56D27">
        <w:rPr>
          <w:rFonts w:ascii="Arial" w:hAnsi="Arial" w:cs="Arial"/>
        </w:rPr>
        <w:t>г</w:t>
      </w:r>
      <w:r>
        <w:rPr>
          <w:rFonts w:ascii="Arial" w:hAnsi="Arial" w:cs="Arial"/>
        </w:rPr>
        <w:t xml:space="preserve">. </w:t>
      </w:r>
      <w:r w:rsidR="009D53B5" w:rsidRPr="00D56D27">
        <w:rPr>
          <w:rFonts w:ascii="Arial" w:hAnsi="Arial" w:cs="Arial"/>
        </w:rPr>
        <w:t>Бишкек».</w:t>
      </w:r>
    </w:p>
    <w:p w14:paraId="5CEAF7C7" w14:textId="748EDE4F" w:rsidR="009D53B5" w:rsidRPr="00FB6FEE" w:rsidRDefault="009D53B5" w:rsidP="00905581">
      <w:pPr>
        <w:pStyle w:val="a9"/>
        <w:shd w:val="clear" w:color="auto" w:fill="FFFFFF"/>
        <w:spacing w:before="120" w:beforeAutospacing="0" w:after="120" w:afterAutospacing="0"/>
        <w:rPr>
          <w:rFonts w:ascii="Arial" w:eastAsiaTheme="minorEastAsia" w:hAnsi="Arial" w:cs="Arial"/>
          <w:color w:val="000000"/>
          <w:shd w:val="clear" w:color="auto" w:fill="FFFFFF"/>
          <w:lang w:eastAsia="zh-CN"/>
        </w:rPr>
      </w:pPr>
      <w:r w:rsidRPr="00FB6FEE">
        <w:rPr>
          <w:rFonts w:ascii="Arial" w:eastAsiaTheme="minorEastAsia" w:hAnsi="Arial" w:cs="Arial"/>
          <w:iCs/>
          <w:color w:val="000000"/>
          <w:shd w:val="clear" w:color="auto" w:fill="FFFFFF"/>
          <w:lang w:eastAsia="zh-CN"/>
        </w:rPr>
        <w:t>Согл</w:t>
      </w:r>
      <w:r w:rsidR="00BF3251">
        <w:rPr>
          <w:rFonts w:ascii="Arial" w:eastAsiaTheme="minorEastAsia" w:hAnsi="Arial" w:cs="Arial"/>
          <w:iCs/>
          <w:color w:val="000000"/>
          <w:shd w:val="clear" w:color="auto" w:fill="FFFFFF"/>
          <w:lang w:eastAsia="zh-CN"/>
        </w:rPr>
        <w:t xml:space="preserve">асно Соглашению Всемирный банк </w:t>
      </w:r>
      <w:r w:rsidRPr="00FB6FEE">
        <w:rPr>
          <w:rFonts w:ascii="Arial" w:eastAsiaTheme="minorEastAsia" w:hAnsi="Arial" w:cs="Arial"/>
          <w:iCs/>
          <w:color w:val="000000"/>
          <w:shd w:val="clear" w:color="auto" w:fill="FFFFFF"/>
          <w:lang w:eastAsia="zh-CN"/>
        </w:rPr>
        <w:t>предостав</w:t>
      </w:r>
      <w:r w:rsidR="00BF3251">
        <w:rPr>
          <w:rFonts w:ascii="Arial" w:eastAsiaTheme="minorEastAsia" w:hAnsi="Arial" w:cs="Arial"/>
          <w:iCs/>
          <w:color w:val="000000"/>
          <w:shd w:val="clear" w:color="auto" w:fill="FFFFFF"/>
          <w:lang w:eastAsia="zh-CN"/>
        </w:rPr>
        <w:t xml:space="preserve">ляет льготное финансирование на </w:t>
      </w:r>
      <w:r w:rsidRPr="00FB6FEE">
        <w:rPr>
          <w:rFonts w:ascii="Arial" w:eastAsiaTheme="minorEastAsia" w:hAnsi="Arial" w:cs="Arial"/>
          <w:iCs/>
          <w:color w:val="000000"/>
          <w:shd w:val="clear" w:color="auto" w:fill="FFFFFF"/>
          <w:lang w:eastAsia="zh-CN"/>
        </w:rPr>
        <w:t>с</w:t>
      </w:r>
      <w:r w:rsidR="00BF3251">
        <w:rPr>
          <w:rFonts w:ascii="Arial" w:eastAsiaTheme="minorEastAsia" w:hAnsi="Arial" w:cs="Arial"/>
          <w:iCs/>
          <w:color w:val="000000"/>
          <w:shd w:val="clear" w:color="auto" w:fill="FFFFFF"/>
          <w:lang w:eastAsia="zh-CN"/>
        </w:rPr>
        <w:t xml:space="preserve">умму 12,150 млн долларов США, в том числе в виде гранта в размере 6,075 млн долларов США и кредита в размере 6,075 млн </w:t>
      </w:r>
      <w:r w:rsidR="00905581">
        <w:rPr>
          <w:rFonts w:ascii="Arial" w:eastAsiaTheme="minorEastAsia" w:hAnsi="Arial" w:cs="Arial"/>
          <w:iCs/>
          <w:color w:val="000000"/>
          <w:shd w:val="clear" w:color="auto" w:fill="FFFFFF"/>
          <w:lang w:eastAsia="zh-CN"/>
        </w:rPr>
        <w:t>долларов США</w:t>
      </w:r>
      <w:r w:rsidRPr="00FB6FEE">
        <w:rPr>
          <w:rFonts w:ascii="Arial" w:eastAsiaTheme="minorEastAsia" w:hAnsi="Arial" w:cs="Arial"/>
          <w:iCs/>
          <w:color w:val="000000"/>
          <w:shd w:val="clear" w:color="auto" w:fill="FFFFFF"/>
          <w:lang w:eastAsia="zh-CN"/>
        </w:rPr>
        <w:t>.</w:t>
      </w:r>
    </w:p>
    <w:p w14:paraId="3D3067CF" w14:textId="25243B10" w:rsidR="009D53B5" w:rsidRPr="00D56D27" w:rsidRDefault="00905581" w:rsidP="006F0527">
      <w:pPr>
        <w:pStyle w:val="a9"/>
        <w:shd w:val="clear" w:color="auto" w:fill="FFFFFF"/>
        <w:spacing w:before="120" w:beforeAutospacing="0" w:after="120" w:afterAutospacing="0"/>
        <w:rPr>
          <w:rFonts w:ascii="Arial" w:hAnsi="Arial" w:cs="Arial"/>
        </w:rPr>
      </w:pPr>
      <w:r>
        <w:rPr>
          <w:rFonts w:ascii="Arial" w:hAnsi="Arial" w:cs="Arial"/>
        </w:rPr>
        <w:t xml:space="preserve">В соответствии с Регламентом Жогорку Кенеша все три законопроекта </w:t>
      </w:r>
      <w:r w:rsidR="009D53B5" w:rsidRPr="00D56D27">
        <w:rPr>
          <w:rFonts w:ascii="Arial" w:hAnsi="Arial" w:cs="Arial"/>
        </w:rPr>
        <w:t>прошли ряд экспертиз, в том числе и гендерную экспертизу</w:t>
      </w:r>
      <w:r>
        <w:rPr>
          <w:rFonts w:ascii="Arial" w:hAnsi="Arial" w:cs="Arial"/>
        </w:rPr>
        <w:t xml:space="preserve">. В Заключениях есть стандартная формулировка о том, что </w:t>
      </w:r>
      <w:r w:rsidR="009D53B5" w:rsidRPr="00D56D27">
        <w:rPr>
          <w:rFonts w:ascii="Arial" w:hAnsi="Arial" w:cs="Arial"/>
        </w:rPr>
        <w:t xml:space="preserve">негативных правовых, правозащитных, гендерных, экологических и других последствий </w:t>
      </w:r>
      <w:r>
        <w:rPr>
          <w:rFonts w:ascii="Arial" w:hAnsi="Arial" w:cs="Arial"/>
        </w:rPr>
        <w:t xml:space="preserve">их принятие </w:t>
      </w:r>
      <w:r w:rsidR="009D53B5" w:rsidRPr="00D56D27">
        <w:rPr>
          <w:rFonts w:ascii="Arial" w:hAnsi="Arial" w:cs="Arial"/>
        </w:rPr>
        <w:t>не повлечет</w:t>
      </w:r>
      <w:r>
        <w:rPr>
          <w:rFonts w:ascii="Arial" w:hAnsi="Arial" w:cs="Arial"/>
        </w:rPr>
        <w:t xml:space="preserve">. </w:t>
      </w:r>
      <w:r w:rsidR="00736DCC">
        <w:rPr>
          <w:rFonts w:ascii="Arial" w:hAnsi="Arial" w:cs="Arial"/>
        </w:rPr>
        <w:t xml:space="preserve">При этом </w:t>
      </w:r>
      <w:r w:rsidR="009D53B5" w:rsidRPr="00D56D27">
        <w:rPr>
          <w:rFonts w:ascii="Arial" w:hAnsi="Arial" w:cs="Arial"/>
        </w:rPr>
        <w:t xml:space="preserve">не учитываются специальные потребности женщин, пожилых и других уязвимых групп. </w:t>
      </w:r>
    </w:p>
    <w:p w14:paraId="0D51534B" w14:textId="2EEF86AB" w:rsidR="006F0527" w:rsidRPr="006F0527" w:rsidRDefault="006F0527" w:rsidP="006F0527">
      <w:pPr>
        <w:rPr>
          <w:rFonts w:ascii="Arial" w:eastAsiaTheme="minorHAnsi" w:hAnsi="Arial" w:cs="Arial"/>
          <w:sz w:val="24"/>
          <w:szCs w:val="24"/>
          <w:lang w:eastAsia="en-US"/>
        </w:rPr>
      </w:pPr>
      <w:r w:rsidRPr="000628A5">
        <w:rPr>
          <w:rFonts w:ascii="Arial" w:eastAsiaTheme="minorHAnsi" w:hAnsi="Arial" w:cs="Arial"/>
          <w:sz w:val="24"/>
          <w:szCs w:val="24"/>
          <w:lang w:eastAsia="en-US"/>
        </w:rPr>
        <w:t>Из всех решений Жогорку Кенеш Кыргызской Республики заслуживает внимания Постановление от 1 апреля 2020 года № 3659-VI «О мерах по сокращению негативных социально-экономических последствий в связи с валютной инфляцией и распространением коронавирусной инфекции COVID-19»</w:t>
      </w:r>
      <w:r w:rsidR="00F1325B" w:rsidRPr="000628A5">
        <w:rPr>
          <w:rStyle w:val="a7"/>
          <w:rFonts w:ascii="Arial" w:eastAsiaTheme="minorHAnsi" w:hAnsi="Arial" w:cs="Arial"/>
          <w:sz w:val="24"/>
          <w:szCs w:val="24"/>
          <w:lang w:eastAsia="en-US"/>
        </w:rPr>
        <w:footnoteReference w:id="26"/>
      </w:r>
      <w:r w:rsidRPr="000628A5">
        <w:rPr>
          <w:rFonts w:ascii="Arial" w:eastAsiaTheme="minorHAnsi" w:hAnsi="Arial" w:cs="Arial"/>
          <w:sz w:val="24"/>
          <w:szCs w:val="24"/>
          <w:lang w:eastAsia="en-US"/>
        </w:rPr>
        <w:t xml:space="preserve">. Это единственный документ, в котором </w:t>
      </w:r>
      <w:r w:rsidR="00345D71" w:rsidRPr="000628A5">
        <w:rPr>
          <w:rFonts w:ascii="Arial" w:eastAsiaTheme="minorHAnsi" w:hAnsi="Arial" w:cs="Arial"/>
          <w:sz w:val="24"/>
          <w:szCs w:val="24"/>
          <w:lang w:eastAsia="en-US"/>
        </w:rPr>
        <w:t>упомянуты уязвимые группы и социальные</w:t>
      </w:r>
      <w:r w:rsidR="00345D71">
        <w:rPr>
          <w:rFonts w:ascii="Arial" w:eastAsiaTheme="minorHAnsi" w:hAnsi="Arial" w:cs="Arial"/>
          <w:sz w:val="24"/>
          <w:szCs w:val="24"/>
          <w:lang w:eastAsia="en-US"/>
        </w:rPr>
        <w:t xml:space="preserve"> категории, находящиеся в особой зоне риска, Правительству Кыргызской Республики даны поручения:  </w:t>
      </w:r>
    </w:p>
    <w:p w14:paraId="225E8CED" w14:textId="0A20FA55" w:rsidR="006F0527" w:rsidRPr="006F0527" w:rsidRDefault="00345D71" w:rsidP="000628A5">
      <w:pPr>
        <w:spacing w:before="0" w:after="160"/>
        <w:rPr>
          <w:rFonts w:ascii="Arial" w:eastAsiaTheme="minorHAnsi" w:hAnsi="Arial" w:cs="Arial"/>
          <w:sz w:val="24"/>
          <w:szCs w:val="24"/>
          <w:lang w:eastAsia="en-US"/>
        </w:rPr>
      </w:pPr>
      <w:r>
        <w:rPr>
          <w:rFonts w:ascii="Arial" w:eastAsiaTheme="minorHAnsi" w:hAnsi="Arial" w:cs="Arial"/>
          <w:sz w:val="24"/>
          <w:szCs w:val="24"/>
          <w:lang w:eastAsia="en-US"/>
        </w:rPr>
        <w:t>«</w:t>
      </w:r>
      <w:r w:rsidR="006F0527" w:rsidRPr="006F0527">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6F0527" w:rsidRPr="006F0527">
        <w:rPr>
          <w:rFonts w:ascii="Arial" w:eastAsiaTheme="minorHAnsi" w:hAnsi="Arial" w:cs="Arial"/>
          <w:sz w:val="24"/>
          <w:szCs w:val="24"/>
          <w:lang w:eastAsia="en-US"/>
        </w:rPr>
        <w:t>рассмотреть вопрос увеличения штатной численности социальных работников, а также повышения им заработной платы для оказания помощи пожилым, одиноким и другим уязвимым категориям граждан;</w:t>
      </w:r>
    </w:p>
    <w:p w14:paraId="20511B25" w14:textId="250546E0" w:rsidR="006F0527" w:rsidRPr="006F0527" w:rsidRDefault="006F0527" w:rsidP="000628A5">
      <w:pPr>
        <w:spacing w:before="0" w:after="160"/>
        <w:rPr>
          <w:rFonts w:ascii="Arial" w:eastAsiaTheme="minorHAnsi" w:hAnsi="Arial" w:cs="Arial"/>
          <w:sz w:val="24"/>
          <w:szCs w:val="24"/>
          <w:lang w:eastAsia="en-US"/>
        </w:rPr>
      </w:pPr>
      <w:r w:rsidRPr="006F0527">
        <w:rPr>
          <w:rFonts w:ascii="Arial" w:eastAsiaTheme="minorHAnsi" w:hAnsi="Arial" w:cs="Arial"/>
          <w:sz w:val="24"/>
          <w:szCs w:val="24"/>
          <w:lang w:eastAsia="en-US"/>
        </w:rPr>
        <w:t>-</w:t>
      </w:r>
      <w:r w:rsidR="001C7D71">
        <w:rPr>
          <w:rFonts w:ascii="Arial" w:eastAsiaTheme="minorHAnsi" w:hAnsi="Arial" w:cs="Arial"/>
          <w:sz w:val="24"/>
          <w:szCs w:val="24"/>
          <w:lang w:eastAsia="en-US"/>
        </w:rPr>
        <w:t xml:space="preserve"> </w:t>
      </w:r>
      <w:r w:rsidRPr="006F0527">
        <w:rPr>
          <w:rFonts w:ascii="Arial" w:eastAsiaTheme="minorHAnsi" w:hAnsi="Arial" w:cs="Arial"/>
          <w:sz w:val="24"/>
          <w:szCs w:val="24"/>
          <w:lang w:eastAsia="en-US"/>
        </w:rPr>
        <w:t>рассмотреть вопрос выплаты дополнительной заработной платы медицинским работникам, задействованным в борьбе с распространением коронавирусной инфекции COVID-19, за особые условия работы с гражданами, находящимися в обсервации на период стабилизации ситуации;</w:t>
      </w:r>
    </w:p>
    <w:p w14:paraId="628B1303" w14:textId="567CC43C" w:rsidR="006F0527" w:rsidRPr="006F0527" w:rsidRDefault="006F0527" w:rsidP="000628A5">
      <w:pPr>
        <w:spacing w:before="0" w:after="160"/>
        <w:rPr>
          <w:rFonts w:ascii="Arial" w:eastAsiaTheme="minorHAnsi" w:hAnsi="Arial" w:cs="Arial"/>
          <w:sz w:val="24"/>
          <w:szCs w:val="24"/>
          <w:lang w:eastAsia="en-US"/>
        </w:rPr>
      </w:pPr>
      <w:r w:rsidRPr="006F0527">
        <w:rPr>
          <w:rFonts w:ascii="Arial" w:eastAsiaTheme="minorHAnsi" w:hAnsi="Arial" w:cs="Arial"/>
          <w:sz w:val="24"/>
          <w:szCs w:val="24"/>
          <w:lang w:eastAsia="en-US"/>
        </w:rPr>
        <w:lastRenderedPageBreak/>
        <w:t>-</w:t>
      </w:r>
      <w:r w:rsidR="001C7D71">
        <w:rPr>
          <w:rFonts w:ascii="Arial" w:eastAsiaTheme="minorHAnsi" w:hAnsi="Arial" w:cs="Arial"/>
          <w:sz w:val="24"/>
          <w:szCs w:val="24"/>
          <w:lang w:eastAsia="en-US"/>
        </w:rPr>
        <w:t xml:space="preserve"> </w:t>
      </w:r>
      <w:r w:rsidRPr="006F0527">
        <w:rPr>
          <w:rFonts w:ascii="Arial" w:eastAsiaTheme="minorHAnsi" w:hAnsi="Arial" w:cs="Arial"/>
          <w:sz w:val="24"/>
          <w:szCs w:val="24"/>
          <w:lang w:eastAsia="en-US"/>
        </w:rPr>
        <w:t>обеспечить сотрудников правоохранительных органов, центров обслуживания населения, Государственной регистрационной службы и других лиц, непосредственно контактирующих с населением, средствами индивидуальной защиты;</w:t>
      </w:r>
    </w:p>
    <w:p w14:paraId="0C653941" w14:textId="0B8108DE" w:rsidR="006F0527" w:rsidRPr="006F0527" w:rsidRDefault="006F0527" w:rsidP="000628A5">
      <w:pPr>
        <w:spacing w:before="0" w:after="160"/>
        <w:rPr>
          <w:rFonts w:ascii="Arial" w:eastAsiaTheme="minorHAnsi" w:hAnsi="Arial" w:cs="Arial"/>
          <w:sz w:val="24"/>
          <w:szCs w:val="24"/>
          <w:lang w:eastAsia="en-US"/>
        </w:rPr>
      </w:pPr>
      <w:r w:rsidRPr="006F0527">
        <w:rPr>
          <w:rFonts w:ascii="Arial" w:eastAsiaTheme="minorHAnsi" w:hAnsi="Arial" w:cs="Arial"/>
          <w:sz w:val="24"/>
          <w:szCs w:val="24"/>
          <w:lang w:eastAsia="en-US"/>
        </w:rPr>
        <w:t>-</w:t>
      </w:r>
      <w:r w:rsidR="001C7D71">
        <w:rPr>
          <w:rFonts w:ascii="Arial" w:eastAsiaTheme="minorHAnsi" w:hAnsi="Arial" w:cs="Arial"/>
          <w:sz w:val="24"/>
          <w:szCs w:val="24"/>
          <w:lang w:eastAsia="en-US"/>
        </w:rPr>
        <w:t xml:space="preserve"> </w:t>
      </w:r>
      <w:r w:rsidRPr="006F0527">
        <w:rPr>
          <w:rFonts w:ascii="Arial" w:eastAsiaTheme="minorHAnsi" w:hAnsi="Arial" w:cs="Arial"/>
          <w:sz w:val="24"/>
          <w:szCs w:val="24"/>
          <w:lang w:eastAsia="en-US"/>
        </w:rPr>
        <w:t>обеспечить врачей и других медицинских работников противочумными костюмами и другими предметами защиты от распространения вируса и недопущения коронавирусной инфекции Covid-19 (в том числе во время наблюдения врачами граждан в учреждениях обсервации и карантина);</w:t>
      </w:r>
    </w:p>
    <w:p w14:paraId="30021217" w14:textId="77777777" w:rsidR="009D54EE" w:rsidRDefault="006F0527" w:rsidP="000628A5">
      <w:pPr>
        <w:spacing w:before="0" w:after="160"/>
        <w:rPr>
          <w:rFonts w:ascii="Arial" w:eastAsiaTheme="minorHAnsi" w:hAnsi="Arial" w:cs="Arial"/>
          <w:sz w:val="24"/>
          <w:szCs w:val="24"/>
          <w:lang w:eastAsia="en-US"/>
        </w:rPr>
      </w:pPr>
      <w:r w:rsidRPr="006F0527">
        <w:rPr>
          <w:rFonts w:ascii="Arial" w:eastAsiaTheme="minorHAnsi" w:hAnsi="Arial" w:cs="Arial"/>
          <w:sz w:val="24"/>
          <w:szCs w:val="24"/>
          <w:lang w:eastAsia="en-US"/>
        </w:rPr>
        <w:t>-</w:t>
      </w:r>
      <w:r w:rsidR="001C7D71">
        <w:rPr>
          <w:rFonts w:ascii="Arial" w:eastAsiaTheme="minorHAnsi" w:hAnsi="Arial" w:cs="Arial"/>
          <w:sz w:val="24"/>
          <w:szCs w:val="24"/>
          <w:lang w:eastAsia="en-US"/>
        </w:rPr>
        <w:t xml:space="preserve"> </w:t>
      </w:r>
      <w:r w:rsidRPr="006F0527">
        <w:rPr>
          <w:rFonts w:ascii="Arial" w:eastAsiaTheme="minorHAnsi" w:hAnsi="Arial" w:cs="Arial"/>
          <w:sz w:val="24"/>
          <w:szCs w:val="24"/>
          <w:lang w:eastAsia="en-US"/>
        </w:rPr>
        <w:t>создать условия сотрудникам, имеющим детей, посещающих детские сады, и лицам старше 60 лет, имеющим хронические заболевания для работы на д</w:t>
      </w:r>
      <w:r w:rsidR="001C7D71">
        <w:rPr>
          <w:rFonts w:ascii="Arial" w:eastAsiaTheme="minorHAnsi" w:hAnsi="Arial" w:cs="Arial"/>
          <w:sz w:val="24"/>
          <w:szCs w:val="24"/>
          <w:lang w:eastAsia="en-US"/>
        </w:rPr>
        <w:t xml:space="preserve">ому по облегченному графику». </w:t>
      </w:r>
    </w:p>
    <w:p w14:paraId="40072584" w14:textId="23420F9E" w:rsidR="00451D1B" w:rsidRDefault="009D54EE" w:rsidP="00451D1B">
      <w:pPr>
        <w:spacing w:before="0" w:after="160"/>
        <w:rPr>
          <w:rFonts w:ascii="Arial" w:eastAsiaTheme="minorHAnsi" w:hAnsi="Arial" w:cs="Arial"/>
          <w:sz w:val="24"/>
          <w:szCs w:val="24"/>
          <w:lang w:eastAsia="en-US"/>
        </w:rPr>
      </w:pPr>
      <w:r>
        <w:rPr>
          <w:rFonts w:ascii="Arial" w:eastAsiaTheme="minorHAnsi" w:hAnsi="Arial" w:cs="Arial"/>
          <w:sz w:val="24"/>
          <w:szCs w:val="24"/>
          <w:lang w:eastAsia="en-US"/>
        </w:rPr>
        <w:t xml:space="preserve">Актуализация проблемы </w:t>
      </w:r>
      <w:r w:rsidR="000628A5">
        <w:rPr>
          <w:rFonts w:ascii="Arial" w:eastAsiaTheme="minorHAnsi" w:hAnsi="Arial" w:cs="Arial"/>
          <w:sz w:val="24"/>
          <w:szCs w:val="24"/>
          <w:lang w:eastAsia="en-US"/>
        </w:rPr>
        <w:t>домашнего насилия</w:t>
      </w:r>
      <w:r w:rsidR="00816F8B">
        <w:rPr>
          <w:rFonts w:ascii="Arial" w:eastAsiaTheme="minorHAnsi" w:hAnsi="Arial" w:cs="Arial"/>
          <w:sz w:val="24"/>
          <w:szCs w:val="24"/>
          <w:lang w:eastAsia="en-US"/>
        </w:rPr>
        <w:t xml:space="preserve">, обострившаяся </w:t>
      </w:r>
      <w:r>
        <w:rPr>
          <w:rFonts w:ascii="Arial" w:eastAsiaTheme="minorHAnsi" w:hAnsi="Arial" w:cs="Arial"/>
          <w:sz w:val="24"/>
          <w:szCs w:val="24"/>
          <w:lang w:eastAsia="en-US"/>
        </w:rPr>
        <w:t>в условиях карантина</w:t>
      </w:r>
      <w:r w:rsidR="00816F8B">
        <w:rPr>
          <w:rFonts w:ascii="Arial" w:eastAsiaTheme="minorHAnsi" w:hAnsi="Arial" w:cs="Arial"/>
          <w:sz w:val="24"/>
          <w:szCs w:val="24"/>
          <w:lang w:eastAsia="en-US"/>
        </w:rPr>
        <w:t xml:space="preserve">, заставила женщин-депутаток Парламента активизировать свои усилия и консолидацию с женским движением. </w:t>
      </w:r>
      <w:r w:rsidR="00451D1B">
        <w:rPr>
          <w:rFonts w:ascii="Arial" w:eastAsiaTheme="minorHAnsi" w:hAnsi="Arial" w:cs="Arial"/>
          <w:sz w:val="24"/>
          <w:szCs w:val="24"/>
          <w:lang w:eastAsia="en-US"/>
        </w:rPr>
        <w:t xml:space="preserve">Сразу в трех чтениях был принят </w:t>
      </w:r>
      <w:r w:rsidR="00B10693" w:rsidRPr="00B10693">
        <w:rPr>
          <w:rFonts w:ascii="Arial" w:eastAsiaTheme="minorHAnsi" w:hAnsi="Arial" w:cs="Arial"/>
          <w:sz w:val="24"/>
          <w:szCs w:val="24"/>
          <w:lang w:eastAsia="en-US"/>
        </w:rPr>
        <w:t>Закон Кыргызской Республики «О внесении изменений в Уголовно-процессуальный кодекс Кыргызской Республики»</w:t>
      </w:r>
      <w:r w:rsidR="00451D1B">
        <w:rPr>
          <w:rFonts w:ascii="Arial" w:eastAsiaTheme="minorHAnsi" w:hAnsi="Arial" w:cs="Arial"/>
          <w:sz w:val="24"/>
          <w:szCs w:val="24"/>
          <w:lang w:eastAsia="en-US"/>
        </w:rPr>
        <w:t>. Суть изменения в том, что домашнее насилие включено в число ис</w:t>
      </w:r>
      <w:r w:rsidR="00451D1B" w:rsidRPr="00451D1B">
        <w:rPr>
          <w:rFonts w:ascii="Arial" w:eastAsiaTheme="minorHAnsi" w:hAnsi="Arial" w:cs="Arial"/>
          <w:sz w:val="24"/>
          <w:szCs w:val="24"/>
          <w:lang w:eastAsia="en-US"/>
        </w:rPr>
        <w:t>ключительных случа</w:t>
      </w:r>
      <w:r w:rsidR="00451D1B">
        <w:rPr>
          <w:rFonts w:ascii="Arial" w:eastAsiaTheme="minorHAnsi" w:hAnsi="Arial" w:cs="Arial"/>
          <w:sz w:val="24"/>
          <w:szCs w:val="24"/>
          <w:lang w:eastAsia="en-US"/>
        </w:rPr>
        <w:t>ев</w:t>
      </w:r>
      <w:r w:rsidR="00451D1B" w:rsidRPr="00451D1B">
        <w:rPr>
          <w:rFonts w:ascii="Arial" w:eastAsiaTheme="minorHAnsi" w:hAnsi="Arial" w:cs="Arial"/>
          <w:sz w:val="24"/>
          <w:szCs w:val="24"/>
          <w:lang w:eastAsia="en-US"/>
        </w:rPr>
        <w:t xml:space="preserve">, </w:t>
      </w:r>
      <w:r w:rsidR="00451D1B">
        <w:rPr>
          <w:rFonts w:ascii="Arial" w:eastAsiaTheme="minorHAnsi" w:hAnsi="Arial" w:cs="Arial"/>
          <w:sz w:val="24"/>
          <w:szCs w:val="24"/>
          <w:lang w:eastAsia="en-US"/>
        </w:rPr>
        <w:t>когда в отношении</w:t>
      </w:r>
      <w:r w:rsidR="00451D1B" w:rsidRPr="00451D1B">
        <w:rPr>
          <w:rFonts w:ascii="Arial" w:eastAsiaTheme="minorHAnsi" w:hAnsi="Arial" w:cs="Arial"/>
          <w:sz w:val="24"/>
          <w:szCs w:val="24"/>
          <w:lang w:eastAsia="en-US"/>
        </w:rPr>
        <w:t xml:space="preserve"> лица, подозреваемого в совершении проступка, может применяться задержание до 48 часов (ч. 3 ст. 504 УПК). </w:t>
      </w:r>
    </w:p>
    <w:p w14:paraId="2A1564D9" w14:textId="77777777" w:rsidR="00984E57" w:rsidRPr="00451D1B" w:rsidRDefault="00984E57" w:rsidP="00451D1B">
      <w:pPr>
        <w:spacing w:before="0" w:after="160"/>
        <w:rPr>
          <w:rFonts w:ascii="Arial" w:eastAsiaTheme="minorHAnsi" w:hAnsi="Arial" w:cs="Arial"/>
          <w:sz w:val="24"/>
          <w:szCs w:val="24"/>
          <w:lang w:eastAsia="en-US"/>
        </w:rPr>
      </w:pPr>
    </w:p>
    <w:p w14:paraId="79BD7C07" w14:textId="5E71C70B" w:rsidR="009D53B5" w:rsidRPr="00221EEC" w:rsidRDefault="009D53B5" w:rsidP="009D53B5">
      <w:pPr>
        <w:pStyle w:val="1"/>
        <w:keepLines w:val="0"/>
        <w:spacing w:before="120" w:after="120"/>
        <w:jc w:val="left"/>
        <w:rPr>
          <w:rFonts w:eastAsia="Times New Roman" w:cs="Times New Roman"/>
          <w:caps w:val="0"/>
          <w:color w:val="000080"/>
          <w:sz w:val="22"/>
          <w:szCs w:val="26"/>
          <w:lang w:val="ru-RU" w:bidi="ar-SA"/>
        </w:rPr>
      </w:pPr>
      <w:bookmarkStart w:id="19" w:name="_Toc40457802"/>
      <w:r>
        <w:rPr>
          <w:rFonts w:eastAsia="Times New Roman" w:cs="Times New Roman"/>
          <w:caps w:val="0"/>
          <w:color w:val="000080"/>
          <w:sz w:val="22"/>
          <w:szCs w:val="26"/>
          <w:lang w:val="ru-RU" w:bidi="ar-SA"/>
        </w:rPr>
        <w:t>3.2</w:t>
      </w:r>
      <w:r w:rsidRPr="00221EEC">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Гендерный анализ решений центральных органов власти</w:t>
      </w:r>
      <w:bookmarkEnd w:id="19"/>
      <w:r>
        <w:rPr>
          <w:rFonts w:eastAsia="Times New Roman" w:cs="Times New Roman"/>
          <w:caps w:val="0"/>
          <w:color w:val="000080"/>
          <w:sz w:val="22"/>
          <w:szCs w:val="26"/>
          <w:lang w:val="ru-RU" w:bidi="ar-SA"/>
        </w:rPr>
        <w:t xml:space="preserve"> </w:t>
      </w:r>
    </w:p>
    <w:p w14:paraId="754C155F" w14:textId="1733E3D6" w:rsidR="009D53B5" w:rsidRPr="00736DCC" w:rsidRDefault="009D53B5" w:rsidP="00736DCC">
      <w:pPr>
        <w:pStyle w:val="a9"/>
        <w:shd w:val="clear" w:color="auto" w:fill="FFFFFF"/>
        <w:spacing w:before="120" w:beforeAutospacing="0" w:after="120" w:afterAutospacing="0"/>
        <w:rPr>
          <w:rFonts w:ascii="Arial" w:hAnsi="Arial" w:cs="Arial"/>
        </w:rPr>
      </w:pPr>
      <w:r w:rsidRPr="00736DCC">
        <w:rPr>
          <w:rFonts w:ascii="Arial" w:hAnsi="Arial" w:cs="Arial"/>
        </w:rPr>
        <w:t xml:space="preserve">В рамках </w:t>
      </w:r>
      <w:r w:rsidR="00614B79">
        <w:rPr>
          <w:rFonts w:ascii="Arial" w:hAnsi="Arial" w:cs="Arial"/>
        </w:rPr>
        <w:t xml:space="preserve">настоящего </w:t>
      </w:r>
      <w:r w:rsidRPr="00736DCC">
        <w:rPr>
          <w:rFonts w:ascii="Arial" w:hAnsi="Arial" w:cs="Arial"/>
        </w:rPr>
        <w:t>исследования было проанализировано более 70 решений центральных органов власти, принятых с целью введения мер для сокращения масштабов распространения COVID-19, они включают в себя такие виды подзаконных нормативных правовых актов, как:</w:t>
      </w:r>
    </w:p>
    <w:p w14:paraId="02DCCF08" w14:textId="77777777" w:rsidR="009D53B5" w:rsidRPr="00736DCC" w:rsidRDefault="009D53B5" w:rsidP="00736DCC">
      <w:pPr>
        <w:pStyle w:val="a9"/>
        <w:numPr>
          <w:ilvl w:val="0"/>
          <w:numId w:val="23"/>
        </w:numPr>
        <w:shd w:val="clear" w:color="auto" w:fill="FFFFFF"/>
        <w:spacing w:before="120" w:beforeAutospacing="0" w:after="120" w:afterAutospacing="0"/>
        <w:rPr>
          <w:rFonts w:ascii="Arial" w:hAnsi="Arial" w:cs="Arial"/>
        </w:rPr>
      </w:pPr>
      <w:r w:rsidRPr="00736DCC">
        <w:rPr>
          <w:rFonts w:ascii="Arial" w:hAnsi="Arial" w:cs="Arial"/>
        </w:rPr>
        <w:t>Указы Президента Кыргызской Республики</w:t>
      </w:r>
    </w:p>
    <w:p w14:paraId="359189DD" w14:textId="77777777" w:rsidR="009D53B5" w:rsidRPr="00736DCC" w:rsidRDefault="009D53B5" w:rsidP="00736DCC">
      <w:pPr>
        <w:pStyle w:val="a9"/>
        <w:numPr>
          <w:ilvl w:val="0"/>
          <w:numId w:val="23"/>
        </w:numPr>
        <w:shd w:val="clear" w:color="auto" w:fill="FFFFFF"/>
        <w:spacing w:before="120" w:beforeAutospacing="0" w:after="120" w:afterAutospacing="0"/>
        <w:rPr>
          <w:rFonts w:ascii="Arial" w:hAnsi="Arial" w:cs="Arial"/>
        </w:rPr>
      </w:pPr>
      <w:r w:rsidRPr="00736DCC">
        <w:rPr>
          <w:rFonts w:ascii="Arial" w:hAnsi="Arial" w:cs="Arial"/>
        </w:rPr>
        <w:t>Постановления/Распоряжения Правительства Кыргызской Республики.</w:t>
      </w:r>
    </w:p>
    <w:p w14:paraId="01D6B627" w14:textId="3EAD80F1" w:rsidR="009D53B5" w:rsidRPr="00736DCC" w:rsidRDefault="009D53B5" w:rsidP="001963F1">
      <w:pPr>
        <w:pStyle w:val="a9"/>
        <w:shd w:val="clear" w:color="auto" w:fill="FFFFFF"/>
        <w:spacing w:before="120" w:beforeAutospacing="0" w:after="120" w:afterAutospacing="0"/>
        <w:rPr>
          <w:rFonts w:ascii="Arial" w:hAnsi="Arial" w:cs="Arial"/>
        </w:rPr>
      </w:pPr>
      <w:r w:rsidRPr="00736DCC">
        <w:rPr>
          <w:rFonts w:ascii="Arial" w:hAnsi="Arial" w:cs="Arial"/>
        </w:rPr>
        <w:t>Анализ указанных актов и последствий их внедрения показал, что потребност</w:t>
      </w:r>
      <w:r w:rsidR="00B108D8">
        <w:rPr>
          <w:rFonts w:ascii="Arial" w:hAnsi="Arial" w:cs="Arial"/>
        </w:rPr>
        <w:t>и</w:t>
      </w:r>
      <w:r w:rsidRPr="00736DCC">
        <w:rPr>
          <w:rFonts w:ascii="Arial" w:hAnsi="Arial" w:cs="Arial"/>
        </w:rPr>
        <w:t xml:space="preserve"> уязвимых групп </w:t>
      </w:r>
      <w:r w:rsidR="00B108D8">
        <w:rPr>
          <w:rFonts w:ascii="Arial" w:hAnsi="Arial" w:cs="Arial"/>
        </w:rPr>
        <w:t xml:space="preserve">не были учтены </w:t>
      </w:r>
      <w:r w:rsidRPr="00736DCC">
        <w:rPr>
          <w:rFonts w:ascii="Arial" w:hAnsi="Arial" w:cs="Arial"/>
        </w:rPr>
        <w:t>п</w:t>
      </w:r>
      <w:r w:rsidR="00B108D8">
        <w:rPr>
          <w:rFonts w:ascii="Arial" w:hAnsi="Arial" w:cs="Arial"/>
        </w:rPr>
        <w:t>ри введении ограничительных мер,</w:t>
      </w:r>
      <w:r w:rsidRPr="00736DCC">
        <w:rPr>
          <w:rFonts w:ascii="Arial" w:hAnsi="Arial" w:cs="Arial"/>
        </w:rPr>
        <w:t xml:space="preserve"> </w:t>
      </w:r>
      <w:r w:rsidR="00B108D8">
        <w:rPr>
          <w:rFonts w:ascii="Arial" w:hAnsi="Arial" w:cs="Arial"/>
        </w:rPr>
        <w:t xml:space="preserve">что </w:t>
      </w:r>
      <w:r w:rsidRPr="00736DCC">
        <w:rPr>
          <w:rFonts w:ascii="Arial" w:hAnsi="Arial" w:cs="Arial"/>
        </w:rPr>
        <w:t>негативно повлиял</w:t>
      </w:r>
      <w:r w:rsidR="00B108D8">
        <w:rPr>
          <w:rFonts w:ascii="Arial" w:hAnsi="Arial" w:cs="Arial"/>
        </w:rPr>
        <w:t>о</w:t>
      </w:r>
      <w:r w:rsidRPr="00736DCC">
        <w:rPr>
          <w:rFonts w:ascii="Arial" w:hAnsi="Arial" w:cs="Arial"/>
        </w:rPr>
        <w:t xml:space="preserve"> на </w:t>
      </w:r>
      <w:r w:rsidR="00274CDF">
        <w:rPr>
          <w:rFonts w:ascii="Arial" w:hAnsi="Arial" w:cs="Arial"/>
        </w:rPr>
        <w:t xml:space="preserve">положение </w:t>
      </w:r>
      <w:r w:rsidRPr="00736DCC">
        <w:rPr>
          <w:rFonts w:ascii="Arial" w:hAnsi="Arial" w:cs="Arial"/>
        </w:rPr>
        <w:t>одиноких матерей и родителей (вынуждены выходить на работу и оставлять дома детей без присмотра), лиц с инвали</w:t>
      </w:r>
      <w:r w:rsidR="00B108D8">
        <w:rPr>
          <w:rFonts w:ascii="Arial" w:hAnsi="Arial" w:cs="Arial"/>
        </w:rPr>
        <w:t>дностью</w:t>
      </w:r>
      <w:r w:rsidRPr="00736DCC">
        <w:rPr>
          <w:rFonts w:ascii="Arial" w:hAnsi="Arial" w:cs="Arial"/>
        </w:rPr>
        <w:t xml:space="preserve">, представителей малого бизнеса, основная часть которых составляют женщины, лиц, требующих специальных медицинских процедур (возникли сложности с </w:t>
      </w:r>
      <w:r w:rsidR="00274CDF">
        <w:rPr>
          <w:rFonts w:ascii="Arial" w:hAnsi="Arial" w:cs="Arial"/>
        </w:rPr>
        <w:t>транспортом</w:t>
      </w:r>
      <w:r w:rsidRPr="00736DCC">
        <w:rPr>
          <w:rFonts w:ascii="Arial" w:hAnsi="Arial" w:cs="Arial"/>
        </w:rPr>
        <w:t xml:space="preserve">), жертв семейного и гендерного насилия (отсутствие доступа к кризисным центрам, невозможность доехать до родственников). </w:t>
      </w:r>
    </w:p>
    <w:p w14:paraId="25169F75" w14:textId="6916C3A9" w:rsidR="009D53B5" w:rsidRDefault="009D53B5" w:rsidP="001963F1">
      <w:pPr>
        <w:pStyle w:val="a9"/>
        <w:shd w:val="clear" w:color="auto" w:fill="FFFFFF"/>
        <w:spacing w:before="120" w:beforeAutospacing="0" w:after="120" w:afterAutospacing="0"/>
        <w:rPr>
          <w:rFonts w:ascii="Arial" w:hAnsi="Arial" w:cs="Arial"/>
        </w:rPr>
      </w:pPr>
      <w:r w:rsidRPr="00736DCC">
        <w:rPr>
          <w:rFonts w:ascii="Arial" w:hAnsi="Arial" w:cs="Arial"/>
        </w:rPr>
        <w:t xml:space="preserve">Также в ситуации распространения COVID-19 появились новые уязвимые группы - социальные работники, обеспечивающие социальное сопровождение, и почтальоны, которые обеспечивают доставку почты и пенсий. Однако, в отличие от медицинских работников, доплаты для них не предусмотрены. Таким образом, выявлены существенные пробелы в законодательстве по обеспечению равных </w:t>
      </w:r>
      <w:r w:rsidRPr="00736DCC">
        <w:rPr>
          <w:rFonts w:ascii="Arial" w:hAnsi="Arial" w:cs="Arial"/>
        </w:rPr>
        <w:lastRenderedPageBreak/>
        <w:t xml:space="preserve">прав и возможностей, вызванных </w:t>
      </w:r>
      <w:r w:rsidR="00274CDF">
        <w:rPr>
          <w:rFonts w:ascii="Arial" w:hAnsi="Arial" w:cs="Arial"/>
        </w:rPr>
        <w:t xml:space="preserve">недостаточным учетом негативных </w:t>
      </w:r>
      <w:r w:rsidRPr="00736DCC">
        <w:rPr>
          <w:rFonts w:ascii="Arial" w:hAnsi="Arial" w:cs="Arial"/>
        </w:rPr>
        <w:t xml:space="preserve">последствий </w:t>
      </w:r>
      <w:r w:rsidR="00274CDF">
        <w:rPr>
          <w:rFonts w:ascii="Arial" w:hAnsi="Arial" w:cs="Arial"/>
        </w:rPr>
        <w:t xml:space="preserve">их </w:t>
      </w:r>
      <w:r w:rsidRPr="00736DCC">
        <w:rPr>
          <w:rFonts w:ascii="Arial" w:hAnsi="Arial" w:cs="Arial"/>
        </w:rPr>
        <w:t>регуляторного в</w:t>
      </w:r>
      <w:r w:rsidR="00543B98">
        <w:rPr>
          <w:rFonts w:ascii="Arial" w:hAnsi="Arial" w:cs="Arial"/>
        </w:rPr>
        <w:t>оздействия</w:t>
      </w:r>
      <w:r w:rsidRPr="00736DCC">
        <w:rPr>
          <w:rFonts w:ascii="Arial" w:hAnsi="Arial" w:cs="Arial"/>
        </w:rPr>
        <w:t>.</w:t>
      </w:r>
    </w:p>
    <w:p w14:paraId="4422A046" w14:textId="41557977" w:rsidR="001963F1" w:rsidRDefault="001963F1" w:rsidP="008C3B5C">
      <w:pPr>
        <w:pStyle w:val="a9"/>
        <w:shd w:val="clear" w:color="auto" w:fill="FFFFFF"/>
        <w:spacing w:before="120" w:beforeAutospacing="0" w:after="120" w:afterAutospacing="0"/>
        <w:rPr>
          <w:rFonts w:ascii="Arial" w:hAnsi="Arial" w:cs="Arial"/>
        </w:rPr>
      </w:pPr>
      <w:r>
        <w:rPr>
          <w:rFonts w:ascii="Arial" w:hAnsi="Arial" w:cs="Arial"/>
        </w:rPr>
        <w:t xml:space="preserve">При разработке </w:t>
      </w:r>
      <w:r w:rsidRPr="001963F1">
        <w:rPr>
          <w:rFonts w:ascii="Arial" w:hAnsi="Arial" w:cs="Arial"/>
        </w:rPr>
        <w:t>поэтапн</w:t>
      </w:r>
      <w:r>
        <w:rPr>
          <w:rFonts w:ascii="Arial" w:hAnsi="Arial" w:cs="Arial"/>
        </w:rPr>
        <w:t xml:space="preserve">ого </w:t>
      </w:r>
      <w:r w:rsidRPr="001963F1">
        <w:rPr>
          <w:rFonts w:ascii="Arial" w:hAnsi="Arial" w:cs="Arial"/>
        </w:rPr>
        <w:t>поряд</w:t>
      </w:r>
      <w:r>
        <w:rPr>
          <w:rFonts w:ascii="Arial" w:hAnsi="Arial" w:cs="Arial"/>
        </w:rPr>
        <w:t>ка</w:t>
      </w:r>
      <w:r w:rsidRPr="001963F1">
        <w:rPr>
          <w:rFonts w:ascii="Arial" w:hAnsi="Arial" w:cs="Arial"/>
        </w:rPr>
        <w:t xml:space="preserve"> возобновления экономической деятельности</w:t>
      </w:r>
      <w:r>
        <w:rPr>
          <w:rFonts w:ascii="Arial" w:hAnsi="Arial" w:cs="Arial"/>
        </w:rPr>
        <w:t xml:space="preserve"> Правительство </w:t>
      </w:r>
      <w:r w:rsidRPr="001963F1">
        <w:rPr>
          <w:rFonts w:ascii="Arial" w:hAnsi="Arial" w:cs="Arial"/>
        </w:rPr>
        <w:t xml:space="preserve">Кыргызской Республики </w:t>
      </w:r>
      <w:r w:rsidR="00A3630D">
        <w:rPr>
          <w:rFonts w:ascii="Arial" w:hAnsi="Arial" w:cs="Arial"/>
        </w:rPr>
        <w:t xml:space="preserve">преимущество получили «мужские» сферы занятости: энергетическая, </w:t>
      </w:r>
      <w:r w:rsidRPr="001963F1">
        <w:rPr>
          <w:rFonts w:ascii="Arial" w:hAnsi="Arial" w:cs="Arial"/>
        </w:rPr>
        <w:t>химическа</w:t>
      </w:r>
      <w:r w:rsidR="00A3630D">
        <w:rPr>
          <w:rFonts w:ascii="Arial" w:hAnsi="Arial" w:cs="Arial"/>
        </w:rPr>
        <w:t xml:space="preserve">я и нефтегазовая промышленность, </w:t>
      </w:r>
      <w:r w:rsidRPr="001963F1">
        <w:rPr>
          <w:rFonts w:ascii="Arial" w:hAnsi="Arial" w:cs="Arial"/>
        </w:rPr>
        <w:t>машиностроение, приборостроение</w:t>
      </w:r>
      <w:r w:rsidR="00A3630D">
        <w:rPr>
          <w:rFonts w:ascii="Arial" w:hAnsi="Arial" w:cs="Arial"/>
        </w:rPr>
        <w:t xml:space="preserve">, </w:t>
      </w:r>
      <w:r w:rsidRPr="001963F1">
        <w:rPr>
          <w:rFonts w:ascii="Arial" w:hAnsi="Arial" w:cs="Arial"/>
        </w:rPr>
        <w:t>горнорудная промышленност</w:t>
      </w:r>
      <w:r w:rsidR="008C3B5C">
        <w:rPr>
          <w:rFonts w:ascii="Arial" w:hAnsi="Arial" w:cs="Arial"/>
        </w:rPr>
        <w:t>ь, цветная и черная металлургия, п</w:t>
      </w:r>
      <w:r w:rsidRPr="001963F1">
        <w:rPr>
          <w:rFonts w:ascii="Arial" w:hAnsi="Arial" w:cs="Arial"/>
        </w:rPr>
        <w:t>роиз</w:t>
      </w:r>
      <w:r w:rsidR="008C3B5C">
        <w:rPr>
          <w:rFonts w:ascii="Arial" w:hAnsi="Arial" w:cs="Arial"/>
        </w:rPr>
        <w:t>водство строительных материалов, объекты строительства</w:t>
      </w:r>
      <w:r w:rsidR="005A29A0">
        <w:rPr>
          <w:rFonts w:ascii="Arial" w:hAnsi="Arial" w:cs="Arial"/>
        </w:rPr>
        <w:t>,</w:t>
      </w:r>
      <w:r w:rsidR="008C3B5C">
        <w:rPr>
          <w:rFonts w:ascii="Arial" w:hAnsi="Arial" w:cs="Arial"/>
        </w:rPr>
        <w:t xml:space="preserve"> а также с</w:t>
      </w:r>
      <w:r w:rsidRPr="001963F1">
        <w:rPr>
          <w:rFonts w:ascii="Arial" w:hAnsi="Arial" w:cs="Arial"/>
        </w:rPr>
        <w:t>фера услуг по ремонту и обслуживанию транспортных средств</w:t>
      </w:r>
      <w:r w:rsidR="008C3B5C">
        <w:rPr>
          <w:rFonts w:ascii="Arial" w:hAnsi="Arial" w:cs="Arial"/>
        </w:rPr>
        <w:t>. В перечень включены также у</w:t>
      </w:r>
      <w:r w:rsidRPr="001963F1">
        <w:rPr>
          <w:rFonts w:ascii="Arial" w:hAnsi="Arial" w:cs="Arial"/>
        </w:rPr>
        <w:t xml:space="preserve">слуги парикмахерских кабинетов и салонов </w:t>
      </w:r>
      <w:r w:rsidR="008C3B5C">
        <w:rPr>
          <w:rFonts w:ascii="Arial" w:hAnsi="Arial" w:cs="Arial"/>
        </w:rPr>
        <w:t xml:space="preserve">с оговоркой - </w:t>
      </w:r>
      <w:r w:rsidRPr="001963F1">
        <w:rPr>
          <w:rFonts w:ascii="Arial" w:hAnsi="Arial" w:cs="Arial"/>
        </w:rPr>
        <w:t xml:space="preserve">исключительно стрижка, покраска и укладка волос </w:t>
      </w:r>
      <w:r w:rsidR="008C3B5C">
        <w:rPr>
          <w:rFonts w:ascii="Arial" w:hAnsi="Arial" w:cs="Arial"/>
        </w:rPr>
        <w:t>по предварительной записи</w:t>
      </w:r>
      <w:r w:rsidRPr="001963F1">
        <w:rPr>
          <w:rFonts w:ascii="Arial" w:hAnsi="Arial" w:cs="Arial"/>
        </w:rPr>
        <w:t>.</w:t>
      </w:r>
    </w:p>
    <w:p w14:paraId="0895D525" w14:textId="77777777" w:rsidR="008C3B5C" w:rsidRPr="001963F1" w:rsidRDefault="008C3B5C" w:rsidP="008C3B5C">
      <w:pPr>
        <w:pStyle w:val="a9"/>
        <w:shd w:val="clear" w:color="auto" w:fill="FFFFFF"/>
        <w:spacing w:before="120" w:beforeAutospacing="0" w:after="120" w:afterAutospacing="0"/>
        <w:rPr>
          <w:rFonts w:ascii="Arial" w:hAnsi="Arial" w:cs="Arial"/>
        </w:rPr>
      </w:pPr>
    </w:p>
    <w:p w14:paraId="6591664C" w14:textId="77777777" w:rsidR="009D53B5" w:rsidRPr="00221EEC" w:rsidRDefault="009D53B5" w:rsidP="009D53B5">
      <w:pPr>
        <w:pStyle w:val="1"/>
        <w:keepLines w:val="0"/>
        <w:spacing w:before="120" w:after="120"/>
        <w:jc w:val="left"/>
        <w:rPr>
          <w:rFonts w:eastAsia="Times New Roman" w:cs="Times New Roman"/>
          <w:caps w:val="0"/>
          <w:color w:val="000080"/>
          <w:sz w:val="22"/>
          <w:szCs w:val="26"/>
          <w:lang w:val="ru-RU" w:bidi="ar-SA"/>
        </w:rPr>
      </w:pPr>
      <w:bookmarkStart w:id="20" w:name="_Toc40457803"/>
      <w:r>
        <w:rPr>
          <w:rFonts w:eastAsia="Times New Roman" w:cs="Times New Roman"/>
          <w:caps w:val="0"/>
          <w:color w:val="000080"/>
          <w:sz w:val="22"/>
          <w:szCs w:val="26"/>
          <w:lang w:val="ru-RU" w:bidi="ar-SA"/>
        </w:rPr>
        <w:t>3.3</w:t>
      </w:r>
      <w:r w:rsidRPr="00221EEC">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 xml:space="preserve">Гендерный анализ решений местных органов власти, принятых с целью введения мер для сокращения масштабов распространения </w:t>
      </w:r>
      <w:r>
        <w:rPr>
          <w:rFonts w:eastAsia="Times New Roman" w:cs="Times New Roman"/>
          <w:caps w:val="0"/>
          <w:color w:val="000080"/>
          <w:sz w:val="22"/>
          <w:szCs w:val="26"/>
          <w:lang w:bidi="ar-SA"/>
        </w:rPr>
        <w:t>COVID</w:t>
      </w:r>
      <w:r w:rsidRPr="00614E7B">
        <w:rPr>
          <w:rFonts w:eastAsia="Times New Roman" w:cs="Times New Roman"/>
          <w:caps w:val="0"/>
          <w:color w:val="000080"/>
          <w:sz w:val="22"/>
          <w:szCs w:val="26"/>
          <w:lang w:val="ru-RU" w:bidi="ar-SA"/>
        </w:rPr>
        <w:t>-19</w:t>
      </w:r>
      <w:bookmarkEnd w:id="20"/>
      <w:r>
        <w:rPr>
          <w:rFonts w:eastAsia="Times New Roman" w:cs="Times New Roman"/>
          <w:caps w:val="0"/>
          <w:color w:val="000080"/>
          <w:sz w:val="22"/>
          <w:szCs w:val="26"/>
          <w:lang w:val="ru-RU" w:bidi="ar-SA"/>
        </w:rPr>
        <w:t xml:space="preserve">  </w:t>
      </w:r>
    </w:p>
    <w:p w14:paraId="160E508C" w14:textId="06FBA7A5" w:rsidR="009D53B5" w:rsidRPr="00543B98" w:rsidRDefault="009D53B5" w:rsidP="003A76F6">
      <w:pPr>
        <w:spacing w:before="0" w:after="160"/>
        <w:rPr>
          <w:rFonts w:ascii="Arial" w:eastAsiaTheme="minorHAnsi" w:hAnsi="Arial" w:cs="Arial"/>
          <w:sz w:val="24"/>
          <w:szCs w:val="24"/>
          <w:lang w:eastAsia="en-US"/>
        </w:rPr>
      </w:pPr>
      <w:r w:rsidRPr="00543B98">
        <w:rPr>
          <w:rFonts w:ascii="Arial" w:hAnsi="Arial" w:cs="Arial"/>
          <w:sz w:val="24"/>
          <w:szCs w:val="24"/>
          <w:shd w:val="clear" w:color="auto" w:fill="FFFFFF"/>
        </w:rPr>
        <w:t xml:space="preserve">В рамках исследования было проанализировано 90 решений местных органов власти, принятых с целью введения мер для сокращения масштабов распространения COVID-19, а именно приказов, распоряжений и других решений комендатур, созданных </w:t>
      </w:r>
      <w:r w:rsidRPr="00543B98">
        <w:rPr>
          <w:rFonts w:ascii="Arial" w:eastAsiaTheme="minorHAnsi" w:hAnsi="Arial" w:cs="Arial"/>
          <w:sz w:val="24"/>
          <w:szCs w:val="24"/>
          <w:lang w:eastAsia="en-US"/>
        </w:rPr>
        <w:t>на территории городов и районов, где был объявлен режим чрезвычайного положения</w:t>
      </w:r>
      <w:r w:rsidR="00543B98">
        <w:rPr>
          <w:rFonts w:ascii="Arial" w:eastAsiaTheme="minorHAnsi" w:hAnsi="Arial" w:cs="Arial"/>
          <w:sz w:val="24"/>
          <w:szCs w:val="24"/>
          <w:lang w:eastAsia="en-US"/>
        </w:rPr>
        <w:t>, в том числе комендатур</w:t>
      </w:r>
      <w:r w:rsidRPr="00543B98">
        <w:rPr>
          <w:rFonts w:ascii="Arial" w:eastAsiaTheme="minorHAnsi" w:hAnsi="Arial" w:cs="Arial"/>
          <w:sz w:val="24"/>
          <w:szCs w:val="24"/>
          <w:lang w:eastAsia="en-US"/>
        </w:rPr>
        <w:t>:</w:t>
      </w:r>
    </w:p>
    <w:p w14:paraId="3E34C3A8" w14:textId="34D9B219" w:rsidR="009D53B5" w:rsidRPr="00543B98" w:rsidRDefault="00543B98" w:rsidP="003A76F6">
      <w:pPr>
        <w:pStyle w:val="a3"/>
        <w:numPr>
          <w:ilvl w:val="0"/>
          <w:numId w:val="25"/>
        </w:numPr>
        <w:spacing w:after="120"/>
        <w:ind w:left="714" w:hanging="357"/>
        <w:contextualSpacing w:val="0"/>
        <w:rPr>
          <w:rFonts w:ascii="Arial" w:eastAsia="Times New Roman" w:hAnsi="Arial" w:cs="Arial"/>
          <w:bCs/>
          <w:sz w:val="24"/>
          <w:szCs w:val="24"/>
        </w:rPr>
      </w:pPr>
      <w:r>
        <w:rPr>
          <w:rFonts w:ascii="Arial" w:eastAsia="Times New Roman" w:hAnsi="Arial" w:cs="Arial"/>
          <w:bCs/>
          <w:sz w:val="24"/>
          <w:szCs w:val="24"/>
        </w:rPr>
        <w:t>г</w:t>
      </w:r>
      <w:r>
        <w:rPr>
          <w:rFonts w:ascii="Arial" w:eastAsia="Times New Roman" w:hAnsi="Arial" w:cs="Arial"/>
          <w:bCs/>
          <w:sz w:val="24"/>
          <w:szCs w:val="24"/>
          <w:lang w:val="ru-RU"/>
        </w:rPr>
        <w:t xml:space="preserve">. </w:t>
      </w:r>
      <w:r w:rsidR="009D53B5" w:rsidRPr="00543B98">
        <w:rPr>
          <w:rFonts w:ascii="Arial" w:eastAsia="Times New Roman" w:hAnsi="Arial" w:cs="Arial"/>
          <w:bCs/>
          <w:sz w:val="24"/>
          <w:szCs w:val="24"/>
        </w:rPr>
        <w:t>Бишкек;</w:t>
      </w:r>
    </w:p>
    <w:p w14:paraId="0942D1BC" w14:textId="1A0681B5" w:rsidR="009D53B5" w:rsidRPr="00065A0C" w:rsidRDefault="009D53B5" w:rsidP="003A76F6">
      <w:pPr>
        <w:pStyle w:val="a3"/>
        <w:numPr>
          <w:ilvl w:val="0"/>
          <w:numId w:val="25"/>
        </w:numPr>
        <w:spacing w:after="120"/>
        <w:ind w:left="714" w:hanging="357"/>
        <w:contextualSpacing w:val="0"/>
        <w:rPr>
          <w:rFonts w:ascii="Arial" w:hAnsi="Arial" w:cs="Arial"/>
          <w:sz w:val="24"/>
          <w:szCs w:val="24"/>
          <w:lang w:val="ru-RU"/>
        </w:rPr>
      </w:pPr>
      <w:r w:rsidRPr="00065A0C">
        <w:rPr>
          <w:rFonts w:ascii="Arial" w:hAnsi="Arial" w:cs="Arial"/>
          <w:sz w:val="24"/>
          <w:szCs w:val="24"/>
          <w:lang w:val="ru-RU"/>
        </w:rPr>
        <w:t>г</w:t>
      </w:r>
      <w:r w:rsidR="00543B98">
        <w:rPr>
          <w:rFonts w:ascii="Arial" w:hAnsi="Arial" w:cs="Arial"/>
          <w:sz w:val="24"/>
          <w:szCs w:val="24"/>
          <w:lang w:val="ru-RU"/>
        </w:rPr>
        <w:t>.</w:t>
      </w:r>
      <w:r w:rsidRPr="00065A0C">
        <w:rPr>
          <w:rFonts w:ascii="Arial" w:hAnsi="Arial" w:cs="Arial"/>
          <w:sz w:val="24"/>
          <w:szCs w:val="24"/>
          <w:lang w:val="ru-RU"/>
        </w:rPr>
        <w:t xml:space="preserve"> Ош, Ноокатского и Кара-Суйского районов Ошской области;</w:t>
      </w:r>
    </w:p>
    <w:p w14:paraId="6374DAA2" w14:textId="7999EC2C" w:rsidR="009D53B5" w:rsidRPr="00065A0C" w:rsidRDefault="009D53B5" w:rsidP="003A76F6">
      <w:pPr>
        <w:pStyle w:val="a3"/>
        <w:numPr>
          <w:ilvl w:val="0"/>
          <w:numId w:val="25"/>
        </w:numPr>
        <w:spacing w:after="120"/>
        <w:ind w:left="714" w:hanging="357"/>
        <w:contextualSpacing w:val="0"/>
        <w:rPr>
          <w:rFonts w:ascii="Arial" w:hAnsi="Arial" w:cs="Arial"/>
          <w:sz w:val="24"/>
          <w:szCs w:val="24"/>
          <w:lang w:val="ru-RU"/>
        </w:rPr>
      </w:pPr>
      <w:r w:rsidRPr="00065A0C">
        <w:rPr>
          <w:rFonts w:ascii="Arial" w:hAnsi="Arial" w:cs="Arial"/>
          <w:sz w:val="24"/>
          <w:szCs w:val="24"/>
          <w:lang w:val="ru-RU"/>
        </w:rPr>
        <w:t>г</w:t>
      </w:r>
      <w:r w:rsidR="00543B98">
        <w:rPr>
          <w:rFonts w:ascii="Arial" w:hAnsi="Arial" w:cs="Arial"/>
          <w:sz w:val="24"/>
          <w:szCs w:val="24"/>
          <w:lang w:val="ru-RU"/>
        </w:rPr>
        <w:t xml:space="preserve">. </w:t>
      </w:r>
      <w:r w:rsidRPr="00065A0C">
        <w:rPr>
          <w:rFonts w:ascii="Arial" w:hAnsi="Arial" w:cs="Arial"/>
          <w:sz w:val="24"/>
          <w:szCs w:val="24"/>
          <w:lang w:val="ru-RU"/>
        </w:rPr>
        <w:t>Джалал-Абад и Сузакского района Джалал-Абадской области;</w:t>
      </w:r>
    </w:p>
    <w:p w14:paraId="14F461AE" w14:textId="2F1B8C96" w:rsidR="009D53B5" w:rsidRPr="00065A0C" w:rsidRDefault="009D53B5" w:rsidP="003A76F6">
      <w:pPr>
        <w:pStyle w:val="a3"/>
        <w:numPr>
          <w:ilvl w:val="0"/>
          <w:numId w:val="25"/>
        </w:numPr>
        <w:spacing w:after="120"/>
        <w:ind w:left="714" w:hanging="357"/>
        <w:contextualSpacing w:val="0"/>
        <w:rPr>
          <w:rFonts w:ascii="Arial" w:hAnsi="Arial" w:cs="Arial"/>
          <w:sz w:val="24"/>
          <w:szCs w:val="24"/>
          <w:lang w:val="ru-RU"/>
        </w:rPr>
      </w:pPr>
      <w:r w:rsidRPr="00065A0C">
        <w:rPr>
          <w:rFonts w:ascii="Arial" w:hAnsi="Arial" w:cs="Arial"/>
          <w:sz w:val="24"/>
          <w:szCs w:val="24"/>
          <w:lang w:val="ru-RU"/>
        </w:rPr>
        <w:t>г</w:t>
      </w:r>
      <w:r w:rsidR="00A51BF8">
        <w:rPr>
          <w:rFonts w:ascii="Arial" w:hAnsi="Arial" w:cs="Arial"/>
          <w:sz w:val="24"/>
          <w:szCs w:val="24"/>
          <w:lang w:val="ru-RU"/>
        </w:rPr>
        <w:t>.</w:t>
      </w:r>
      <w:r w:rsidRPr="00065A0C">
        <w:rPr>
          <w:rFonts w:ascii="Arial" w:hAnsi="Arial" w:cs="Arial"/>
          <w:sz w:val="24"/>
          <w:szCs w:val="24"/>
          <w:lang w:val="ru-RU"/>
        </w:rPr>
        <w:t xml:space="preserve"> Нарын и Ат-Башинского района Нарынской области.</w:t>
      </w:r>
    </w:p>
    <w:p w14:paraId="7E54081B" w14:textId="43C45C29" w:rsidR="009D53B5" w:rsidRPr="00543B98" w:rsidRDefault="009D53B5" w:rsidP="003A76F6">
      <w:pPr>
        <w:spacing w:before="0" w:after="160"/>
        <w:rPr>
          <w:rFonts w:ascii="Arial" w:hAnsi="Arial" w:cs="Arial"/>
          <w:sz w:val="24"/>
          <w:szCs w:val="24"/>
        </w:rPr>
      </w:pPr>
      <w:r w:rsidRPr="00543B98">
        <w:rPr>
          <w:rFonts w:ascii="Arial" w:hAnsi="Arial" w:cs="Arial"/>
          <w:sz w:val="24"/>
          <w:szCs w:val="24"/>
        </w:rPr>
        <w:t xml:space="preserve">В решениях </w:t>
      </w:r>
      <w:r w:rsidRPr="00543B98">
        <w:rPr>
          <w:rFonts w:ascii="Arial" w:hAnsi="Arial" w:cs="Arial"/>
          <w:sz w:val="24"/>
          <w:szCs w:val="24"/>
          <w:shd w:val="clear" w:color="auto" w:fill="FFFFFF"/>
        </w:rPr>
        <w:t>местных органов власти, принятых с целью введения мер для сокращения масштабов распространения COVID-19,</w:t>
      </w:r>
      <w:r w:rsidRPr="00543B98">
        <w:rPr>
          <w:rFonts w:ascii="Arial" w:hAnsi="Arial" w:cs="Arial"/>
          <w:sz w:val="24"/>
          <w:szCs w:val="24"/>
        </w:rPr>
        <w:t xml:space="preserve"> беременные женщины и пожилые </w:t>
      </w:r>
      <w:r w:rsidR="00A51BF8">
        <w:rPr>
          <w:rFonts w:ascii="Arial" w:hAnsi="Arial" w:cs="Arial"/>
          <w:sz w:val="24"/>
          <w:szCs w:val="24"/>
        </w:rPr>
        <w:t xml:space="preserve">люди </w:t>
      </w:r>
      <w:r w:rsidRPr="00543B98">
        <w:rPr>
          <w:rFonts w:ascii="Arial" w:hAnsi="Arial" w:cs="Arial"/>
          <w:sz w:val="24"/>
          <w:szCs w:val="24"/>
        </w:rPr>
        <w:t>отмечены только, как лица находящиеся в группе риска, но нет конкретных мер учитыва</w:t>
      </w:r>
      <w:r w:rsidR="00A51BF8">
        <w:rPr>
          <w:rFonts w:ascii="Arial" w:hAnsi="Arial" w:cs="Arial"/>
          <w:sz w:val="24"/>
          <w:szCs w:val="24"/>
        </w:rPr>
        <w:t>ющих</w:t>
      </w:r>
      <w:r w:rsidRPr="00543B98">
        <w:rPr>
          <w:rFonts w:ascii="Arial" w:hAnsi="Arial" w:cs="Arial"/>
          <w:sz w:val="24"/>
          <w:szCs w:val="24"/>
        </w:rPr>
        <w:t xml:space="preserve"> специальные потребности этих уязвимых групп. </w:t>
      </w:r>
    </w:p>
    <w:p w14:paraId="37281641" w14:textId="5EBF0EF3" w:rsidR="00213A41" w:rsidRPr="00213A41" w:rsidRDefault="00213A41" w:rsidP="001760E8">
      <w:pPr>
        <w:spacing w:before="0" w:after="160"/>
        <w:rPr>
          <w:rFonts w:ascii="Arial" w:hAnsi="Arial" w:cs="Arial"/>
          <w:sz w:val="24"/>
          <w:szCs w:val="24"/>
          <w:shd w:val="clear" w:color="auto" w:fill="FFFFFF"/>
        </w:rPr>
      </w:pPr>
      <w:r w:rsidRPr="00213A41">
        <w:rPr>
          <w:rFonts w:ascii="Arial" w:hAnsi="Arial" w:cs="Arial"/>
          <w:sz w:val="24"/>
          <w:szCs w:val="24"/>
          <w:shd w:val="clear" w:color="auto" w:fill="FFFFFF"/>
        </w:rPr>
        <w:t>Упоминание о нуждах уязвимых групп в</w:t>
      </w:r>
      <w:r>
        <w:rPr>
          <w:rFonts w:ascii="Arial" w:hAnsi="Arial" w:cs="Arial"/>
          <w:sz w:val="24"/>
          <w:szCs w:val="24"/>
          <w:shd w:val="clear" w:color="auto" w:fill="FFFFFF"/>
        </w:rPr>
        <w:t>ст</w:t>
      </w:r>
      <w:r w:rsidRPr="00213A41">
        <w:rPr>
          <w:rFonts w:ascii="Arial" w:hAnsi="Arial" w:cs="Arial"/>
          <w:sz w:val="24"/>
          <w:szCs w:val="24"/>
          <w:shd w:val="clear" w:color="auto" w:fill="FFFFFF"/>
        </w:rPr>
        <w:t xml:space="preserve">речается только </w:t>
      </w:r>
      <w:r>
        <w:rPr>
          <w:rFonts w:ascii="Arial" w:hAnsi="Arial" w:cs="Arial"/>
          <w:sz w:val="24"/>
          <w:szCs w:val="24"/>
          <w:shd w:val="clear" w:color="auto" w:fill="FFFFFF"/>
        </w:rPr>
        <w:t>2 раза в Приказах комендатуры г. Б</w:t>
      </w:r>
      <w:r w:rsidR="001760E8">
        <w:rPr>
          <w:rFonts w:ascii="Arial" w:hAnsi="Arial" w:cs="Arial"/>
          <w:sz w:val="24"/>
          <w:szCs w:val="24"/>
          <w:shd w:val="clear" w:color="auto" w:fill="FFFFFF"/>
        </w:rPr>
        <w:t>ишкек.</w:t>
      </w:r>
      <w:r w:rsidRPr="00213A41">
        <w:rPr>
          <w:rFonts w:ascii="Arial" w:hAnsi="Arial" w:cs="Arial"/>
          <w:sz w:val="24"/>
          <w:szCs w:val="24"/>
          <w:shd w:val="clear" w:color="auto" w:fill="FFFFFF"/>
        </w:rPr>
        <w:t xml:space="preserve"> </w:t>
      </w:r>
    </w:p>
    <w:p w14:paraId="72240C2E" w14:textId="6FCC0CA4" w:rsidR="00213A41" w:rsidRDefault="00213A41" w:rsidP="001760E8">
      <w:pPr>
        <w:spacing w:before="0" w:after="160"/>
        <w:rPr>
          <w:rFonts w:ascii="Arial" w:hAnsi="Arial" w:cs="Arial"/>
          <w:sz w:val="24"/>
          <w:szCs w:val="24"/>
          <w:shd w:val="clear" w:color="auto" w:fill="FFFFFF"/>
        </w:rPr>
      </w:pPr>
      <w:r>
        <w:rPr>
          <w:rFonts w:ascii="Arial" w:hAnsi="Arial" w:cs="Arial"/>
          <w:sz w:val="24"/>
          <w:szCs w:val="24"/>
          <w:shd w:val="clear" w:color="auto" w:fill="FFFFFF"/>
        </w:rPr>
        <w:t>- «</w:t>
      </w:r>
      <w:r w:rsidRPr="00213A41">
        <w:rPr>
          <w:rFonts w:ascii="Arial" w:hAnsi="Arial" w:cs="Arial"/>
          <w:sz w:val="24"/>
          <w:szCs w:val="24"/>
          <w:shd w:val="clear" w:color="auto" w:fill="FFFFFF"/>
        </w:rPr>
        <w:t>Об обеспечении оперативной деятельности комендатуры г. Бишкек во время чрезвычайного положения в связи с коронавирусной инфекцией</w:t>
      </w:r>
      <w:r>
        <w:rPr>
          <w:rFonts w:ascii="Arial" w:hAnsi="Arial" w:cs="Arial"/>
          <w:sz w:val="24"/>
          <w:szCs w:val="24"/>
          <w:shd w:val="clear" w:color="auto" w:fill="FFFFFF"/>
        </w:rPr>
        <w:t>»</w:t>
      </w:r>
      <w:r>
        <w:rPr>
          <w:rStyle w:val="a7"/>
          <w:rFonts w:ascii="Arial" w:hAnsi="Arial" w:cs="Arial"/>
          <w:sz w:val="24"/>
          <w:szCs w:val="24"/>
          <w:shd w:val="clear" w:color="auto" w:fill="FFFFFF"/>
        </w:rPr>
        <w:footnoteReference w:id="27"/>
      </w:r>
      <w:r w:rsidR="00EB0816">
        <w:rPr>
          <w:rFonts w:ascii="Arial" w:hAnsi="Arial" w:cs="Arial"/>
          <w:sz w:val="24"/>
          <w:szCs w:val="24"/>
          <w:shd w:val="clear" w:color="auto" w:fill="FFFFFF"/>
        </w:rPr>
        <w:t xml:space="preserve">. </w:t>
      </w:r>
      <w:r w:rsidR="00EB0816" w:rsidRPr="00EB0816">
        <w:rPr>
          <w:rFonts w:ascii="Arial" w:hAnsi="Arial" w:cs="Arial"/>
          <w:sz w:val="24"/>
          <w:szCs w:val="24"/>
          <w:shd w:val="clear" w:color="auto" w:fill="FFFFFF"/>
        </w:rPr>
        <w:t>Заместителю коменданта - мэру г.Бишкек Суракматову А.Э.</w:t>
      </w:r>
      <w:r w:rsidR="00EB0816">
        <w:rPr>
          <w:rFonts w:ascii="Arial" w:hAnsi="Arial" w:cs="Arial"/>
          <w:sz w:val="24"/>
          <w:szCs w:val="24"/>
          <w:shd w:val="clear" w:color="auto" w:fill="FFFFFF"/>
        </w:rPr>
        <w:t xml:space="preserve"> поручено «</w:t>
      </w:r>
      <w:r w:rsidR="00EB0816" w:rsidRPr="00EB0816">
        <w:rPr>
          <w:rFonts w:ascii="Arial" w:hAnsi="Arial" w:cs="Arial"/>
          <w:sz w:val="24"/>
          <w:szCs w:val="24"/>
          <w:shd w:val="clear" w:color="auto" w:fill="FFFFFF"/>
        </w:rPr>
        <w:t>организовать работу по поддержке социально уя</w:t>
      </w:r>
      <w:r w:rsidR="00EB0816">
        <w:rPr>
          <w:rFonts w:ascii="Arial" w:hAnsi="Arial" w:cs="Arial"/>
          <w:sz w:val="24"/>
          <w:szCs w:val="24"/>
          <w:shd w:val="clear" w:color="auto" w:fill="FFFFFF"/>
        </w:rPr>
        <w:t xml:space="preserve">звимых слоев населения г.Бишкек». </w:t>
      </w:r>
    </w:p>
    <w:p w14:paraId="6BF44748" w14:textId="2D079B4D" w:rsidR="00213A41" w:rsidRDefault="00EB0816" w:rsidP="001760E8">
      <w:pPr>
        <w:spacing w:before="0" w:after="160"/>
        <w:rPr>
          <w:rFonts w:ascii="Arial" w:hAnsi="Arial" w:cs="Arial"/>
          <w:sz w:val="24"/>
          <w:szCs w:val="24"/>
          <w:shd w:val="clear" w:color="auto" w:fill="FFFFFF"/>
        </w:rPr>
      </w:pPr>
      <w:r>
        <w:rPr>
          <w:rFonts w:ascii="Arial" w:hAnsi="Arial" w:cs="Arial"/>
          <w:sz w:val="24"/>
          <w:szCs w:val="24"/>
          <w:shd w:val="clear" w:color="auto" w:fill="FFFFFF"/>
        </w:rPr>
        <w:t xml:space="preserve">- </w:t>
      </w:r>
      <w:r w:rsidR="001760E8">
        <w:rPr>
          <w:rFonts w:ascii="Arial" w:hAnsi="Arial" w:cs="Arial"/>
          <w:sz w:val="24"/>
          <w:szCs w:val="24"/>
          <w:shd w:val="clear" w:color="auto" w:fill="FFFFFF"/>
        </w:rPr>
        <w:t>«</w:t>
      </w:r>
      <w:r w:rsidRPr="00EB0816">
        <w:rPr>
          <w:rFonts w:ascii="Arial" w:hAnsi="Arial" w:cs="Arial"/>
          <w:sz w:val="24"/>
          <w:szCs w:val="24"/>
          <w:shd w:val="clear" w:color="auto" w:fill="FFFFFF"/>
        </w:rPr>
        <w:t>О принятии дополнительных мер по организации здравоохранения на территории города Бишкек</w:t>
      </w:r>
      <w:r>
        <w:rPr>
          <w:rFonts w:ascii="Arial" w:hAnsi="Arial" w:cs="Arial"/>
          <w:sz w:val="24"/>
          <w:szCs w:val="24"/>
          <w:shd w:val="clear" w:color="auto" w:fill="FFFFFF"/>
        </w:rPr>
        <w:t>»</w:t>
      </w:r>
      <w:r>
        <w:rPr>
          <w:rStyle w:val="a7"/>
          <w:rFonts w:ascii="Arial" w:hAnsi="Arial" w:cs="Arial"/>
          <w:sz w:val="24"/>
          <w:szCs w:val="24"/>
          <w:shd w:val="clear" w:color="auto" w:fill="FFFFFF"/>
        </w:rPr>
        <w:footnoteReference w:id="28"/>
      </w:r>
      <w:r w:rsidR="001760E8" w:rsidRPr="001760E8">
        <w:t xml:space="preserve"> </w:t>
      </w:r>
      <w:r w:rsidR="001760E8" w:rsidRPr="001760E8">
        <w:rPr>
          <w:rFonts w:ascii="Arial" w:hAnsi="Arial" w:cs="Arial"/>
          <w:sz w:val="24"/>
          <w:szCs w:val="24"/>
          <w:shd w:val="clear" w:color="auto" w:fill="FFFFFF"/>
        </w:rPr>
        <w:t>Городскому управлению здра</w:t>
      </w:r>
      <w:r w:rsidR="001760E8">
        <w:rPr>
          <w:rFonts w:ascii="Arial" w:hAnsi="Arial" w:cs="Arial"/>
          <w:sz w:val="24"/>
          <w:szCs w:val="24"/>
          <w:shd w:val="clear" w:color="auto" w:fill="FFFFFF"/>
        </w:rPr>
        <w:t>воохранения мэрии города Бишкек поручего «</w:t>
      </w:r>
      <w:r w:rsidR="001760E8" w:rsidRPr="001760E8">
        <w:rPr>
          <w:rFonts w:ascii="Arial" w:hAnsi="Arial" w:cs="Arial"/>
          <w:sz w:val="24"/>
          <w:szCs w:val="24"/>
          <w:shd w:val="clear" w:color="auto" w:fill="FFFFFF"/>
        </w:rPr>
        <w:t xml:space="preserve">осуществлять взаимодействие организаций </w:t>
      </w:r>
      <w:r w:rsidR="001760E8" w:rsidRPr="001760E8">
        <w:rPr>
          <w:rFonts w:ascii="Arial" w:hAnsi="Arial" w:cs="Arial"/>
          <w:sz w:val="24"/>
          <w:szCs w:val="24"/>
          <w:shd w:val="clear" w:color="auto" w:fill="FFFFFF"/>
        </w:rPr>
        <w:lastRenderedPageBreak/>
        <w:t>здравоохранения города Бишкек с социальными работниками и работниками муниципальных администраций по административным районам города Бишкек и муниципальных территориальных управлений города Бишкек по поддержке социально-уязвимых слоев населения, лиц, оказавшихся в трудной жизненной ситуации вследствие режима карантина</w:t>
      </w:r>
      <w:r w:rsidR="001760E8">
        <w:rPr>
          <w:rFonts w:ascii="Arial" w:hAnsi="Arial" w:cs="Arial"/>
          <w:sz w:val="24"/>
          <w:szCs w:val="24"/>
          <w:shd w:val="clear" w:color="auto" w:fill="FFFFFF"/>
        </w:rPr>
        <w:t>»</w:t>
      </w:r>
      <w:r w:rsidR="001760E8" w:rsidRPr="001760E8">
        <w:rPr>
          <w:rFonts w:ascii="Arial" w:hAnsi="Arial" w:cs="Arial"/>
          <w:sz w:val="24"/>
          <w:szCs w:val="24"/>
          <w:shd w:val="clear" w:color="auto" w:fill="FFFFFF"/>
        </w:rPr>
        <w:t>.</w:t>
      </w:r>
    </w:p>
    <w:p w14:paraId="37B37740" w14:textId="7A97DC03" w:rsidR="00B37212" w:rsidRPr="00221EEC" w:rsidRDefault="00B37212" w:rsidP="00B37212">
      <w:pPr>
        <w:pStyle w:val="1"/>
        <w:keepLines w:val="0"/>
        <w:spacing w:before="120" w:after="120"/>
        <w:jc w:val="left"/>
        <w:rPr>
          <w:rFonts w:eastAsia="Times New Roman" w:cs="Times New Roman"/>
          <w:caps w:val="0"/>
          <w:color w:val="000080"/>
          <w:sz w:val="22"/>
          <w:szCs w:val="26"/>
          <w:lang w:val="ru-RU" w:bidi="ar-SA"/>
        </w:rPr>
      </w:pPr>
      <w:bookmarkStart w:id="21" w:name="_Toc40457804"/>
      <w:r>
        <w:rPr>
          <w:rFonts w:eastAsia="Times New Roman" w:cs="Times New Roman"/>
          <w:caps w:val="0"/>
          <w:color w:val="000080"/>
          <w:sz w:val="22"/>
          <w:szCs w:val="26"/>
          <w:lang w:val="ru-RU" w:bidi="ar-SA"/>
        </w:rPr>
        <w:t>3.4</w:t>
      </w:r>
      <w:r w:rsidRPr="00221EEC">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 xml:space="preserve">Гендерный состав органов, задействованных в работе по сокращению масштабов </w:t>
      </w:r>
      <w:r>
        <w:rPr>
          <w:rFonts w:eastAsia="Times New Roman" w:cs="Times New Roman"/>
          <w:caps w:val="0"/>
          <w:color w:val="000080"/>
          <w:sz w:val="22"/>
          <w:szCs w:val="26"/>
          <w:lang w:bidi="ar-SA"/>
        </w:rPr>
        <w:t>COVID</w:t>
      </w:r>
      <w:r w:rsidRPr="00614E7B">
        <w:rPr>
          <w:rFonts w:eastAsia="Times New Roman" w:cs="Times New Roman"/>
          <w:caps w:val="0"/>
          <w:color w:val="000080"/>
          <w:sz w:val="22"/>
          <w:szCs w:val="26"/>
          <w:lang w:val="ru-RU" w:bidi="ar-SA"/>
        </w:rPr>
        <w:t>-19</w:t>
      </w:r>
      <w:bookmarkEnd w:id="21"/>
      <w:r>
        <w:rPr>
          <w:rFonts w:eastAsia="Times New Roman" w:cs="Times New Roman"/>
          <w:caps w:val="0"/>
          <w:color w:val="000080"/>
          <w:sz w:val="22"/>
          <w:szCs w:val="26"/>
          <w:lang w:val="ru-RU" w:bidi="ar-SA"/>
        </w:rPr>
        <w:t xml:space="preserve">  </w:t>
      </w:r>
    </w:p>
    <w:p w14:paraId="08BA037B" w14:textId="77777777" w:rsidR="00BB5A8E" w:rsidRDefault="00BB5A8E" w:rsidP="00BB5A8E">
      <w:pPr>
        <w:rPr>
          <w:rFonts w:ascii="Arial" w:hAnsi="Arial" w:cs="Arial"/>
          <w:sz w:val="24"/>
          <w:szCs w:val="24"/>
        </w:rPr>
      </w:pPr>
      <w:r w:rsidRPr="00B12E60">
        <w:rPr>
          <w:rFonts w:ascii="Arial" w:hAnsi="Arial" w:cs="Arial"/>
          <w:sz w:val="24"/>
          <w:szCs w:val="24"/>
        </w:rPr>
        <w:t>Бесспорно, участие женщин, представляющих различные группы, в процессе принятия решений является важным для принятия правильных решений, обеспечения равного распределения ресурсов и доступа к услугам для преодоления последствий, вызванных распространением COVID-19 в Кыргызстане. При этом женщины, которые сталкиваются с множественными формами дискриминации, в том числе женщины с инвалидностью, почти полностью исключены из процессов принятия решений, и не могут в достаточной мере декларировать свои потребности и проблемы в ситуации связанной с распространением коронавирусной болезни.</w:t>
      </w:r>
      <w:r>
        <w:rPr>
          <w:rFonts w:ascii="Arial" w:hAnsi="Arial" w:cs="Arial"/>
          <w:sz w:val="24"/>
          <w:szCs w:val="24"/>
        </w:rPr>
        <w:t xml:space="preserve"> </w:t>
      </w:r>
    </w:p>
    <w:p w14:paraId="67D8B29D" w14:textId="22815382" w:rsidR="00B37212" w:rsidRDefault="00814055" w:rsidP="001760E8">
      <w:pPr>
        <w:spacing w:before="0" w:after="160"/>
        <w:rPr>
          <w:rFonts w:ascii="Arial" w:hAnsi="Arial" w:cs="Arial"/>
          <w:sz w:val="24"/>
          <w:szCs w:val="24"/>
          <w:shd w:val="clear" w:color="auto" w:fill="FFFFFF"/>
        </w:rPr>
      </w:pPr>
      <w:r>
        <w:rPr>
          <w:rFonts w:ascii="Arial" w:hAnsi="Arial" w:cs="Arial"/>
          <w:sz w:val="24"/>
          <w:szCs w:val="24"/>
          <w:shd w:val="clear" w:color="auto" w:fill="FFFFFF"/>
        </w:rPr>
        <w:t xml:space="preserve">Анализ гендерного состава </w:t>
      </w:r>
      <w:r w:rsidRPr="00814055">
        <w:rPr>
          <w:rFonts w:ascii="Arial" w:hAnsi="Arial" w:cs="Arial"/>
          <w:sz w:val="24"/>
          <w:szCs w:val="24"/>
          <w:shd w:val="clear" w:color="auto" w:fill="FFFFFF"/>
        </w:rPr>
        <w:t>Оперативн</w:t>
      </w:r>
      <w:r>
        <w:rPr>
          <w:rFonts w:ascii="Arial" w:hAnsi="Arial" w:cs="Arial"/>
          <w:sz w:val="24"/>
          <w:szCs w:val="24"/>
          <w:shd w:val="clear" w:color="auto" w:fill="FFFFFF"/>
        </w:rPr>
        <w:t>ого</w:t>
      </w:r>
      <w:r w:rsidRPr="00814055">
        <w:rPr>
          <w:rFonts w:ascii="Arial" w:hAnsi="Arial" w:cs="Arial"/>
          <w:sz w:val="24"/>
          <w:szCs w:val="24"/>
          <w:shd w:val="clear" w:color="auto" w:fill="FFFFFF"/>
        </w:rPr>
        <w:t xml:space="preserve"> штаб</w:t>
      </w:r>
      <w:r>
        <w:rPr>
          <w:rFonts w:ascii="Arial" w:hAnsi="Arial" w:cs="Arial"/>
          <w:sz w:val="24"/>
          <w:szCs w:val="24"/>
          <w:shd w:val="clear" w:color="auto" w:fill="FFFFFF"/>
        </w:rPr>
        <w:t>а</w:t>
      </w:r>
      <w:r w:rsidRPr="00814055">
        <w:rPr>
          <w:rFonts w:ascii="Arial" w:hAnsi="Arial" w:cs="Arial"/>
          <w:sz w:val="24"/>
          <w:szCs w:val="24"/>
          <w:shd w:val="clear" w:color="auto" w:fill="FFFFFF"/>
        </w:rPr>
        <w:t xml:space="preserve"> по борьбе с распространением коронавирусной инфекции и ликвидации ее последствий на территории К</w:t>
      </w:r>
      <w:r>
        <w:rPr>
          <w:rFonts w:ascii="Arial" w:hAnsi="Arial" w:cs="Arial"/>
          <w:sz w:val="24"/>
          <w:szCs w:val="24"/>
          <w:shd w:val="clear" w:color="auto" w:fill="FFFFFF"/>
        </w:rPr>
        <w:t>ыргызской Республики, а также его секретариата и рабочих г</w:t>
      </w:r>
      <w:r w:rsidR="000629B6">
        <w:rPr>
          <w:rFonts w:ascii="Arial" w:hAnsi="Arial" w:cs="Arial"/>
          <w:sz w:val="24"/>
          <w:szCs w:val="24"/>
          <w:shd w:val="clear" w:color="auto" w:fill="FFFFFF"/>
        </w:rPr>
        <w:t xml:space="preserve">рупп показал наличие дисбаланса, мужчин в их составе гораздо больше, чем женщин.  </w:t>
      </w:r>
    </w:p>
    <w:p w14:paraId="12A4DE82" w14:textId="0721A50C" w:rsidR="00B37212" w:rsidRPr="00065A0C" w:rsidRDefault="00B37212" w:rsidP="000629B6">
      <w:pPr>
        <w:shd w:val="clear" w:color="auto" w:fill="FFFFFF"/>
        <w:ind w:hanging="142"/>
        <w:jc w:val="center"/>
        <w:rPr>
          <w:rFonts w:ascii="Arial" w:hAnsi="Arial" w:cs="Arial"/>
          <w:b/>
          <w:bCs/>
          <w:color w:val="2B2B2B"/>
        </w:rPr>
      </w:pPr>
      <w:r w:rsidRPr="000629B6">
        <w:rPr>
          <w:rFonts w:ascii="Arial" w:hAnsi="Arial" w:cs="Arial"/>
          <w:b/>
          <w:bCs/>
          <w:color w:val="2B2B2B"/>
          <w:sz w:val="20"/>
        </w:rPr>
        <w:t>Гендерный состав</w:t>
      </w:r>
      <w:r w:rsidR="00FD5308" w:rsidRPr="000629B6">
        <w:rPr>
          <w:rFonts w:ascii="Arial" w:hAnsi="Arial" w:cs="Arial"/>
          <w:b/>
          <w:bCs/>
          <w:color w:val="2B2B2B"/>
          <w:sz w:val="20"/>
        </w:rPr>
        <w:t xml:space="preserve"> </w:t>
      </w:r>
      <w:r w:rsidR="00814055" w:rsidRPr="000629B6">
        <w:rPr>
          <w:rFonts w:ascii="Arial" w:hAnsi="Arial" w:cs="Arial"/>
          <w:b/>
          <w:bCs/>
          <w:color w:val="2B2B2B"/>
          <w:sz w:val="20"/>
        </w:rPr>
        <w:t xml:space="preserve">Оперативного штаба, </w:t>
      </w:r>
      <w:r w:rsidRPr="000629B6">
        <w:rPr>
          <w:rFonts w:ascii="Arial" w:hAnsi="Arial" w:cs="Arial"/>
          <w:b/>
          <w:bCs/>
          <w:color w:val="2B2B2B"/>
          <w:sz w:val="20"/>
        </w:rPr>
        <w:t xml:space="preserve">Секретариата и </w:t>
      </w:r>
      <w:r w:rsidR="00814055" w:rsidRPr="000629B6">
        <w:rPr>
          <w:rFonts w:ascii="Arial" w:hAnsi="Arial" w:cs="Arial"/>
          <w:b/>
          <w:bCs/>
          <w:color w:val="2B2B2B"/>
          <w:sz w:val="20"/>
        </w:rPr>
        <w:t>рабочих групп по борьбе с</w:t>
      </w:r>
      <w:r w:rsidR="00FD5308" w:rsidRPr="00065A0C">
        <w:rPr>
          <w:rFonts w:ascii="Arial" w:hAnsi="Arial" w:cs="Arial"/>
          <w:b/>
          <w:bCs/>
          <w:color w:val="2B2B2B"/>
          <w:sz w:val="20"/>
        </w:rPr>
        <w:t xml:space="preserve"> </w:t>
      </w:r>
      <w:r w:rsidR="00FD5308" w:rsidRPr="000629B6">
        <w:rPr>
          <w:rFonts w:ascii="Arial" w:hAnsi="Arial" w:cs="Arial"/>
          <w:b/>
          <w:bCs/>
          <w:color w:val="2B2B2B"/>
          <w:sz w:val="20"/>
          <w:lang w:val="en-US"/>
        </w:rPr>
        <w:t>COVID</w:t>
      </w:r>
      <w:r w:rsidR="00FD5308" w:rsidRPr="00065A0C">
        <w:rPr>
          <w:rFonts w:ascii="Arial" w:hAnsi="Arial" w:cs="Arial"/>
          <w:b/>
          <w:bCs/>
          <w:color w:val="2B2B2B"/>
          <w:sz w:val="20"/>
        </w:rPr>
        <w:t>19</w:t>
      </w:r>
      <w:r w:rsidR="00814055" w:rsidRPr="005A29A0">
        <w:rPr>
          <w:rStyle w:val="a7"/>
          <w:rFonts w:ascii="Arial" w:hAnsi="Arial" w:cs="Arial"/>
          <w:bCs/>
          <w:color w:val="2B2B2B"/>
          <w:sz w:val="24"/>
        </w:rPr>
        <w:footnoteReference w:id="29"/>
      </w:r>
    </w:p>
    <w:tbl>
      <w:tblPr>
        <w:tblStyle w:val="a8"/>
        <w:tblW w:w="5000" w:type="pct"/>
        <w:tblLayout w:type="fixed"/>
        <w:tblLook w:val="04A0" w:firstRow="1" w:lastRow="0" w:firstColumn="1" w:lastColumn="0" w:noHBand="0" w:noVBand="1"/>
      </w:tblPr>
      <w:tblGrid>
        <w:gridCol w:w="4815"/>
        <w:gridCol w:w="1985"/>
        <w:gridCol w:w="1134"/>
        <w:gridCol w:w="1411"/>
      </w:tblGrid>
      <w:tr w:rsidR="00862431" w:rsidRPr="00862431" w14:paraId="48A25387" w14:textId="77777777" w:rsidTr="00862431">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AC3F51" w14:textId="2689E38F" w:rsidR="00862431" w:rsidRPr="00862431" w:rsidRDefault="00862431" w:rsidP="00862431">
            <w:pPr>
              <w:spacing w:before="60" w:after="60"/>
              <w:jc w:val="center"/>
              <w:rPr>
                <w:rFonts w:ascii="Arial" w:hAnsi="Arial" w:cs="Arial"/>
                <w:b/>
                <w:color w:val="2B2B2B"/>
                <w:sz w:val="18"/>
              </w:rPr>
            </w:pPr>
            <w:r w:rsidRPr="00862431">
              <w:rPr>
                <w:rFonts w:ascii="Arial" w:hAnsi="Arial" w:cs="Arial"/>
                <w:b/>
                <w:color w:val="2B2B2B"/>
                <w:sz w:val="18"/>
              </w:rPr>
              <w:t>Наименование</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905C525" w14:textId="12EBA4A4" w:rsidR="00862431" w:rsidRPr="00862431" w:rsidRDefault="00862431" w:rsidP="00862431">
            <w:pPr>
              <w:spacing w:before="60" w:after="60"/>
              <w:jc w:val="center"/>
              <w:rPr>
                <w:rFonts w:ascii="Arial" w:hAnsi="Arial" w:cs="Arial"/>
                <w:b/>
                <w:color w:val="2B2B2B"/>
                <w:sz w:val="18"/>
              </w:rPr>
            </w:pPr>
            <w:r w:rsidRPr="00862431">
              <w:rPr>
                <w:rFonts w:ascii="Arial" w:hAnsi="Arial" w:cs="Arial"/>
                <w:b/>
                <w:color w:val="2B2B2B"/>
                <w:sz w:val="18"/>
              </w:rPr>
              <w:t>Общее количество</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D68D132" w14:textId="64ED8C53" w:rsidR="00862431" w:rsidRPr="00862431" w:rsidRDefault="00862431" w:rsidP="00862431">
            <w:pPr>
              <w:spacing w:before="60" w:after="60"/>
              <w:jc w:val="center"/>
              <w:rPr>
                <w:rFonts w:ascii="Arial" w:hAnsi="Arial" w:cs="Arial"/>
                <w:b/>
                <w:color w:val="2B2B2B"/>
                <w:sz w:val="18"/>
              </w:rPr>
            </w:pPr>
            <w:r w:rsidRPr="00862431">
              <w:rPr>
                <w:rFonts w:ascii="Arial" w:hAnsi="Arial" w:cs="Arial"/>
                <w:b/>
                <w:color w:val="2B2B2B"/>
                <w:sz w:val="18"/>
              </w:rPr>
              <w:t>Женщины</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2E19D9" w14:textId="7517EA30" w:rsidR="00862431" w:rsidRPr="00862431" w:rsidRDefault="00862431" w:rsidP="00862431">
            <w:pPr>
              <w:spacing w:before="60" w:after="60"/>
              <w:jc w:val="center"/>
              <w:rPr>
                <w:rFonts w:ascii="Arial" w:hAnsi="Arial" w:cs="Arial"/>
                <w:b/>
                <w:color w:val="2B2B2B"/>
                <w:sz w:val="18"/>
              </w:rPr>
            </w:pPr>
            <w:r w:rsidRPr="00862431">
              <w:rPr>
                <w:rFonts w:ascii="Arial" w:hAnsi="Arial" w:cs="Arial"/>
                <w:b/>
                <w:color w:val="2B2B2B"/>
                <w:sz w:val="18"/>
              </w:rPr>
              <w:t>Мужчины</w:t>
            </w:r>
          </w:p>
        </w:tc>
      </w:tr>
      <w:tr w:rsidR="00074F6C" w14:paraId="4516B7BD"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96534" w14:textId="1F43F9C9" w:rsidR="00FD5308" w:rsidRPr="000629B6" w:rsidRDefault="00FD5308" w:rsidP="00555757">
            <w:pPr>
              <w:shd w:val="clear" w:color="auto" w:fill="FFFFFF"/>
              <w:spacing w:before="60" w:after="60"/>
              <w:rPr>
                <w:rFonts w:ascii="Arial" w:hAnsi="Arial" w:cs="Arial"/>
                <w:color w:val="2B2B2B"/>
                <w:sz w:val="18"/>
              </w:rPr>
            </w:pPr>
            <w:r w:rsidRPr="000629B6">
              <w:rPr>
                <w:rFonts w:ascii="Arial" w:hAnsi="Arial" w:cs="Arial"/>
                <w:bCs/>
                <w:color w:val="2B2B2B"/>
                <w:sz w:val="18"/>
              </w:rPr>
              <w:t>Оперативный штаб по борьбе с распространением коронавирусной инфекции и ликвидации ее последствий на территории К</w:t>
            </w:r>
            <w:r w:rsidR="00074F6C" w:rsidRPr="000629B6">
              <w:rPr>
                <w:rFonts w:ascii="Arial" w:hAnsi="Arial" w:cs="Arial"/>
                <w:bCs/>
                <w:color w:val="2B2B2B"/>
                <w:sz w:val="18"/>
              </w:rPr>
              <w:t>Р</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68D7" w14:textId="27500E71" w:rsidR="00FD5308" w:rsidRPr="000629B6" w:rsidRDefault="00FD5308" w:rsidP="00555757">
            <w:pPr>
              <w:spacing w:before="60" w:after="60"/>
              <w:jc w:val="center"/>
              <w:rPr>
                <w:rFonts w:ascii="Arial" w:hAnsi="Arial" w:cs="Arial"/>
                <w:b/>
                <w:color w:val="2B2B2B"/>
                <w:sz w:val="18"/>
              </w:rPr>
            </w:pPr>
            <w:r w:rsidRPr="000629B6">
              <w:rPr>
                <w:rFonts w:ascii="Arial" w:hAnsi="Arial" w:cs="Arial"/>
                <w:color w:val="2B2B2B"/>
                <w:sz w:val="18"/>
              </w:rPr>
              <w:t>30</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EB7C6" w14:textId="3A19676E" w:rsidR="00FD5308" w:rsidRPr="000629B6" w:rsidRDefault="00FD5308" w:rsidP="00555757">
            <w:pPr>
              <w:shd w:val="clear" w:color="auto" w:fill="FFFFFF"/>
              <w:spacing w:before="60" w:after="60"/>
              <w:ind w:firstLine="397"/>
              <w:jc w:val="center"/>
              <w:rPr>
                <w:rFonts w:ascii="Arial" w:hAnsi="Arial" w:cs="Arial"/>
                <w:b/>
                <w:color w:val="2B2B2B"/>
                <w:sz w:val="18"/>
              </w:rPr>
            </w:pPr>
            <w:r w:rsidRPr="000629B6">
              <w:rPr>
                <w:rFonts w:ascii="Arial" w:hAnsi="Arial" w:cs="Arial"/>
                <w:color w:val="2B2B2B"/>
                <w:sz w:val="18"/>
              </w:rPr>
              <w:t>6</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D258E" w14:textId="41BD170F" w:rsidR="00FD5308" w:rsidRPr="000629B6" w:rsidRDefault="0008067C" w:rsidP="00555757">
            <w:pPr>
              <w:spacing w:before="60" w:after="60"/>
              <w:jc w:val="center"/>
              <w:rPr>
                <w:rFonts w:ascii="Arial" w:hAnsi="Arial" w:cs="Arial"/>
                <w:b/>
                <w:color w:val="2B2B2B"/>
                <w:sz w:val="18"/>
              </w:rPr>
            </w:pPr>
            <w:r w:rsidRPr="000629B6">
              <w:rPr>
                <w:rFonts w:ascii="Arial" w:hAnsi="Arial" w:cs="Arial"/>
                <w:color w:val="2B2B2B"/>
                <w:sz w:val="18"/>
              </w:rPr>
              <w:t>24</w:t>
            </w:r>
          </w:p>
        </w:tc>
      </w:tr>
      <w:tr w:rsidR="00074F6C" w14:paraId="683F9708" w14:textId="77777777" w:rsidTr="002873D7">
        <w:trPr>
          <w:trHeight w:val="282"/>
        </w:trPr>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AC908" w14:textId="77777777" w:rsidR="00B37212" w:rsidRPr="000629B6" w:rsidRDefault="00B37212" w:rsidP="00555757">
            <w:pPr>
              <w:shd w:val="clear" w:color="auto" w:fill="FFFFFF"/>
              <w:spacing w:before="60" w:after="60"/>
              <w:rPr>
                <w:rFonts w:ascii="Arial" w:hAnsi="Arial" w:cs="Arial"/>
                <w:color w:val="2B2B2B"/>
                <w:sz w:val="18"/>
              </w:rPr>
            </w:pPr>
            <w:r w:rsidRPr="000629B6">
              <w:rPr>
                <w:rFonts w:ascii="Arial" w:hAnsi="Arial" w:cs="Arial"/>
                <w:color w:val="2B2B2B"/>
                <w:sz w:val="18"/>
              </w:rPr>
              <w:t>Секретариат оперативного штаба МЗ КР</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F205B"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93061" w14:textId="77777777" w:rsidR="00B37212" w:rsidRPr="000629B6" w:rsidRDefault="00B37212" w:rsidP="00555757">
            <w:pPr>
              <w:shd w:val="clear" w:color="auto" w:fill="FFFFFF"/>
              <w:spacing w:before="60" w:after="60"/>
              <w:ind w:firstLine="397"/>
              <w:rPr>
                <w:rFonts w:ascii="Arial" w:hAnsi="Arial" w:cs="Arial"/>
                <w:color w:val="2B2B2B"/>
                <w:sz w:val="18"/>
              </w:rPr>
            </w:pPr>
            <w:r w:rsidRPr="000629B6">
              <w:rPr>
                <w:rFonts w:ascii="Arial" w:hAnsi="Arial" w:cs="Arial"/>
                <w:color w:val="2B2B2B"/>
                <w:sz w:val="18"/>
              </w:rPr>
              <w:t>1</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1D399"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3</w:t>
            </w:r>
          </w:p>
        </w:tc>
      </w:tr>
      <w:tr w:rsidR="00074F6C" w14:paraId="3DB9DD85"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1F0E2" w14:textId="77777777"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Консультативно-экспертная группа</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30C47"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6</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AFB7F"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F3324"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r>
      <w:tr w:rsidR="00074F6C" w14:paraId="4380C5D5"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41175" w14:textId="77777777"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Группа быстрой оценки эпидситуации и оперативного реагирования</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E7CAF"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234D8"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21232"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r>
      <w:tr w:rsidR="00074F6C" w14:paraId="0921A71D"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242A9" w14:textId="77777777"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Лечебно-диагностическая группа</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35C5"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FA161"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EE5C6"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r>
      <w:tr w:rsidR="00074F6C" w14:paraId="373435F0"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4B044" w14:textId="77777777"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Группа мониторинга и прогнозирования</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B0B67"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3</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13B13"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2</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3F468"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1</w:t>
            </w:r>
          </w:p>
        </w:tc>
      </w:tr>
      <w:tr w:rsidR="00074F6C" w14:paraId="79A16DB8"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61146" w14:textId="77777777"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Группа обеспечения коммуникации и обучения</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1A983"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5</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0BC77"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AEBB6"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1</w:t>
            </w:r>
          </w:p>
        </w:tc>
      </w:tr>
      <w:tr w:rsidR="00074F6C" w14:paraId="04C60D16"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B2C6C" w14:textId="7FCB8E75" w:rsidR="00B37212" w:rsidRPr="000629B6" w:rsidRDefault="00B37212" w:rsidP="00555757">
            <w:pPr>
              <w:spacing w:before="60" w:after="60"/>
              <w:jc w:val="left"/>
              <w:rPr>
                <w:rFonts w:ascii="Arial" w:hAnsi="Arial" w:cs="Arial"/>
                <w:color w:val="2B2B2B"/>
                <w:sz w:val="18"/>
              </w:rPr>
            </w:pPr>
            <w:r w:rsidRPr="000629B6">
              <w:rPr>
                <w:rFonts w:ascii="Arial" w:hAnsi="Arial" w:cs="Arial"/>
                <w:color w:val="2B2B2B"/>
                <w:sz w:val="18"/>
              </w:rPr>
              <w:t>Группа финансово-технического об</w:t>
            </w:r>
            <w:r w:rsidR="00394E64" w:rsidRPr="000629B6">
              <w:rPr>
                <w:rFonts w:ascii="Arial" w:hAnsi="Arial" w:cs="Arial"/>
                <w:color w:val="2B2B2B"/>
                <w:sz w:val="18"/>
              </w:rPr>
              <w:t xml:space="preserve">еспечения </w:t>
            </w:r>
            <w:r w:rsidRPr="000629B6">
              <w:rPr>
                <w:rFonts w:ascii="Arial" w:hAnsi="Arial" w:cs="Arial"/>
                <w:color w:val="2B2B2B"/>
                <w:sz w:val="18"/>
              </w:rPr>
              <w:t>я</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3F962"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5</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30FC1"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4</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00900" w14:textId="77777777" w:rsidR="00B37212" w:rsidRPr="000629B6" w:rsidRDefault="00B37212" w:rsidP="00555757">
            <w:pPr>
              <w:spacing w:before="60" w:after="60"/>
              <w:jc w:val="center"/>
              <w:rPr>
                <w:rFonts w:ascii="Arial" w:hAnsi="Arial" w:cs="Arial"/>
                <w:color w:val="2B2B2B"/>
                <w:sz w:val="18"/>
              </w:rPr>
            </w:pPr>
            <w:r w:rsidRPr="000629B6">
              <w:rPr>
                <w:rFonts w:ascii="Arial" w:hAnsi="Arial" w:cs="Arial"/>
                <w:color w:val="2B2B2B"/>
                <w:sz w:val="18"/>
              </w:rPr>
              <w:t>1</w:t>
            </w:r>
          </w:p>
        </w:tc>
      </w:tr>
      <w:tr w:rsidR="00074F6C" w14:paraId="4DE55517" w14:textId="77777777" w:rsidTr="002873D7">
        <w:tc>
          <w:tcPr>
            <w:tcW w:w="2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0AE6E" w14:textId="77777777" w:rsidR="00B37212" w:rsidRPr="000629B6" w:rsidRDefault="00B37212" w:rsidP="00555757">
            <w:pPr>
              <w:spacing w:before="60" w:after="60"/>
              <w:jc w:val="center"/>
              <w:rPr>
                <w:rFonts w:ascii="Arial" w:hAnsi="Arial" w:cs="Arial"/>
                <w:b/>
                <w:color w:val="2B2B2B"/>
                <w:sz w:val="18"/>
              </w:rPr>
            </w:pPr>
            <w:r w:rsidRPr="000629B6">
              <w:rPr>
                <w:rFonts w:ascii="Arial" w:hAnsi="Arial" w:cs="Arial"/>
                <w:b/>
                <w:color w:val="2B2B2B"/>
                <w:sz w:val="18"/>
              </w:rPr>
              <w:t>ВСЕГО:</w:t>
            </w:r>
          </w:p>
        </w:tc>
        <w:tc>
          <w:tcPr>
            <w:tcW w:w="10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07698" w14:textId="45BD9094" w:rsidR="00B37212" w:rsidRPr="000629B6" w:rsidRDefault="00394E64" w:rsidP="00555757">
            <w:pPr>
              <w:spacing w:before="60" w:after="60"/>
              <w:jc w:val="center"/>
              <w:rPr>
                <w:rFonts w:ascii="Arial" w:hAnsi="Arial" w:cs="Arial"/>
                <w:b/>
                <w:color w:val="2B2B2B"/>
                <w:sz w:val="18"/>
              </w:rPr>
            </w:pPr>
            <w:r w:rsidRPr="000629B6">
              <w:rPr>
                <w:rFonts w:ascii="Arial" w:hAnsi="Arial" w:cs="Arial"/>
                <w:b/>
                <w:color w:val="2B2B2B"/>
                <w:sz w:val="18"/>
              </w:rPr>
              <w:t>6</w:t>
            </w:r>
            <w:r w:rsidR="00B37212" w:rsidRPr="000629B6">
              <w:rPr>
                <w:rFonts w:ascii="Arial" w:hAnsi="Arial" w:cs="Arial"/>
                <w:b/>
                <w:color w:val="2B2B2B"/>
                <w:sz w:val="18"/>
              </w:rPr>
              <w:t>1</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28DBF" w14:textId="61F8C616" w:rsidR="00B37212" w:rsidRPr="000629B6" w:rsidRDefault="00394E64" w:rsidP="00555757">
            <w:pPr>
              <w:spacing w:before="60" w:after="60"/>
              <w:jc w:val="center"/>
              <w:rPr>
                <w:rFonts w:ascii="Arial" w:hAnsi="Arial" w:cs="Arial"/>
                <w:color w:val="2B2B2B"/>
                <w:sz w:val="18"/>
              </w:rPr>
            </w:pPr>
            <w:r w:rsidRPr="000629B6">
              <w:rPr>
                <w:rFonts w:ascii="Arial" w:hAnsi="Arial" w:cs="Arial"/>
                <w:color w:val="2B2B2B"/>
                <w:sz w:val="18"/>
              </w:rPr>
              <w:t>25</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49ADA" w14:textId="63C4343D" w:rsidR="00B37212" w:rsidRPr="000629B6" w:rsidRDefault="00814055" w:rsidP="00555757">
            <w:pPr>
              <w:spacing w:before="60" w:after="60"/>
              <w:jc w:val="center"/>
              <w:rPr>
                <w:rFonts w:ascii="Arial" w:hAnsi="Arial" w:cs="Arial"/>
                <w:color w:val="2B2B2B"/>
                <w:sz w:val="18"/>
              </w:rPr>
            </w:pPr>
            <w:r w:rsidRPr="000629B6">
              <w:rPr>
                <w:rFonts w:ascii="Arial" w:hAnsi="Arial" w:cs="Arial"/>
                <w:color w:val="2B2B2B"/>
                <w:sz w:val="18"/>
              </w:rPr>
              <w:t>36</w:t>
            </w:r>
          </w:p>
        </w:tc>
      </w:tr>
    </w:tbl>
    <w:p w14:paraId="341D626F" w14:textId="77777777" w:rsidR="00555757" w:rsidRDefault="00555757" w:rsidP="00555757">
      <w:pPr>
        <w:spacing w:before="0" w:after="0"/>
        <w:rPr>
          <w:rFonts w:ascii="Arial" w:hAnsi="Arial" w:cs="Arial"/>
          <w:sz w:val="24"/>
          <w:szCs w:val="24"/>
          <w:shd w:val="clear" w:color="auto" w:fill="FFFFFF"/>
        </w:rPr>
      </w:pPr>
    </w:p>
    <w:p w14:paraId="127BD021" w14:textId="77777777" w:rsidR="00BB5A8E" w:rsidRDefault="00BB5A8E" w:rsidP="00BB5A8E">
      <w:pPr>
        <w:rPr>
          <w:rFonts w:ascii="Arial" w:hAnsi="Arial" w:cs="Arial"/>
          <w:sz w:val="24"/>
          <w:szCs w:val="24"/>
        </w:rPr>
      </w:pPr>
      <w:r w:rsidRPr="00B12E60">
        <w:rPr>
          <w:rFonts w:ascii="Arial" w:hAnsi="Arial" w:cs="Arial"/>
          <w:sz w:val="24"/>
          <w:szCs w:val="24"/>
        </w:rPr>
        <w:t xml:space="preserve">Руководящий состав комендатур, образованных после установления режима чрезвычайного положения в г. Бишкек, г. Джалал-Абад и Сузакском районе Джалал-Абадской области, г. Ош и Ноокатского и Кара-Суйского районов Ошской области, г. Нарын и Ат-Башинского района Нарынской области, практически полностью </w:t>
      </w:r>
      <w:r w:rsidRPr="00B12E60">
        <w:rPr>
          <w:rFonts w:ascii="Arial" w:hAnsi="Arial" w:cs="Arial"/>
          <w:sz w:val="24"/>
          <w:szCs w:val="24"/>
        </w:rPr>
        <w:lastRenderedPageBreak/>
        <w:t>состоит из мужчин: все коменданты – лица мужского пола, среди 20 заместителей комендантов только 1 женщина (в г. Бишкек).</w:t>
      </w:r>
      <w:r>
        <w:rPr>
          <w:rFonts w:ascii="Arial" w:hAnsi="Arial" w:cs="Arial"/>
          <w:sz w:val="24"/>
          <w:szCs w:val="24"/>
        </w:rPr>
        <w:t xml:space="preserve"> </w:t>
      </w:r>
    </w:p>
    <w:p w14:paraId="3130BF59" w14:textId="3067001F" w:rsidR="00241292" w:rsidRPr="00BC6EF2" w:rsidRDefault="00241292" w:rsidP="00241292">
      <w:pPr>
        <w:jc w:val="center"/>
        <w:rPr>
          <w:b/>
          <w:sz w:val="22"/>
        </w:rPr>
      </w:pPr>
      <w:r w:rsidRPr="00BC6EF2">
        <w:rPr>
          <w:b/>
          <w:sz w:val="22"/>
        </w:rPr>
        <w:t>Гендерный состав оперативн</w:t>
      </w:r>
      <w:r w:rsidR="00BC6EF2" w:rsidRPr="00BC6EF2">
        <w:rPr>
          <w:b/>
          <w:sz w:val="22"/>
        </w:rPr>
        <w:t>ых штабов комендатур</w:t>
      </w:r>
      <w:r w:rsidRPr="00BC6EF2">
        <w:rPr>
          <w:b/>
          <w:sz w:val="22"/>
        </w:rPr>
        <w:t xml:space="preserve"> </w:t>
      </w:r>
    </w:p>
    <w:tbl>
      <w:tblPr>
        <w:tblStyle w:val="a8"/>
        <w:tblW w:w="4900" w:type="pct"/>
        <w:tblLook w:val="04A0" w:firstRow="1" w:lastRow="0" w:firstColumn="1" w:lastColumn="0" w:noHBand="0" w:noVBand="1"/>
      </w:tblPr>
      <w:tblGrid>
        <w:gridCol w:w="2163"/>
        <w:gridCol w:w="1920"/>
        <w:gridCol w:w="2606"/>
        <w:gridCol w:w="2469"/>
      </w:tblGrid>
      <w:tr w:rsidR="00241292" w:rsidRPr="00BC6EF2" w14:paraId="5051AB85" w14:textId="77777777" w:rsidTr="00862431">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3629896E" w14:textId="497922C0" w:rsidR="00241292" w:rsidRPr="00BC6EF2" w:rsidRDefault="000629B6" w:rsidP="00862431">
            <w:pPr>
              <w:spacing w:before="60" w:after="60"/>
              <w:jc w:val="center"/>
              <w:rPr>
                <w:rFonts w:ascii="Arial" w:hAnsi="Arial" w:cs="Arial"/>
                <w:b/>
                <w:color w:val="2B2B2B"/>
                <w:sz w:val="18"/>
              </w:rPr>
            </w:pPr>
            <w:r w:rsidRPr="00BC6EF2">
              <w:rPr>
                <w:rFonts w:ascii="Arial" w:hAnsi="Arial" w:cs="Arial"/>
                <w:b/>
                <w:color w:val="2B2B2B"/>
                <w:sz w:val="18"/>
              </w:rPr>
              <w:t xml:space="preserve">Комендатура </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728A2177" w14:textId="77777777" w:rsidR="00241292" w:rsidRPr="00BC6EF2" w:rsidRDefault="00241292" w:rsidP="00862431">
            <w:pPr>
              <w:spacing w:before="60" w:after="60"/>
              <w:jc w:val="center"/>
              <w:rPr>
                <w:rFonts w:ascii="Arial" w:hAnsi="Arial" w:cs="Arial"/>
                <w:b/>
                <w:color w:val="2B2B2B"/>
                <w:sz w:val="18"/>
              </w:rPr>
            </w:pPr>
            <w:r w:rsidRPr="00BC6EF2">
              <w:rPr>
                <w:rFonts w:ascii="Arial" w:hAnsi="Arial" w:cs="Arial"/>
                <w:b/>
                <w:color w:val="2B2B2B"/>
                <w:sz w:val="18"/>
              </w:rPr>
              <w:t xml:space="preserve">Общее количество </w:t>
            </w:r>
          </w:p>
        </w:tc>
        <w:tc>
          <w:tcPr>
            <w:tcW w:w="14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3832D0A3" w14:textId="7A7C664C" w:rsidR="00241292" w:rsidRPr="00BC6EF2" w:rsidRDefault="00241292" w:rsidP="00555757">
            <w:pPr>
              <w:spacing w:before="60" w:after="60"/>
              <w:jc w:val="center"/>
              <w:rPr>
                <w:rFonts w:ascii="Arial" w:hAnsi="Arial" w:cs="Arial"/>
                <w:b/>
                <w:color w:val="2B2B2B"/>
                <w:sz w:val="18"/>
              </w:rPr>
            </w:pPr>
            <w:r w:rsidRPr="00BC6EF2">
              <w:rPr>
                <w:rFonts w:ascii="Arial" w:hAnsi="Arial" w:cs="Arial"/>
                <w:b/>
                <w:color w:val="2B2B2B"/>
                <w:sz w:val="18"/>
              </w:rPr>
              <w:t>Количество женщин</w:t>
            </w:r>
          </w:p>
        </w:tc>
        <w:tc>
          <w:tcPr>
            <w:tcW w:w="13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14:paraId="107AC12E" w14:textId="77777777" w:rsidR="00241292" w:rsidRPr="00BC6EF2" w:rsidRDefault="00241292" w:rsidP="00555757">
            <w:pPr>
              <w:spacing w:before="60" w:after="60"/>
              <w:jc w:val="center"/>
              <w:rPr>
                <w:rFonts w:ascii="Arial" w:hAnsi="Arial" w:cs="Arial"/>
                <w:b/>
                <w:color w:val="2B2B2B"/>
                <w:sz w:val="18"/>
              </w:rPr>
            </w:pPr>
            <w:r w:rsidRPr="00BC6EF2">
              <w:rPr>
                <w:rFonts w:ascii="Arial" w:hAnsi="Arial" w:cs="Arial"/>
                <w:b/>
                <w:color w:val="2B2B2B"/>
                <w:sz w:val="18"/>
              </w:rPr>
              <w:t>Количество мужчин</w:t>
            </w:r>
          </w:p>
        </w:tc>
      </w:tr>
      <w:tr w:rsidR="00241292" w:rsidRPr="00BC6EF2" w14:paraId="15283B84" w14:textId="77777777" w:rsidTr="00241292">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DF4CA" w14:textId="39C3AFBB" w:rsidR="00241292" w:rsidRPr="00BC6EF2" w:rsidRDefault="0032499B" w:rsidP="00555757">
            <w:pPr>
              <w:shd w:val="clear" w:color="auto" w:fill="FFFFFF"/>
              <w:spacing w:before="60" w:after="60"/>
              <w:rPr>
                <w:rFonts w:ascii="Arial" w:hAnsi="Arial" w:cs="Arial"/>
                <w:color w:val="2B2B2B"/>
                <w:sz w:val="18"/>
              </w:rPr>
            </w:pPr>
            <w:r w:rsidRPr="00BC6EF2">
              <w:rPr>
                <w:rFonts w:ascii="Arial" w:hAnsi="Arial" w:cs="Arial"/>
                <w:color w:val="2B2B2B"/>
                <w:sz w:val="18"/>
              </w:rPr>
              <w:t>г. Бишкек</w:t>
            </w:r>
            <w:r w:rsidR="009205D2">
              <w:rPr>
                <w:rStyle w:val="a7"/>
                <w:rFonts w:ascii="Arial" w:hAnsi="Arial" w:cs="Arial"/>
                <w:color w:val="2B2B2B"/>
                <w:sz w:val="18"/>
              </w:rPr>
              <w:footnoteReference w:id="30"/>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4E3AA" w14:textId="45B77AB6" w:rsidR="00241292" w:rsidRPr="00BC6EF2" w:rsidRDefault="0032499B" w:rsidP="00555757">
            <w:pPr>
              <w:spacing w:before="60" w:after="60"/>
              <w:jc w:val="center"/>
              <w:rPr>
                <w:rFonts w:ascii="Arial" w:hAnsi="Arial" w:cs="Arial"/>
                <w:b/>
                <w:color w:val="2B2B2B"/>
                <w:sz w:val="18"/>
              </w:rPr>
            </w:pPr>
            <w:r w:rsidRPr="00BC6EF2">
              <w:rPr>
                <w:rFonts w:ascii="Arial" w:hAnsi="Arial" w:cs="Arial"/>
                <w:b/>
                <w:color w:val="2B2B2B"/>
                <w:sz w:val="18"/>
              </w:rPr>
              <w:t>7</w:t>
            </w:r>
          </w:p>
        </w:tc>
        <w:tc>
          <w:tcPr>
            <w:tcW w:w="14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EDB62" w14:textId="2399CB89"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1</w:t>
            </w:r>
          </w:p>
        </w:tc>
        <w:tc>
          <w:tcPr>
            <w:tcW w:w="13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30448" w14:textId="595BEB1E"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6</w:t>
            </w:r>
          </w:p>
        </w:tc>
      </w:tr>
      <w:tr w:rsidR="00241292" w:rsidRPr="00BC6EF2" w14:paraId="0764291B" w14:textId="77777777" w:rsidTr="0032499B">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FE615" w14:textId="6628D585" w:rsidR="00241292" w:rsidRPr="00BC6EF2" w:rsidRDefault="0032499B" w:rsidP="00555757">
            <w:pPr>
              <w:spacing w:before="60" w:after="60"/>
              <w:rPr>
                <w:rFonts w:ascii="Arial" w:hAnsi="Arial" w:cs="Arial"/>
                <w:color w:val="2B2B2B"/>
                <w:sz w:val="18"/>
              </w:rPr>
            </w:pPr>
            <w:r w:rsidRPr="00BC6EF2">
              <w:rPr>
                <w:rFonts w:ascii="Arial" w:hAnsi="Arial" w:cs="Arial"/>
                <w:color w:val="2B2B2B"/>
                <w:sz w:val="18"/>
              </w:rPr>
              <w:t>г. Джалал-Абад</w:t>
            </w:r>
            <w:r w:rsidR="00555757">
              <w:rPr>
                <w:rStyle w:val="a7"/>
                <w:rFonts w:ascii="Arial" w:hAnsi="Arial" w:cs="Arial"/>
                <w:color w:val="2B2B2B"/>
                <w:sz w:val="18"/>
              </w:rPr>
              <w:footnoteReference w:id="31"/>
            </w:r>
            <w:r w:rsidRPr="00BC6EF2">
              <w:rPr>
                <w:rFonts w:ascii="Arial" w:hAnsi="Arial" w:cs="Arial"/>
                <w:color w:val="2B2B2B"/>
                <w:sz w:val="18"/>
              </w:rPr>
              <w:t xml:space="preserve"> </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A9723" w14:textId="53774ACB" w:rsidR="00241292" w:rsidRPr="00BC6EF2" w:rsidRDefault="0032499B" w:rsidP="00555757">
            <w:pPr>
              <w:spacing w:before="60" w:after="60"/>
              <w:jc w:val="center"/>
              <w:rPr>
                <w:rFonts w:ascii="Arial" w:hAnsi="Arial" w:cs="Arial"/>
                <w:b/>
                <w:color w:val="2B2B2B"/>
                <w:sz w:val="18"/>
              </w:rPr>
            </w:pPr>
            <w:r w:rsidRPr="00BC6EF2">
              <w:rPr>
                <w:rFonts w:ascii="Arial" w:hAnsi="Arial" w:cs="Arial"/>
                <w:b/>
                <w:color w:val="2B2B2B"/>
                <w:sz w:val="18"/>
              </w:rPr>
              <w:t>21</w:t>
            </w:r>
          </w:p>
        </w:tc>
        <w:tc>
          <w:tcPr>
            <w:tcW w:w="1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D595" w14:textId="227D3AEB"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0</w:t>
            </w:r>
          </w:p>
        </w:tc>
        <w:tc>
          <w:tcPr>
            <w:tcW w:w="13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293FD" w14:textId="394A15CC"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21</w:t>
            </w:r>
          </w:p>
        </w:tc>
      </w:tr>
      <w:tr w:rsidR="00241292" w:rsidRPr="00BC6EF2" w14:paraId="5A32C8D0" w14:textId="77777777" w:rsidTr="0032499B">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99C45" w14:textId="0A369CBE" w:rsidR="00241292" w:rsidRPr="00BC6EF2" w:rsidRDefault="0032499B" w:rsidP="00555757">
            <w:pPr>
              <w:spacing w:before="60" w:after="60"/>
              <w:rPr>
                <w:rFonts w:ascii="Arial" w:hAnsi="Arial" w:cs="Arial"/>
                <w:color w:val="2B2B2B"/>
                <w:sz w:val="18"/>
              </w:rPr>
            </w:pPr>
            <w:r w:rsidRPr="00BC6EF2">
              <w:rPr>
                <w:rFonts w:ascii="Arial" w:hAnsi="Arial" w:cs="Arial"/>
                <w:color w:val="2B2B2B"/>
                <w:sz w:val="18"/>
              </w:rPr>
              <w:t>г.</w:t>
            </w:r>
            <w:r w:rsidR="009205D2">
              <w:rPr>
                <w:rFonts w:ascii="Arial" w:hAnsi="Arial" w:cs="Arial"/>
                <w:color w:val="2B2B2B"/>
                <w:sz w:val="18"/>
              </w:rPr>
              <w:t xml:space="preserve"> Ош</w:t>
            </w:r>
            <w:r w:rsidR="009205D2">
              <w:rPr>
                <w:rStyle w:val="a7"/>
                <w:rFonts w:ascii="Arial" w:hAnsi="Arial" w:cs="Arial"/>
                <w:color w:val="2B2B2B"/>
                <w:sz w:val="18"/>
              </w:rPr>
              <w:footnoteReference w:id="32"/>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CC408" w14:textId="32ECD19A" w:rsidR="00241292" w:rsidRPr="00BC6EF2" w:rsidRDefault="0032499B" w:rsidP="00555757">
            <w:pPr>
              <w:spacing w:before="60" w:after="60"/>
              <w:jc w:val="center"/>
              <w:rPr>
                <w:rFonts w:ascii="Arial" w:hAnsi="Arial" w:cs="Arial"/>
                <w:b/>
                <w:color w:val="2B2B2B"/>
                <w:sz w:val="18"/>
              </w:rPr>
            </w:pPr>
            <w:r w:rsidRPr="00BC6EF2">
              <w:rPr>
                <w:rFonts w:ascii="Arial" w:hAnsi="Arial" w:cs="Arial"/>
                <w:b/>
                <w:color w:val="2B2B2B"/>
                <w:sz w:val="18"/>
              </w:rPr>
              <w:t>5</w:t>
            </w:r>
          </w:p>
        </w:tc>
        <w:tc>
          <w:tcPr>
            <w:tcW w:w="1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92CE4" w14:textId="4231CB93"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0</w:t>
            </w:r>
          </w:p>
        </w:tc>
        <w:tc>
          <w:tcPr>
            <w:tcW w:w="13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BF355" w14:textId="0B5B9CF3" w:rsidR="00241292" w:rsidRPr="00BC6EF2" w:rsidRDefault="0032499B" w:rsidP="00555757">
            <w:pPr>
              <w:spacing w:before="60" w:after="60"/>
              <w:jc w:val="center"/>
              <w:rPr>
                <w:rFonts w:ascii="Arial" w:hAnsi="Arial" w:cs="Arial"/>
                <w:color w:val="2B2B2B"/>
                <w:sz w:val="18"/>
              </w:rPr>
            </w:pPr>
            <w:r w:rsidRPr="00BC6EF2">
              <w:rPr>
                <w:rFonts w:ascii="Arial" w:hAnsi="Arial" w:cs="Arial"/>
                <w:color w:val="2B2B2B"/>
                <w:sz w:val="18"/>
              </w:rPr>
              <w:t>5</w:t>
            </w:r>
          </w:p>
        </w:tc>
      </w:tr>
      <w:tr w:rsidR="00BC6EF2" w:rsidRPr="00BC6EF2" w14:paraId="65AA1A77" w14:textId="77777777" w:rsidTr="0032499B">
        <w:tc>
          <w:tcPr>
            <w:tcW w:w="11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4B9CD" w14:textId="07138422" w:rsidR="00BC6EF2" w:rsidRPr="00BC6EF2" w:rsidRDefault="00BC6EF2" w:rsidP="00555757">
            <w:pPr>
              <w:spacing w:before="60" w:after="60"/>
              <w:rPr>
                <w:rFonts w:ascii="Arial" w:hAnsi="Arial" w:cs="Arial"/>
                <w:color w:val="2B2B2B"/>
                <w:sz w:val="18"/>
              </w:rPr>
            </w:pPr>
            <w:r w:rsidRPr="00BC6EF2">
              <w:rPr>
                <w:rFonts w:ascii="Arial" w:hAnsi="Arial" w:cs="Arial"/>
                <w:color w:val="2B2B2B"/>
                <w:sz w:val="18"/>
              </w:rPr>
              <w:t>г. Нарын</w:t>
            </w:r>
            <w:r w:rsidR="009205D2">
              <w:rPr>
                <w:rStyle w:val="a7"/>
                <w:rFonts w:ascii="Arial" w:hAnsi="Arial" w:cs="Arial"/>
                <w:color w:val="2B2B2B"/>
                <w:sz w:val="18"/>
              </w:rPr>
              <w:footnoteReference w:id="33"/>
            </w:r>
            <w:r w:rsidRPr="00BC6EF2">
              <w:rPr>
                <w:rFonts w:ascii="Arial" w:hAnsi="Arial" w:cs="Arial"/>
                <w:color w:val="2B2B2B"/>
                <w:sz w:val="18"/>
              </w:rPr>
              <w:t xml:space="preserve"> </w:t>
            </w:r>
          </w:p>
        </w:tc>
        <w:tc>
          <w:tcPr>
            <w:tcW w:w="10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8BF4C" w14:textId="558E30E2" w:rsidR="00BC6EF2" w:rsidRPr="00BC6EF2" w:rsidRDefault="00BC6EF2" w:rsidP="00555757">
            <w:pPr>
              <w:spacing w:before="60" w:after="60"/>
              <w:jc w:val="center"/>
              <w:rPr>
                <w:rFonts w:ascii="Arial" w:hAnsi="Arial" w:cs="Arial"/>
                <w:b/>
                <w:color w:val="2B2B2B"/>
                <w:sz w:val="18"/>
              </w:rPr>
            </w:pPr>
            <w:r w:rsidRPr="00BC6EF2">
              <w:rPr>
                <w:rFonts w:ascii="Arial" w:hAnsi="Arial" w:cs="Arial"/>
                <w:b/>
                <w:color w:val="2B2B2B"/>
                <w:sz w:val="18"/>
              </w:rPr>
              <w:t>7</w:t>
            </w:r>
          </w:p>
        </w:tc>
        <w:tc>
          <w:tcPr>
            <w:tcW w:w="1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F8793" w14:textId="4AF6252B" w:rsidR="00BC6EF2" w:rsidRPr="00BC6EF2" w:rsidRDefault="00BC6EF2" w:rsidP="00555757">
            <w:pPr>
              <w:spacing w:before="60" w:after="60"/>
              <w:jc w:val="center"/>
              <w:rPr>
                <w:rFonts w:ascii="Arial" w:hAnsi="Arial" w:cs="Arial"/>
                <w:color w:val="2B2B2B"/>
                <w:sz w:val="18"/>
              </w:rPr>
            </w:pPr>
            <w:r w:rsidRPr="00BC6EF2">
              <w:rPr>
                <w:rFonts w:ascii="Arial" w:hAnsi="Arial" w:cs="Arial"/>
                <w:color w:val="2B2B2B"/>
                <w:sz w:val="18"/>
              </w:rPr>
              <w:t>0</w:t>
            </w:r>
          </w:p>
        </w:tc>
        <w:tc>
          <w:tcPr>
            <w:tcW w:w="13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D862" w14:textId="5FFCBF02" w:rsidR="00BC6EF2" w:rsidRPr="00BC6EF2" w:rsidRDefault="00BC6EF2" w:rsidP="00555757">
            <w:pPr>
              <w:spacing w:before="60" w:after="60"/>
              <w:jc w:val="center"/>
              <w:rPr>
                <w:rFonts w:ascii="Arial" w:hAnsi="Arial" w:cs="Arial"/>
                <w:color w:val="2B2B2B"/>
                <w:sz w:val="18"/>
              </w:rPr>
            </w:pPr>
            <w:r w:rsidRPr="00BC6EF2">
              <w:rPr>
                <w:rFonts w:ascii="Arial" w:hAnsi="Arial" w:cs="Arial"/>
                <w:color w:val="2B2B2B"/>
                <w:sz w:val="18"/>
              </w:rPr>
              <w:t>7</w:t>
            </w:r>
          </w:p>
        </w:tc>
      </w:tr>
    </w:tbl>
    <w:p w14:paraId="583F23BB" w14:textId="77777777" w:rsidR="00E269C6" w:rsidRPr="00E269C6" w:rsidRDefault="00E269C6" w:rsidP="009D1838">
      <w:pPr>
        <w:spacing w:before="0" w:after="160"/>
        <w:rPr>
          <w:rFonts w:ascii="Arial" w:hAnsi="Arial" w:cs="Arial"/>
          <w:sz w:val="6"/>
          <w:szCs w:val="24"/>
          <w:shd w:val="clear" w:color="auto" w:fill="FFFFFF"/>
        </w:rPr>
      </w:pPr>
    </w:p>
    <w:p w14:paraId="79FB1180" w14:textId="61E12C3C" w:rsidR="006E4F35" w:rsidRDefault="006E4F35" w:rsidP="009D1838">
      <w:pPr>
        <w:spacing w:before="0" w:after="160"/>
        <w:rPr>
          <w:rFonts w:ascii="Arial" w:hAnsi="Arial" w:cs="Arial"/>
          <w:sz w:val="24"/>
          <w:szCs w:val="24"/>
          <w:shd w:val="clear" w:color="auto" w:fill="FFFFFF"/>
        </w:rPr>
      </w:pPr>
      <w:r>
        <w:rPr>
          <w:rFonts w:ascii="Arial" w:hAnsi="Arial" w:cs="Arial"/>
          <w:sz w:val="24"/>
          <w:szCs w:val="24"/>
          <w:shd w:val="clear" w:color="auto" w:fill="FFFFFF"/>
        </w:rPr>
        <w:t xml:space="preserve">Однако в разного рода </w:t>
      </w:r>
      <w:r w:rsidR="009D1838">
        <w:rPr>
          <w:rFonts w:ascii="Arial" w:hAnsi="Arial" w:cs="Arial"/>
          <w:sz w:val="24"/>
          <w:szCs w:val="24"/>
          <w:shd w:val="clear" w:color="auto" w:fill="FFFFFF"/>
        </w:rPr>
        <w:t xml:space="preserve">комиссиях по распределению гуманитарной помощи женщин больше. Для примера, в составе </w:t>
      </w:r>
      <w:r w:rsidRPr="009D1838">
        <w:rPr>
          <w:rFonts w:ascii="Arial" w:hAnsi="Arial" w:cs="Arial"/>
          <w:sz w:val="24"/>
          <w:szCs w:val="24"/>
          <w:shd w:val="clear" w:color="auto" w:fill="FFFFFF"/>
        </w:rPr>
        <w:t>комиссии по распределению гуманитарной помощи</w:t>
      </w:r>
      <w:r w:rsidR="009D1838">
        <w:rPr>
          <w:rFonts w:ascii="Arial" w:hAnsi="Arial" w:cs="Arial"/>
          <w:sz w:val="24"/>
          <w:szCs w:val="24"/>
          <w:shd w:val="clear" w:color="auto" w:fill="FFFFFF"/>
        </w:rPr>
        <w:t>,</w:t>
      </w:r>
      <w:r w:rsidRPr="009D1838">
        <w:rPr>
          <w:rFonts w:ascii="Arial" w:hAnsi="Arial" w:cs="Arial"/>
          <w:sz w:val="24"/>
          <w:szCs w:val="24"/>
          <w:shd w:val="clear" w:color="auto" w:fill="FFFFFF"/>
        </w:rPr>
        <w:t xml:space="preserve"> выделенной </w:t>
      </w:r>
      <w:r w:rsidR="009D1838">
        <w:rPr>
          <w:rFonts w:ascii="Arial" w:hAnsi="Arial" w:cs="Arial"/>
          <w:sz w:val="24"/>
          <w:szCs w:val="24"/>
          <w:shd w:val="clear" w:color="auto" w:fill="FFFFFF"/>
        </w:rPr>
        <w:t>из</w:t>
      </w:r>
      <w:r w:rsidRPr="009D1838">
        <w:rPr>
          <w:rFonts w:ascii="Arial" w:hAnsi="Arial" w:cs="Arial"/>
          <w:sz w:val="24"/>
          <w:szCs w:val="24"/>
          <w:shd w:val="clear" w:color="auto" w:fill="FFFFFF"/>
        </w:rPr>
        <w:t xml:space="preserve"> Фонда государственных материальных резервов при Правительстве Кыргызской Республики для социально-уязвимых слоев населения г.</w:t>
      </w:r>
      <w:r w:rsidR="009D1838">
        <w:rPr>
          <w:rFonts w:ascii="Arial" w:hAnsi="Arial" w:cs="Arial"/>
          <w:sz w:val="24"/>
          <w:szCs w:val="24"/>
          <w:shd w:val="clear" w:color="auto" w:fill="FFFFFF"/>
        </w:rPr>
        <w:t xml:space="preserve"> </w:t>
      </w:r>
      <w:r w:rsidRPr="009D1838">
        <w:rPr>
          <w:rFonts w:ascii="Arial" w:hAnsi="Arial" w:cs="Arial"/>
          <w:sz w:val="24"/>
          <w:szCs w:val="24"/>
          <w:shd w:val="clear" w:color="auto" w:fill="FFFFFF"/>
        </w:rPr>
        <w:t>Ош</w:t>
      </w:r>
      <w:r w:rsidR="009D1838">
        <w:rPr>
          <w:rFonts w:ascii="Arial" w:hAnsi="Arial" w:cs="Arial"/>
          <w:sz w:val="24"/>
          <w:szCs w:val="24"/>
          <w:shd w:val="clear" w:color="auto" w:fill="FFFFFF"/>
        </w:rPr>
        <w:t xml:space="preserve"> из 21 члена 6 женщин и 15 мужчин. </w:t>
      </w:r>
      <w:r w:rsidRPr="009D1838">
        <w:rPr>
          <w:rFonts w:ascii="Arial" w:hAnsi="Arial" w:cs="Arial"/>
          <w:sz w:val="24"/>
          <w:szCs w:val="24"/>
          <w:shd w:val="clear" w:color="auto" w:fill="FFFFFF"/>
        </w:rPr>
        <w:t xml:space="preserve"> </w:t>
      </w:r>
    </w:p>
    <w:p w14:paraId="34AF0043" w14:textId="77777777" w:rsidR="00754708" w:rsidRPr="00B12E60" w:rsidRDefault="008B7145" w:rsidP="008B7145">
      <w:pPr>
        <w:rPr>
          <w:rFonts w:ascii="Arial" w:hAnsi="Arial" w:cs="Arial"/>
          <w:sz w:val="24"/>
          <w:szCs w:val="24"/>
        </w:rPr>
      </w:pPr>
      <w:r w:rsidRPr="00B12E60">
        <w:rPr>
          <w:rFonts w:ascii="Arial" w:hAnsi="Arial" w:cs="Arial"/>
          <w:sz w:val="24"/>
          <w:szCs w:val="24"/>
        </w:rPr>
        <w:t xml:space="preserve">Уполномоченным государственным органом в сфере гендерной политики в Кыргызстане является Министерство труда и социального развития </w:t>
      </w:r>
      <w:r w:rsidR="00BB5A8E" w:rsidRPr="00B12E60">
        <w:rPr>
          <w:rFonts w:ascii="Arial" w:hAnsi="Arial" w:cs="Arial"/>
          <w:sz w:val="24"/>
          <w:szCs w:val="24"/>
        </w:rPr>
        <w:t xml:space="preserve">Кыргызской Республики </w:t>
      </w:r>
      <w:r w:rsidRPr="00B12E60">
        <w:rPr>
          <w:rFonts w:ascii="Arial" w:hAnsi="Arial" w:cs="Arial"/>
          <w:sz w:val="24"/>
          <w:szCs w:val="24"/>
        </w:rPr>
        <w:t>(МТСР</w:t>
      </w:r>
      <w:r w:rsidR="00BB5A8E" w:rsidRPr="00B12E60">
        <w:rPr>
          <w:rFonts w:ascii="Arial" w:hAnsi="Arial" w:cs="Arial"/>
          <w:sz w:val="24"/>
          <w:szCs w:val="24"/>
        </w:rPr>
        <w:t xml:space="preserve"> КР</w:t>
      </w:r>
      <w:r w:rsidRPr="00B12E60">
        <w:rPr>
          <w:rFonts w:ascii="Arial" w:hAnsi="Arial" w:cs="Arial"/>
          <w:sz w:val="24"/>
          <w:szCs w:val="24"/>
        </w:rPr>
        <w:t>), однако данное министерство не было включено ни в состав Оперативного штаба по борьбе с распространением коронавирусной инфекции и ликвидации ее последствий на территории Кыргызской Республики</w:t>
      </w:r>
      <w:r w:rsidRPr="00B12E60">
        <w:rPr>
          <w:rStyle w:val="a7"/>
          <w:rFonts w:ascii="Arial" w:hAnsi="Arial" w:cs="Arial"/>
          <w:sz w:val="24"/>
          <w:szCs w:val="24"/>
        </w:rPr>
        <w:footnoteReference w:id="34"/>
      </w:r>
      <w:r w:rsidRPr="00B12E60">
        <w:rPr>
          <w:rFonts w:ascii="Arial" w:hAnsi="Arial" w:cs="Arial"/>
          <w:sz w:val="24"/>
          <w:szCs w:val="24"/>
        </w:rPr>
        <w:t xml:space="preserve"> ни в состав Республиканского штаба по реализации экономических мер, направленных на минимизацию последствий от внешних шоков и стимулирование экономического развития</w:t>
      </w:r>
      <w:r w:rsidRPr="00B12E60">
        <w:rPr>
          <w:rStyle w:val="a7"/>
          <w:rFonts w:ascii="Arial" w:hAnsi="Arial" w:cs="Arial"/>
          <w:sz w:val="24"/>
          <w:szCs w:val="24"/>
        </w:rPr>
        <w:footnoteReference w:id="35"/>
      </w:r>
      <w:r w:rsidRPr="00B12E60">
        <w:rPr>
          <w:rFonts w:ascii="Arial" w:hAnsi="Arial" w:cs="Arial"/>
          <w:sz w:val="24"/>
          <w:szCs w:val="24"/>
        </w:rPr>
        <w:t>. МТСР было включено только в состав Комиссии по распределению денежных средств, поступающих от юридических и физических лиц в виде добровольных пожертвований, а также поступающей гуманитарной помощи</w:t>
      </w:r>
      <w:r w:rsidRPr="00B12E60">
        <w:rPr>
          <w:rStyle w:val="a7"/>
          <w:rFonts w:ascii="Arial" w:hAnsi="Arial" w:cs="Arial"/>
          <w:sz w:val="24"/>
          <w:szCs w:val="24"/>
        </w:rPr>
        <w:footnoteReference w:id="36"/>
      </w:r>
      <w:r w:rsidRPr="00B12E60">
        <w:rPr>
          <w:rFonts w:ascii="Arial" w:hAnsi="Arial" w:cs="Arial"/>
          <w:sz w:val="24"/>
          <w:szCs w:val="24"/>
        </w:rPr>
        <w:t xml:space="preserve">. </w:t>
      </w:r>
    </w:p>
    <w:p w14:paraId="5446EBE7" w14:textId="38A9CA8E" w:rsidR="008B7145" w:rsidRDefault="008B7145" w:rsidP="008B7145">
      <w:pPr>
        <w:rPr>
          <w:rFonts w:ascii="Arial" w:hAnsi="Arial" w:cs="Arial"/>
          <w:sz w:val="24"/>
          <w:szCs w:val="24"/>
        </w:rPr>
      </w:pPr>
      <w:r w:rsidRPr="00B12E60">
        <w:rPr>
          <w:rFonts w:ascii="Arial" w:hAnsi="Arial" w:cs="Arial"/>
          <w:sz w:val="24"/>
          <w:szCs w:val="24"/>
        </w:rPr>
        <w:t>Представителей гендерных\женских НПО в данных штабах и комиссиях не было. Таким образом, была упущена возможность учета гендерных аспектов при принятии решений данными специальными органами.</w:t>
      </w:r>
      <w:r>
        <w:rPr>
          <w:rFonts w:ascii="Arial" w:hAnsi="Arial" w:cs="Arial"/>
          <w:sz w:val="24"/>
          <w:szCs w:val="24"/>
        </w:rPr>
        <w:t xml:space="preserve">  </w:t>
      </w:r>
    </w:p>
    <w:p w14:paraId="7B4790C3" w14:textId="77777777" w:rsidR="008B7145" w:rsidRDefault="008B7145" w:rsidP="009D1838">
      <w:pPr>
        <w:spacing w:before="0" w:after="160"/>
        <w:rPr>
          <w:rFonts w:ascii="Arial" w:hAnsi="Arial" w:cs="Arial"/>
          <w:sz w:val="24"/>
          <w:szCs w:val="24"/>
          <w:shd w:val="clear" w:color="auto" w:fill="FFFFFF"/>
        </w:rPr>
      </w:pPr>
    </w:p>
    <w:p w14:paraId="64CC769C" w14:textId="77777777" w:rsidR="00754708" w:rsidRPr="009D1838" w:rsidRDefault="00754708" w:rsidP="009D1838">
      <w:pPr>
        <w:spacing w:before="0" w:after="160"/>
        <w:rPr>
          <w:rFonts w:ascii="Arial" w:hAnsi="Arial" w:cs="Arial"/>
          <w:sz w:val="24"/>
          <w:szCs w:val="24"/>
          <w:shd w:val="clear" w:color="auto" w:fill="FFFFFF"/>
        </w:rPr>
      </w:pPr>
    </w:p>
    <w:p w14:paraId="704ADBB6" w14:textId="7EF48A75" w:rsidR="00B5458A" w:rsidRDefault="00911212" w:rsidP="00911212">
      <w:pPr>
        <w:pStyle w:val="1"/>
        <w:keepLines w:val="0"/>
        <w:spacing w:before="120" w:after="120"/>
        <w:jc w:val="left"/>
        <w:rPr>
          <w:rFonts w:eastAsia="Times New Roman" w:cs="Times New Roman"/>
          <w:caps w:val="0"/>
          <w:color w:val="000080"/>
          <w:sz w:val="22"/>
          <w:lang w:val="ru-RU" w:bidi="ar-SA"/>
        </w:rPr>
      </w:pPr>
      <w:bookmarkStart w:id="22" w:name="_Toc40457805"/>
      <w:r>
        <w:rPr>
          <w:rFonts w:eastAsia="Times New Roman" w:cs="Times New Roman"/>
          <w:caps w:val="0"/>
          <w:color w:val="000080"/>
          <w:sz w:val="22"/>
          <w:lang w:val="ru-RU" w:bidi="ar-SA"/>
        </w:rPr>
        <w:lastRenderedPageBreak/>
        <w:t>4</w:t>
      </w:r>
      <w:r w:rsidRPr="00045B70">
        <w:rPr>
          <w:rFonts w:eastAsia="Times New Roman" w:cs="Times New Roman"/>
          <w:caps w:val="0"/>
          <w:color w:val="000080"/>
          <w:sz w:val="22"/>
          <w:lang w:val="ru-RU" w:bidi="ar-SA"/>
        </w:rPr>
        <w:t xml:space="preserve">. </w:t>
      </w:r>
      <w:r>
        <w:rPr>
          <w:rFonts w:eastAsia="Times New Roman" w:cs="Times New Roman"/>
          <w:caps w:val="0"/>
          <w:color w:val="000080"/>
          <w:sz w:val="22"/>
          <w:lang w:val="ru-RU" w:bidi="ar-SA"/>
        </w:rPr>
        <w:t xml:space="preserve">РЕЗУЛЬТАТЫ </w:t>
      </w:r>
      <w:r w:rsidR="00B5458A">
        <w:rPr>
          <w:rFonts w:eastAsia="Times New Roman" w:cs="Times New Roman"/>
          <w:caps w:val="0"/>
          <w:color w:val="000080"/>
          <w:sz w:val="22"/>
          <w:lang w:val="ru-RU" w:bidi="ar-SA"/>
        </w:rPr>
        <w:t xml:space="preserve">ИССЛЕДОВАНИЯ ПО ИТОГАМ ТЕЛЕФОННОГО ОПРОСА И ОТВЕТОВ </w:t>
      </w:r>
      <w:r w:rsidR="00684486">
        <w:rPr>
          <w:rFonts w:eastAsia="Times New Roman" w:cs="Times New Roman"/>
          <w:caps w:val="0"/>
          <w:color w:val="000080"/>
          <w:sz w:val="22"/>
          <w:lang w:val="ru-RU" w:bidi="ar-SA"/>
        </w:rPr>
        <w:t xml:space="preserve">НА </w:t>
      </w:r>
      <w:r w:rsidR="00B5458A">
        <w:rPr>
          <w:rFonts w:eastAsia="Times New Roman" w:cs="Times New Roman"/>
          <w:caps w:val="0"/>
          <w:color w:val="000080"/>
          <w:sz w:val="22"/>
          <w:lang w:val="ru-RU" w:bidi="ar-SA"/>
        </w:rPr>
        <w:t>ОН-ЛАЙН АНКЕТУ</w:t>
      </w:r>
      <w:bookmarkEnd w:id="22"/>
      <w:r w:rsidR="00B5458A">
        <w:rPr>
          <w:rFonts w:eastAsia="Times New Roman" w:cs="Times New Roman"/>
          <w:caps w:val="0"/>
          <w:color w:val="000080"/>
          <w:sz w:val="22"/>
          <w:lang w:val="ru-RU" w:bidi="ar-SA"/>
        </w:rPr>
        <w:t xml:space="preserve"> </w:t>
      </w:r>
    </w:p>
    <w:p w14:paraId="1DBB5903" w14:textId="46B7E342" w:rsidR="00C36C35" w:rsidRPr="00AC1A2C" w:rsidRDefault="00AC1A2C" w:rsidP="00AC1A2C">
      <w:pPr>
        <w:pStyle w:val="1"/>
        <w:keepLines w:val="0"/>
        <w:spacing w:before="120" w:after="120"/>
        <w:jc w:val="left"/>
        <w:rPr>
          <w:rFonts w:eastAsia="Times New Roman" w:cs="Times New Roman"/>
          <w:caps w:val="0"/>
          <w:color w:val="000080"/>
          <w:sz w:val="22"/>
          <w:szCs w:val="26"/>
          <w:lang w:val="ru-RU" w:bidi="ar-SA"/>
        </w:rPr>
      </w:pPr>
      <w:bookmarkStart w:id="23" w:name="_Toc40457806"/>
      <w:r w:rsidRPr="00AC1A2C">
        <w:rPr>
          <w:rFonts w:eastAsia="Times New Roman" w:cs="Times New Roman"/>
          <w:caps w:val="0"/>
          <w:color w:val="000080"/>
          <w:sz w:val="22"/>
          <w:szCs w:val="26"/>
          <w:lang w:val="ru-RU" w:bidi="ar-SA"/>
        </w:rPr>
        <w:t xml:space="preserve">4.1. </w:t>
      </w:r>
      <w:r>
        <w:rPr>
          <w:rFonts w:eastAsia="Times New Roman" w:cs="Times New Roman"/>
          <w:caps w:val="0"/>
          <w:color w:val="000080"/>
          <w:sz w:val="22"/>
          <w:szCs w:val="26"/>
          <w:lang w:val="ru-RU" w:bidi="ar-SA"/>
        </w:rPr>
        <w:t>Описание респондентов</w:t>
      </w:r>
      <w:bookmarkEnd w:id="23"/>
    </w:p>
    <w:p w14:paraId="70E7DA2C" w14:textId="31D92AD3" w:rsidR="00AC1A2C" w:rsidRDefault="00AC1A2C" w:rsidP="00AC1A2C">
      <w:pPr>
        <w:pBdr>
          <w:top w:val="nil"/>
          <w:left w:val="nil"/>
          <w:bottom w:val="nil"/>
          <w:right w:val="nil"/>
          <w:between w:val="nil"/>
        </w:pBdr>
        <w:tabs>
          <w:tab w:val="left" w:pos="1351"/>
        </w:tabs>
        <w:rPr>
          <w:rFonts w:ascii="Arial" w:hAnsi="Arial" w:cs="Arial"/>
          <w:sz w:val="24"/>
          <w:szCs w:val="24"/>
          <w:shd w:val="clear" w:color="auto" w:fill="FFFFFF"/>
        </w:rPr>
      </w:pPr>
      <w:r w:rsidRPr="00AC1A2C">
        <w:rPr>
          <w:rFonts w:ascii="Arial" w:hAnsi="Arial" w:cs="Arial"/>
          <w:sz w:val="24"/>
          <w:szCs w:val="24"/>
          <w:shd w:val="clear" w:color="auto" w:fill="FFFFFF"/>
        </w:rPr>
        <w:t xml:space="preserve">Выборка </w:t>
      </w:r>
      <w:r w:rsidR="00DA5F1B">
        <w:rPr>
          <w:rFonts w:ascii="Arial" w:hAnsi="Arial" w:cs="Arial"/>
          <w:sz w:val="24"/>
          <w:szCs w:val="24"/>
          <w:shd w:val="clear" w:color="auto" w:fill="FFFFFF"/>
        </w:rPr>
        <w:t xml:space="preserve">телефонного опроса </w:t>
      </w:r>
      <w:r w:rsidRPr="00AC1A2C">
        <w:rPr>
          <w:rFonts w:ascii="Arial" w:hAnsi="Arial" w:cs="Arial"/>
          <w:sz w:val="24"/>
          <w:szCs w:val="24"/>
          <w:shd w:val="clear" w:color="auto" w:fill="FFFFFF"/>
        </w:rPr>
        <w:t>является репрезентативной и соответствует генеральной совокупности (</w:t>
      </w:r>
      <w:r w:rsidR="00965900">
        <w:rPr>
          <w:rFonts w:ascii="Arial" w:hAnsi="Arial" w:cs="Arial"/>
          <w:sz w:val="24"/>
          <w:szCs w:val="24"/>
          <w:shd w:val="clear" w:color="auto" w:fill="FFFFFF"/>
        </w:rPr>
        <w:t xml:space="preserve">по </w:t>
      </w:r>
      <w:r w:rsidRPr="00AC1A2C">
        <w:rPr>
          <w:rFonts w:ascii="Arial" w:hAnsi="Arial" w:cs="Arial"/>
          <w:sz w:val="24"/>
          <w:szCs w:val="24"/>
          <w:shd w:val="clear" w:color="auto" w:fill="FFFFFF"/>
        </w:rPr>
        <w:t xml:space="preserve">данным НСК КР): 51% женщин, 49% мужчин, 65% респондентов из сельской местности, 35% - </w:t>
      </w:r>
      <w:r w:rsidR="00DA5F1B">
        <w:rPr>
          <w:rFonts w:ascii="Arial" w:hAnsi="Arial" w:cs="Arial"/>
          <w:sz w:val="24"/>
          <w:szCs w:val="24"/>
          <w:shd w:val="clear" w:color="auto" w:fill="FFFFFF"/>
        </w:rPr>
        <w:t>из городской местности</w:t>
      </w:r>
      <w:r w:rsidRPr="00AC1A2C">
        <w:rPr>
          <w:rFonts w:ascii="Arial" w:hAnsi="Arial" w:cs="Arial"/>
          <w:sz w:val="24"/>
          <w:szCs w:val="24"/>
          <w:shd w:val="clear" w:color="auto" w:fill="FFFFFF"/>
        </w:rPr>
        <w:t xml:space="preserve">. Преобладающая возрастная группа – 25 лет – 34 года – 28%. </w:t>
      </w:r>
    </w:p>
    <w:p w14:paraId="03572A19" w14:textId="7EEFCCAB" w:rsidR="00911212" w:rsidRDefault="00DA5F1B" w:rsidP="007819C2">
      <w:pPr>
        <w:spacing w:before="0" w:after="160" w:line="240" w:lineRule="auto"/>
        <w:rPr>
          <w:rFonts w:asciiTheme="minorHAnsi" w:eastAsiaTheme="minorHAnsi" w:hAnsiTheme="minorHAnsi"/>
          <w:sz w:val="24"/>
          <w:szCs w:val="24"/>
          <w:lang w:eastAsia="en-US"/>
        </w:rPr>
      </w:pPr>
      <w:r w:rsidRPr="001F0C30">
        <w:rPr>
          <w:rFonts w:cs="Times New Roman"/>
          <w:noProof/>
          <w:szCs w:val="28"/>
          <w:lang w:eastAsia="ru-RU"/>
        </w:rPr>
        <w:drawing>
          <wp:inline distT="0" distB="0" distL="0" distR="0" wp14:anchorId="508BB3EE" wp14:editId="7A53D3B0">
            <wp:extent cx="5940425" cy="7442652"/>
            <wp:effectExtent l="0" t="0" r="317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D8B1A5" w14:textId="5D93C30F" w:rsidR="00911212" w:rsidRPr="00221EEC" w:rsidRDefault="00AC1A2C" w:rsidP="00911212">
      <w:pPr>
        <w:pStyle w:val="1"/>
        <w:keepLines w:val="0"/>
        <w:spacing w:before="120" w:after="120"/>
        <w:jc w:val="left"/>
        <w:rPr>
          <w:rFonts w:eastAsia="Times New Roman" w:cs="Times New Roman"/>
          <w:caps w:val="0"/>
          <w:color w:val="000080"/>
          <w:sz w:val="22"/>
          <w:szCs w:val="26"/>
          <w:lang w:val="ru-RU" w:bidi="ar-SA"/>
        </w:rPr>
      </w:pPr>
      <w:bookmarkStart w:id="24" w:name="_Toc40457807"/>
      <w:r>
        <w:rPr>
          <w:rFonts w:eastAsia="Times New Roman" w:cs="Times New Roman"/>
          <w:caps w:val="0"/>
          <w:color w:val="000080"/>
          <w:sz w:val="22"/>
          <w:szCs w:val="26"/>
          <w:lang w:val="ru-RU" w:bidi="ar-SA"/>
        </w:rPr>
        <w:lastRenderedPageBreak/>
        <w:t>4.2</w:t>
      </w:r>
      <w:r w:rsidR="00911212" w:rsidRPr="00221EEC">
        <w:rPr>
          <w:rFonts w:eastAsia="Times New Roman" w:cs="Times New Roman"/>
          <w:caps w:val="0"/>
          <w:color w:val="000080"/>
          <w:sz w:val="22"/>
          <w:szCs w:val="26"/>
          <w:lang w:val="ru-RU" w:bidi="ar-SA"/>
        </w:rPr>
        <w:t xml:space="preserve">. </w:t>
      </w:r>
      <w:r w:rsidR="00911212">
        <w:rPr>
          <w:rFonts w:eastAsia="Times New Roman" w:cs="Times New Roman"/>
          <w:caps w:val="0"/>
          <w:color w:val="000080"/>
          <w:sz w:val="22"/>
          <w:szCs w:val="26"/>
          <w:lang w:val="ru-RU" w:bidi="ar-SA"/>
        </w:rPr>
        <w:t xml:space="preserve">Степень информированности о </w:t>
      </w:r>
      <w:r w:rsidR="00911212">
        <w:rPr>
          <w:rFonts w:eastAsia="Times New Roman" w:cs="Times New Roman"/>
          <w:caps w:val="0"/>
          <w:color w:val="000080"/>
          <w:sz w:val="22"/>
          <w:szCs w:val="26"/>
          <w:lang w:bidi="ar-SA"/>
        </w:rPr>
        <w:t>COVID</w:t>
      </w:r>
      <w:r w:rsidR="00911212" w:rsidRPr="00065A0C">
        <w:rPr>
          <w:rFonts w:eastAsia="Times New Roman" w:cs="Times New Roman"/>
          <w:caps w:val="0"/>
          <w:color w:val="000080"/>
          <w:sz w:val="22"/>
          <w:szCs w:val="26"/>
          <w:lang w:val="ru-RU" w:bidi="ar-SA"/>
        </w:rPr>
        <w:t>-19</w:t>
      </w:r>
      <w:bookmarkEnd w:id="24"/>
      <w:r w:rsidR="00911212">
        <w:rPr>
          <w:rFonts w:eastAsia="Times New Roman" w:cs="Times New Roman"/>
          <w:caps w:val="0"/>
          <w:color w:val="000080"/>
          <w:sz w:val="22"/>
          <w:szCs w:val="26"/>
          <w:lang w:val="ru-RU" w:bidi="ar-SA"/>
        </w:rPr>
        <w:t xml:space="preserve">  </w:t>
      </w:r>
    </w:p>
    <w:p w14:paraId="5ABADF1B" w14:textId="1FA98ED1" w:rsidR="001820F0" w:rsidRPr="001820F0" w:rsidRDefault="001820F0" w:rsidP="001820F0">
      <w:pPr>
        <w:rPr>
          <w:rFonts w:ascii="Arial" w:hAnsi="Arial" w:cs="Arial"/>
          <w:sz w:val="24"/>
          <w:szCs w:val="24"/>
          <w:shd w:val="clear" w:color="auto" w:fill="FFFFFF"/>
        </w:rPr>
      </w:pPr>
      <w:r w:rsidRPr="001820F0">
        <w:rPr>
          <w:rFonts w:ascii="Arial" w:hAnsi="Arial" w:cs="Arial"/>
          <w:sz w:val="24"/>
          <w:szCs w:val="24"/>
          <w:shd w:val="clear" w:color="auto" w:fill="FFFFFF"/>
        </w:rPr>
        <w:t>Двумя основными источниками информации респондентов о COVID-19 являются Интернет и соц</w:t>
      </w:r>
      <w:r w:rsidR="00552E4E">
        <w:rPr>
          <w:rFonts w:ascii="Arial" w:hAnsi="Arial" w:cs="Arial"/>
          <w:sz w:val="24"/>
          <w:szCs w:val="24"/>
          <w:shd w:val="clear" w:color="auto" w:fill="FFFFFF"/>
        </w:rPr>
        <w:t xml:space="preserve">иальные </w:t>
      </w:r>
      <w:r w:rsidRPr="001820F0">
        <w:rPr>
          <w:rFonts w:ascii="Arial" w:hAnsi="Arial" w:cs="Arial"/>
          <w:sz w:val="24"/>
          <w:szCs w:val="24"/>
          <w:shd w:val="clear" w:color="auto" w:fill="FFFFFF"/>
        </w:rPr>
        <w:t>сети (51%) и СМИ (радио, ТВ, газеты) – 37%.</w:t>
      </w:r>
    </w:p>
    <w:p w14:paraId="311A9C61" w14:textId="12EFF991" w:rsidR="00911212" w:rsidRPr="001820F0" w:rsidRDefault="001820F0" w:rsidP="007819C2">
      <w:pPr>
        <w:spacing w:before="0" w:after="160" w:line="240" w:lineRule="auto"/>
        <w:rPr>
          <w:rFonts w:asciiTheme="minorHAnsi" w:eastAsiaTheme="minorHAnsi" w:hAnsiTheme="minorHAnsi"/>
          <w:b/>
          <w:sz w:val="24"/>
          <w:szCs w:val="24"/>
          <w:lang w:eastAsia="en-US"/>
        </w:rPr>
      </w:pPr>
      <w:r w:rsidRPr="001820F0">
        <w:rPr>
          <w:rFonts w:asciiTheme="minorHAnsi" w:eastAsiaTheme="minorHAnsi" w:hAnsiTheme="minorHAnsi"/>
          <w:b/>
          <w:sz w:val="24"/>
          <w:szCs w:val="24"/>
          <w:lang w:eastAsia="en-US"/>
        </w:rPr>
        <w:t>Каков Ваш основной источник информации о COVID</w:t>
      </w:r>
      <w:r w:rsidR="000F59B1">
        <w:rPr>
          <w:rFonts w:asciiTheme="minorHAnsi" w:eastAsiaTheme="minorHAnsi" w:hAnsiTheme="minorHAnsi"/>
          <w:b/>
          <w:sz w:val="24"/>
          <w:szCs w:val="24"/>
          <w:lang w:eastAsia="en-US"/>
        </w:rPr>
        <w:t>-</w:t>
      </w:r>
      <w:r w:rsidRPr="001820F0">
        <w:rPr>
          <w:rFonts w:asciiTheme="minorHAnsi" w:eastAsiaTheme="minorHAnsi" w:hAnsiTheme="minorHAnsi"/>
          <w:b/>
          <w:sz w:val="24"/>
          <w:szCs w:val="24"/>
          <w:lang w:eastAsia="en-US"/>
        </w:rPr>
        <w:t>19 (риски, рекомендуемые предупреждающие действия, стратегии выживания)?</w:t>
      </w:r>
    </w:p>
    <w:p w14:paraId="597E9D4C" w14:textId="77777777" w:rsidR="001820F0" w:rsidRPr="001F0C30" w:rsidRDefault="001820F0" w:rsidP="001820F0">
      <w:pPr>
        <w:rPr>
          <w:rFonts w:cs="Times New Roman"/>
          <w:szCs w:val="28"/>
        </w:rPr>
      </w:pPr>
      <w:r w:rsidRPr="001F0C30">
        <w:rPr>
          <w:rFonts w:cs="Times New Roman"/>
          <w:noProof/>
          <w:szCs w:val="28"/>
          <w:lang w:eastAsia="ru-RU"/>
        </w:rPr>
        <w:drawing>
          <wp:inline distT="0" distB="0" distL="0" distR="0" wp14:anchorId="696552CF" wp14:editId="3CDD97EF">
            <wp:extent cx="5749364" cy="3191435"/>
            <wp:effectExtent l="0" t="0" r="381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9CC768" w14:textId="77777777" w:rsidR="001239FB" w:rsidRDefault="001239FB" w:rsidP="00E3596D">
      <w:pPr>
        <w:rPr>
          <w:rFonts w:ascii="Arial" w:hAnsi="Arial" w:cs="Arial"/>
          <w:sz w:val="24"/>
          <w:szCs w:val="24"/>
          <w:shd w:val="clear" w:color="auto" w:fill="FFFFFF"/>
        </w:rPr>
      </w:pPr>
    </w:p>
    <w:p w14:paraId="37C77DE3" w14:textId="0CB73106" w:rsidR="00E3596D" w:rsidRPr="00E3596D" w:rsidRDefault="00E3596D" w:rsidP="00E3596D">
      <w:pPr>
        <w:rPr>
          <w:rFonts w:ascii="Arial" w:hAnsi="Arial" w:cs="Arial"/>
          <w:sz w:val="24"/>
          <w:szCs w:val="24"/>
          <w:shd w:val="clear" w:color="auto" w:fill="FFFFFF"/>
        </w:rPr>
      </w:pPr>
      <w:r w:rsidRPr="00E3596D">
        <w:rPr>
          <w:rFonts w:ascii="Arial" w:hAnsi="Arial" w:cs="Arial"/>
          <w:sz w:val="24"/>
          <w:szCs w:val="24"/>
          <w:shd w:val="clear" w:color="auto" w:fill="FFFFFF"/>
        </w:rPr>
        <w:t>На следующем гр</w:t>
      </w:r>
      <w:r w:rsidR="00921B07">
        <w:rPr>
          <w:rFonts w:ascii="Arial" w:hAnsi="Arial" w:cs="Arial"/>
          <w:sz w:val="24"/>
          <w:szCs w:val="24"/>
          <w:shd w:val="clear" w:color="auto" w:fill="FFFFFF"/>
        </w:rPr>
        <w:t>афике можно увидеть, как основно</w:t>
      </w:r>
      <w:r w:rsidRPr="00E3596D">
        <w:rPr>
          <w:rFonts w:ascii="Arial" w:hAnsi="Arial" w:cs="Arial"/>
          <w:sz w:val="24"/>
          <w:szCs w:val="24"/>
          <w:shd w:val="clear" w:color="auto" w:fill="FFFFFF"/>
        </w:rPr>
        <w:t>й источник информации меняется в зависимости от возраста респондентов: в самой младшей возрастной группе 75% занимает Интернет, в самой пожилой – такой же процент имеют СМИ.</w:t>
      </w:r>
    </w:p>
    <w:p w14:paraId="456D9379" w14:textId="65E45429" w:rsidR="00E3596D" w:rsidRPr="00E3596D" w:rsidRDefault="00E3596D" w:rsidP="00E3596D">
      <w:pPr>
        <w:spacing w:before="0" w:after="160" w:line="240" w:lineRule="auto"/>
        <w:rPr>
          <w:rFonts w:asciiTheme="minorHAnsi" w:eastAsiaTheme="minorHAnsi" w:hAnsiTheme="minorHAnsi"/>
          <w:b/>
          <w:sz w:val="24"/>
          <w:szCs w:val="24"/>
          <w:lang w:eastAsia="en-US"/>
        </w:rPr>
      </w:pPr>
      <w:r w:rsidRPr="00E3596D">
        <w:rPr>
          <w:rFonts w:asciiTheme="minorHAnsi" w:eastAsiaTheme="minorHAnsi" w:hAnsiTheme="minorHAnsi"/>
          <w:b/>
          <w:sz w:val="24"/>
          <w:szCs w:val="24"/>
          <w:lang w:eastAsia="en-US"/>
        </w:rPr>
        <w:t>Каков Ваш основной источник информации о COVID</w:t>
      </w:r>
      <w:r w:rsidR="003028B3">
        <w:rPr>
          <w:rFonts w:asciiTheme="minorHAnsi" w:eastAsiaTheme="minorHAnsi" w:hAnsiTheme="minorHAnsi"/>
          <w:b/>
          <w:sz w:val="24"/>
          <w:szCs w:val="24"/>
          <w:lang w:eastAsia="en-US"/>
        </w:rPr>
        <w:t>-</w:t>
      </w:r>
      <w:r w:rsidRPr="00E3596D">
        <w:rPr>
          <w:rFonts w:asciiTheme="minorHAnsi" w:eastAsiaTheme="minorHAnsi" w:hAnsiTheme="minorHAnsi"/>
          <w:b/>
          <w:sz w:val="24"/>
          <w:szCs w:val="24"/>
          <w:lang w:eastAsia="en-US"/>
        </w:rPr>
        <w:t>19 (риски, рекомендуемые предупреждающие действия, стратегии выживания)? (по возрасту)</w:t>
      </w:r>
    </w:p>
    <w:p w14:paraId="72F9A9C2" w14:textId="77777777" w:rsidR="00E3596D" w:rsidRPr="001F0C30" w:rsidRDefault="00E3596D" w:rsidP="00E3596D">
      <w:pPr>
        <w:rPr>
          <w:rFonts w:cs="Times New Roman"/>
          <w:szCs w:val="28"/>
        </w:rPr>
      </w:pPr>
      <w:r w:rsidRPr="001F0C30">
        <w:rPr>
          <w:rFonts w:cs="Times New Roman"/>
          <w:noProof/>
          <w:szCs w:val="28"/>
          <w:lang w:eastAsia="ru-RU"/>
        </w:rPr>
        <w:drawing>
          <wp:inline distT="0" distB="0" distL="0" distR="0" wp14:anchorId="6EF26DA3" wp14:editId="74FA1135">
            <wp:extent cx="5444565" cy="2300605"/>
            <wp:effectExtent l="0" t="0" r="3810" b="44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25B123" w14:textId="77777777" w:rsidR="00E3596D" w:rsidRDefault="00E3596D" w:rsidP="00E3596D">
      <w:pPr>
        <w:pBdr>
          <w:top w:val="nil"/>
          <w:left w:val="nil"/>
          <w:bottom w:val="nil"/>
          <w:right w:val="nil"/>
          <w:between w:val="nil"/>
        </w:pBdr>
        <w:tabs>
          <w:tab w:val="left" w:pos="1351"/>
        </w:tabs>
        <w:rPr>
          <w:rFonts w:ascii="Arial" w:hAnsi="Arial" w:cs="Arial"/>
          <w:sz w:val="24"/>
          <w:szCs w:val="24"/>
          <w:shd w:val="clear" w:color="auto" w:fill="FFFFFF"/>
        </w:rPr>
      </w:pPr>
      <w:r w:rsidRPr="00E3596D">
        <w:rPr>
          <w:rFonts w:ascii="Arial" w:hAnsi="Arial" w:cs="Arial"/>
          <w:sz w:val="24"/>
          <w:szCs w:val="24"/>
          <w:shd w:val="clear" w:color="auto" w:fill="FFFFFF"/>
        </w:rPr>
        <w:t xml:space="preserve">Интернет является основным источником информации для жителей </w:t>
      </w:r>
      <w:commentRangeStart w:id="25"/>
      <w:r w:rsidRPr="00E3596D">
        <w:rPr>
          <w:rFonts w:ascii="Arial" w:hAnsi="Arial" w:cs="Arial"/>
          <w:sz w:val="24"/>
          <w:szCs w:val="24"/>
          <w:shd w:val="clear" w:color="auto" w:fill="FFFFFF"/>
        </w:rPr>
        <w:t xml:space="preserve">как городов, </w:t>
      </w:r>
      <w:commentRangeEnd w:id="25"/>
      <w:r w:rsidR="00065A0C">
        <w:rPr>
          <w:rStyle w:val="af8"/>
        </w:rPr>
        <w:commentReference w:id="25"/>
      </w:r>
      <w:r w:rsidRPr="00E3596D">
        <w:rPr>
          <w:rFonts w:ascii="Arial" w:hAnsi="Arial" w:cs="Arial"/>
          <w:sz w:val="24"/>
          <w:szCs w:val="24"/>
          <w:shd w:val="clear" w:color="auto" w:fill="FFFFFF"/>
        </w:rPr>
        <w:t xml:space="preserve">так и сёл. </w:t>
      </w:r>
    </w:p>
    <w:p w14:paraId="06406BDD" w14:textId="3FE38F1B" w:rsidR="00BF7A0A" w:rsidRPr="00BF7A0A" w:rsidRDefault="00BF7A0A" w:rsidP="00BF7A0A">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lastRenderedPageBreak/>
        <w:t>Исследование показало, что к</w:t>
      </w:r>
      <w:r w:rsidRPr="00BF7A0A">
        <w:rPr>
          <w:rFonts w:ascii="Arial" w:hAnsi="Arial" w:cs="Arial"/>
          <w:sz w:val="24"/>
          <w:szCs w:val="24"/>
          <w:shd w:val="clear" w:color="auto" w:fill="FFFFFF"/>
        </w:rPr>
        <w:t>анал получения информации о COVID</w:t>
      </w:r>
      <w:r>
        <w:rPr>
          <w:rFonts w:ascii="Arial" w:hAnsi="Arial" w:cs="Arial"/>
          <w:sz w:val="24"/>
          <w:szCs w:val="24"/>
          <w:shd w:val="clear" w:color="auto" w:fill="FFFFFF"/>
        </w:rPr>
        <w:t>-</w:t>
      </w:r>
      <w:r w:rsidRPr="00BF7A0A">
        <w:rPr>
          <w:rFonts w:ascii="Arial" w:hAnsi="Arial" w:cs="Arial"/>
          <w:sz w:val="24"/>
          <w:szCs w:val="24"/>
          <w:shd w:val="clear" w:color="auto" w:fill="FFFFFF"/>
        </w:rPr>
        <w:t xml:space="preserve">19 </w:t>
      </w:r>
      <w:r>
        <w:rPr>
          <w:rFonts w:ascii="Arial" w:hAnsi="Arial" w:cs="Arial"/>
          <w:sz w:val="24"/>
          <w:szCs w:val="24"/>
          <w:shd w:val="clear" w:color="auto" w:fill="FFFFFF"/>
        </w:rPr>
        <w:t xml:space="preserve">напрямую </w:t>
      </w:r>
      <w:r w:rsidRPr="00BF7A0A">
        <w:rPr>
          <w:rFonts w:ascii="Arial" w:hAnsi="Arial" w:cs="Arial"/>
          <w:sz w:val="24"/>
          <w:szCs w:val="24"/>
          <w:shd w:val="clear" w:color="auto" w:fill="FFFFFF"/>
        </w:rPr>
        <w:t xml:space="preserve">зависит от качества образования и возраста. </w:t>
      </w:r>
      <w:r>
        <w:rPr>
          <w:rFonts w:ascii="Arial" w:hAnsi="Arial" w:cs="Arial"/>
          <w:sz w:val="24"/>
          <w:szCs w:val="24"/>
          <w:shd w:val="clear" w:color="auto" w:fill="FFFFFF"/>
        </w:rPr>
        <w:t xml:space="preserve">Женщины с </w:t>
      </w:r>
      <w:r w:rsidRPr="00BF7A0A">
        <w:rPr>
          <w:rFonts w:ascii="Arial" w:hAnsi="Arial" w:cs="Arial"/>
          <w:sz w:val="24"/>
          <w:szCs w:val="24"/>
          <w:shd w:val="clear" w:color="auto" w:fill="FFFFFF"/>
        </w:rPr>
        <w:t>высш</w:t>
      </w:r>
      <w:r>
        <w:rPr>
          <w:rFonts w:ascii="Arial" w:hAnsi="Arial" w:cs="Arial"/>
          <w:sz w:val="24"/>
          <w:szCs w:val="24"/>
          <w:shd w:val="clear" w:color="auto" w:fill="FFFFFF"/>
        </w:rPr>
        <w:t>им</w:t>
      </w:r>
      <w:r w:rsidRPr="00BF7A0A">
        <w:rPr>
          <w:rFonts w:ascii="Arial" w:hAnsi="Arial" w:cs="Arial"/>
          <w:sz w:val="24"/>
          <w:szCs w:val="24"/>
          <w:shd w:val="clear" w:color="auto" w:fill="FFFFFF"/>
        </w:rPr>
        <w:t xml:space="preserve"> и среднетехническ</w:t>
      </w:r>
      <w:r>
        <w:rPr>
          <w:rFonts w:ascii="Arial" w:hAnsi="Arial" w:cs="Arial"/>
          <w:sz w:val="24"/>
          <w:szCs w:val="24"/>
          <w:shd w:val="clear" w:color="auto" w:fill="FFFFFF"/>
        </w:rPr>
        <w:t>им образованием</w:t>
      </w:r>
      <w:r w:rsidRPr="00BF7A0A">
        <w:rPr>
          <w:rFonts w:ascii="Arial" w:hAnsi="Arial" w:cs="Arial"/>
          <w:sz w:val="24"/>
          <w:szCs w:val="24"/>
          <w:shd w:val="clear" w:color="auto" w:fill="FFFFFF"/>
        </w:rPr>
        <w:t xml:space="preserve"> </w:t>
      </w:r>
      <w:r>
        <w:rPr>
          <w:rFonts w:ascii="Arial" w:hAnsi="Arial" w:cs="Arial"/>
          <w:sz w:val="24"/>
          <w:szCs w:val="24"/>
          <w:shd w:val="clear" w:color="auto" w:fill="FFFFFF"/>
        </w:rPr>
        <w:t xml:space="preserve">в качестве </w:t>
      </w:r>
      <w:r w:rsidRPr="00BF7A0A">
        <w:rPr>
          <w:rFonts w:ascii="Arial" w:hAnsi="Arial" w:cs="Arial"/>
          <w:sz w:val="24"/>
          <w:szCs w:val="24"/>
          <w:shd w:val="clear" w:color="auto" w:fill="FFFFFF"/>
        </w:rPr>
        <w:t>основн</w:t>
      </w:r>
      <w:r>
        <w:rPr>
          <w:rFonts w:ascii="Arial" w:hAnsi="Arial" w:cs="Arial"/>
          <w:sz w:val="24"/>
          <w:szCs w:val="24"/>
          <w:shd w:val="clear" w:color="auto" w:fill="FFFFFF"/>
        </w:rPr>
        <w:t xml:space="preserve">ого </w:t>
      </w:r>
      <w:r w:rsidRPr="00BF7A0A">
        <w:rPr>
          <w:rFonts w:ascii="Arial" w:hAnsi="Arial" w:cs="Arial"/>
          <w:sz w:val="24"/>
          <w:szCs w:val="24"/>
          <w:shd w:val="clear" w:color="auto" w:fill="FFFFFF"/>
        </w:rPr>
        <w:t>источник</w:t>
      </w:r>
      <w:r>
        <w:rPr>
          <w:rFonts w:ascii="Arial" w:hAnsi="Arial" w:cs="Arial"/>
          <w:sz w:val="24"/>
          <w:szCs w:val="24"/>
          <w:shd w:val="clear" w:color="auto" w:fill="FFFFFF"/>
        </w:rPr>
        <w:t>а</w:t>
      </w:r>
      <w:r w:rsidRPr="00BF7A0A">
        <w:rPr>
          <w:rFonts w:ascii="Arial" w:hAnsi="Arial" w:cs="Arial"/>
          <w:sz w:val="24"/>
          <w:szCs w:val="24"/>
          <w:shd w:val="clear" w:color="auto" w:fill="FFFFFF"/>
        </w:rPr>
        <w:t xml:space="preserve"> информации </w:t>
      </w:r>
      <w:r>
        <w:rPr>
          <w:rFonts w:ascii="Arial" w:hAnsi="Arial" w:cs="Arial"/>
          <w:sz w:val="24"/>
          <w:szCs w:val="24"/>
          <w:shd w:val="clear" w:color="auto" w:fill="FFFFFF"/>
        </w:rPr>
        <w:t>зазываю и</w:t>
      </w:r>
      <w:r w:rsidRPr="00BF7A0A">
        <w:rPr>
          <w:rFonts w:ascii="Arial" w:hAnsi="Arial" w:cs="Arial"/>
          <w:sz w:val="24"/>
          <w:szCs w:val="24"/>
          <w:shd w:val="clear" w:color="auto" w:fill="FFFFFF"/>
        </w:rPr>
        <w:t xml:space="preserve">нтернет и социальные сети (53%). </w:t>
      </w:r>
      <w:r w:rsidR="000F59B1">
        <w:rPr>
          <w:rFonts w:ascii="Arial" w:hAnsi="Arial" w:cs="Arial"/>
          <w:sz w:val="24"/>
          <w:szCs w:val="24"/>
          <w:shd w:val="clear" w:color="auto" w:fill="FFFFFF"/>
        </w:rPr>
        <w:t>Для</w:t>
      </w:r>
      <w:r w:rsidRPr="00BF7A0A">
        <w:rPr>
          <w:rFonts w:ascii="Arial" w:hAnsi="Arial" w:cs="Arial"/>
          <w:sz w:val="24"/>
          <w:szCs w:val="24"/>
          <w:shd w:val="clear" w:color="auto" w:fill="FFFFFF"/>
        </w:rPr>
        <w:t xml:space="preserve"> женщин со средним и начальным образованием основным источником информации о COVID</w:t>
      </w:r>
      <w:r w:rsidR="00293807">
        <w:rPr>
          <w:rFonts w:ascii="Arial" w:hAnsi="Arial" w:cs="Arial"/>
          <w:sz w:val="24"/>
          <w:szCs w:val="24"/>
          <w:shd w:val="clear" w:color="auto" w:fill="FFFFFF"/>
        </w:rPr>
        <w:t>-</w:t>
      </w:r>
      <w:r w:rsidRPr="00BF7A0A">
        <w:rPr>
          <w:rFonts w:ascii="Arial" w:hAnsi="Arial" w:cs="Arial"/>
          <w:sz w:val="24"/>
          <w:szCs w:val="24"/>
          <w:shd w:val="clear" w:color="auto" w:fill="FFFFFF"/>
        </w:rPr>
        <w:t xml:space="preserve">19 является радио и телевидение (40%). При этом независимо от </w:t>
      </w:r>
      <w:r w:rsidR="00293807">
        <w:rPr>
          <w:rFonts w:ascii="Arial" w:hAnsi="Arial" w:cs="Arial"/>
          <w:sz w:val="24"/>
          <w:szCs w:val="24"/>
          <w:shd w:val="clear" w:color="auto" w:fill="FFFFFF"/>
        </w:rPr>
        <w:t xml:space="preserve">уровня </w:t>
      </w:r>
      <w:r w:rsidR="000F59B1">
        <w:rPr>
          <w:rFonts w:ascii="Arial" w:hAnsi="Arial" w:cs="Arial"/>
          <w:sz w:val="24"/>
          <w:szCs w:val="24"/>
          <w:shd w:val="clear" w:color="auto" w:fill="FFFFFF"/>
        </w:rPr>
        <w:t xml:space="preserve">образования женщин, </w:t>
      </w:r>
      <w:r w:rsidRPr="00BF7A0A">
        <w:rPr>
          <w:rFonts w:ascii="Arial" w:hAnsi="Arial" w:cs="Arial"/>
          <w:sz w:val="24"/>
          <w:szCs w:val="24"/>
          <w:shd w:val="clear" w:color="auto" w:fill="FFFFFF"/>
        </w:rPr>
        <w:t xml:space="preserve">остальные источники информирования присутствуют минимально, в частности, НКО и государственные органы. </w:t>
      </w:r>
    </w:p>
    <w:p w14:paraId="7076B40E" w14:textId="5C02A0BC" w:rsidR="00BF7A0A" w:rsidRPr="00BF7A0A" w:rsidRDefault="00293807" w:rsidP="00BF7A0A">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Молодые ж</w:t>
      </w:r>
      <w:r w:rsidR="007305C2">
        <w:rPr>
          <w:rFonts w:ascii="Arial" w:hAnsi="Arial" w:cs="Arial"/>
          <w:sz w:val="24"/>
          <w:szCs w:val="24"/>
          <w:shd w:val="clear" w:color="auto" w:fill="FFFFFF"/>
        </w:rPr>
        <w:t>енщины в возрасте 18–4</w:t>
      </w:r>
      <w:r w:rsidR="00BF7A0A" w:rsidRPr="00BF7A0A">
        <w:rPr>
          <w:rFonts w:ascii="Arial" w:hAnsi="Arial" w:cs="Arial"/>
          <w:sz w:val="24"/>
          <w:szCs w:val="24"/>
          <w:shd w:val="clear" w:color="auto" w:fill="FFFFFF"/>
        </w:rPr>
        <w:t>4 лет в качестве основного источника информации о COVID</w:t>
      </w:r>
      <w:r w:rsidR="000F59B1">
        <w:rPr>
          <w:rFonts w:ascii="Arial" w:hAnsi="Arial" w:cs="Arial"/>
          <w:sz w:val="24"/>
          <w:szCs w:val="24"/>
          <w:shd w:val="clear" w:color="auto" w:fill="FFFFFF"/>
        </w:rPr>
        <w:t>-19</w:t>
      </w:r>
      <w:r w:rsidR="00BF7A0A" w:rsidRPr="00BF7A0A">
        <w:rPr>
          <w:rFonts w:ascii="Arial" w:hAnsi="Arial" w:cs="Arial"/>
          <w:sz w:val="24"/>
          <w:szCs w:val="24"/>
          <w:shd w:val="clear" w:color="auto" w:fill="FFFFFF"/>
        </w:rPr>
        <w:t xml:space="preserve"> рассматривали интернет и социальные сети. </w:t>
      </w:r>
      <w:r w:rsidR="000F59B1">
        <w:rPr>
          <w:rFonts w:ascii="Arial" w:hAnsi="Arial" w:cs="Arial"/>
          <w:sz w:val="24"/>
          <w:szCs w:val="24"/>
          <w:shd w:val="clear" w:color="auto" w:fill="FFFFFF"/>
        </w:rPr>
        <w:t>М</w:t>
      </w:r>
      <w:r w:rsidR="00BF7A0A" w:rsidRPr="00BF7A0A">
        <w:rPr>
          <w:rFonts w:ascii="Arial" w:hAnsi="Arial" w:cs="Arial"/>
          <w:sz w:val="24"/>
          <w:szCs w:val="24"/>
          <w:shd w:val="clear" w:color="auto" w:fill="FFFFFF"/>
        </w:rPr>
        <w:t>олодое поколение быстрее адаптируется к новациям и интегрируется в цифровую среду по сравнен</w:t>
      </w:r>
      <w:r w:rsidR="000F59B1">
        <w:rPr>
          <w:rFonts w:ascii="Arial" w:hAnsi="Arial" w:cs="Arial"/>
          <w:sz w:val="24"/>
          <w:szCs w:val="24"/>
          <w:shd w:val="clear" w:color="auto" w:fill="FFFFFF"/>
        </w:rPr>
        <w:t>ию со старшим поколением, которо</w:t>
      </w:r>
      <w:r w:rsidR="00BF7A0A" w:rsidRPr="00BF7A0A">
        <w:rPr>
          <w:rFonts w:ascii="Arial" w:hAnsi="Arial" w:cs="Arial"/>
          <w:sz w:val="24"/>
          <w:szCs w:val="24"/>
          <w:shd w:val="clear" w:color="auto" w:fill="FFFFFF"/>
        </w:rPr>
        <w:t>е менее гибки к новым трендам. Женщины до 34</w:t>
      </w:r>
      <w:r>
        <w:rPr>
          <w:rFonts w:ascii="Arial" w:hAnsi="Arial" w:cs="Arial"/>
          <w:sz w:val="24"/>
          <w:szCs w:val="24"/>
          <w:shd w:val="clear" w:color="auto" w:fill="FFFFFF"/>
        </w:rPr>
        <w:t xml:space="preserve"> лет больше </w:t>
      </w:r>
      <w:r w:rsidR="00BF7A0A" w:rsidRPr="00BF7A0A">
        <w:rPr>
          <w:rFonts w:ascii="Arial" w:hAnsi="Arial" w:cs="Arial"/>
          <w:sz w:val="24"/>
          <w:szCs w:val="24"/>
          <w:shd w:val="clear" w:color="auto" w:fill="FFFFFF"/>
        </w:rPr>
        <w:t>доверяют соци</w:t>
      </w:r>
      <w:r w:rsidR="007305C2">
        <w:rPr>
          <w:rFonts w:ascii="Arial" w:hAnsi="Arial" w:cs="Arial"/>
          <w:sz w:val="24"/>
          <w:szCs w:val="24"/>
          <w:shd w:val="clear" w:color="auto" w:fill="FFFFFF"/>
        </w:rPr>
        <w:t>альным сетям, а женщины старше 4</w:t>
      </w:r>
      <w:r w:rsidR="00BF7A0A" w:rsidRPr="00BF7A0A">
        <w:rPr>
          <w:rFonts w:ascii="Arial" w:hAnsi="Arial" w:cs="Arial"/>
          <w:sz w:val="24"/>
          <w:szCs w:val="24"/>
          <w:shd w:val="clear" w:color="auto" w:fill="FFFFFF"/>
        </w:rPr>
        <w:t xml:space="preserve">4-х лет </w:t>
      </w:r>
      <w:r w:rsidR="007305C2">
        <w:rPr>
          <w:rFonts w:ascii="Arial" w:hAnsi="Arial" w:cs="Arial"/>
          <w:sz w:val="24"/>
          <w:szCs w:val="24"/>
          <w:shd w:val="clear" w:color="auto" w:fill="FFFFFF"/>
        </w:rPr>
        <w:t xml:space="preserve">традиционно </w:t>
      </w:r>
      <w:r w:rsidR="00BF7A0A" w:rsidRPr="00BF7A0A">
        <w:rPr>
          <w:rFonts w:ascii="Arial" w:hAnsi="Arial" w:cs="Arial"/>
          <w:sz w:val="24"/>
          <w:szCs w:val="24"/>
          <w:shd w:val="clear" w:color="auto" w:fill="FFFFFF"/>
        </w:rPr>
        <w:t xml:space="preserve">доверяют радио и телевидению. </w:t>
      </w:r>
    </w:p>
    <w:p w14:paraId="427F8DF1" w14:textId="0F525DC7" w:rsidR="00E3596D" w:rsidRPr="00BD4852" w:rsidRDefault="00E3596D" w:rsidP="001239FB">
      <w:pPr>
        <w:spacing w:line="240" w:lineRule="auto"/>
        <w:jc w:val="left"/>
        <w:rPr>
          <w:rFonts w:asciiTheme="minorHAnsi" w:eastAsiaTheme="minorHAnsi" w:hAnsiTheme="minorHAnsi"/>
          <w:b/>
          <w:sz w:val="24"/>
          <w:szCs w:val="24"/>
          <w:lang w:eastAsia="en-US"/>
        </w:rPr>
      </w:pPr>
      <w:r w:rsidRPr="00BD4852">
        <w:rPr>
          <w:rFonts w:asciiTheme="minorHAnsi" w:eastAsiaTheme="minorHAnsi" w:hAnsiTheme="minorHAnsi"/>
          <w:b/>
          <w:sz w:val="24"/>
          <w:szCs w:val="24"/>
          <w:lang w:eastAsia="en-US"/>
        </w:rPr>
        <w:t>Каков Ваш основной источник информации о COVID</w:t>
      </w:r>
      <w:r w:rsidR="003028B3">
        <w:rPr>
          <w:rFonts w:asciiTheme="minorHAnsi" w:eastAsiaTheme="minorHAnsi" w:hAnsiTheme="minorHAnsi"/>
          <w:b/>
          <w:sz w:val="24"/>
          <w:szCs w:val="24"/>
          <w:lang w:eastAsia="en-US"/>
        </w:rPr>
        <w:t>-</w:t>
      </w:r>
      <w:r w:rsidRPr="00BD4852">
        <w:rPr>
          <w:rFonts w:asciiTheme="minorHAnsi" w:eastAsiaTheme="minorHAnsi" w:hAnsiTheme="minorHAnsi"/>
          <w:b/>
          <w:sz w:val="24"/>
          <w:szCs w:val="24"/>
          <w:lang w:eastAsia="en-US"/>
        </w:rPr>
        <w:t>19 (риски, рекомендуемые предупреждающие действия, стратегии выживания)? (по полу)</w:t>
      </w:r>
    </w:p>
    <w:p w14:paraId="1AE2975F" w14:textId="77777777" w:rsidR="00BD4852" w:rsidRPr="001E4992" w:rsidRDefault="00BD4852" w:rsidP="00BD4852">
      <w:pPr>
        <w:pBdr>
          <w:top w:val="nil"/>
          <w:left w:val="nil"/>
          <w:bottom w:val="nil"/>
          <w:right w:val="nil"/>
          <w:between w:val="nil"/>
        </w:pBdr>
        <w:tabs>
          <w:tab w:val="left" w:pos="1351"/>
        </w:tabs>
        <w:jc w:val="center"/>
        <w:rPr>
          <w:rFonts w:cs="Times New Roman"/>
          <w:szCs w:val="28"/>
          <w:highlight w:val="yellow"/>
        </w:rPr>
      </w:pPr>
      <w:r w:rsidRPr="001E4992">
        <w:rPr>
          <w:noProof/>
          <w:highlight w:val="yellow"/>
          <w:lang w:eastAsia="ru-RU"/>
        </w:rPr>
        <w:drawing>
          <wp:inline distT="0" distB="0" distL="0" distR="0" wp14:anchorId="01D5E524" wp14:editId="05C45073">
            <wp:extent cx="4391025" cy="3490912"/>
            <wp:effectExtent l="0" t="0" r="9525"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8EFAC9" w14:textId="77777777" w:rsidR="00B54780" w:rsidRDefault="00B54780" w:rsidP="00BD4852">
      <w:pPr>
        <w:pBdr>
          <w:top w:val="nil"/>
          <w:left w:val="nil"/>
          <w:bottom w:val="nil"/>
          <w:right w:val="nil"/>
          <w:between w:val="nil"/>
        </w:pBdr>
        <w:tabs>
          <w:tab w:val="left" w:pos="1351"/>
        </w:tabs>
        <w:rPr>
          <w:rFonts w:ascii="Arial" w:hAnsi="Arial" w:cs="Arial"/>
          <w:sz w:val="24"/>
          <w:szCs w:val="24"/>
          <w:shd w:val="clear" w:color="auto" w:fill="FFFFFF"/>
        </w:rPr>
      </w:pPr>
    </w:p>
    <w:p w14:paraId="2A60FED3" w14:textId="037DA3EE" w:rsidR="00BD4852" w:rsidRDefault="00552E4E" w:rsidP="00BD4852">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Женщины используют р</w:t>
      </w:r>
      <w:r w:rsidR="00BD4852" w:rsidRPr="00BD4852">
        <w:rPr>
          <w:rFonts w:ascii="Arial" w:hAnsi="Arial" w:cs="Arial"/>
          <w:sz w:val="24"/>
          <w:szCs w:val="24"/>
          <w:shd w:val="clear" w:color="auto" w:fill="FFFFFF"/>
        </w:rPr>
        <w:t>адио/телевидение/газеты как основной источник информации несколько чаще</w:t>
      </w:r>
      <w:r w:rsidR="003028B3">
        <w:rPr>
          <w:rFonts w:ascii="Arial" w:hAnsi="Arial" w:cs="Arial"/>
          <w:sz w:val="24"/>
          <w:szCs w:val="24"/>
          <w:shd w:val="clear" w:color="auto" w:fill="FFFFFF"/>
        </w:rPr>
        <w:t>,</w:t>
      </w:r>
      <w:r w:rsidR="00BD4852" w:rsidRPr="00BD4852">
        <w:rPr>
          <w:rFonts w:ascii="Arial" w:hAnsi="Arial" w:cs="Arial"/>
          <w:sz w:val="24"/>
          <w:szCs w:val="24"/>
          <w:shd w:val="clear" w:color="auto" w:fill="FFFFFF"/>
        </w:rPr>
        <w:t xml:space="preserve"> чем мужчины, однако основным источником для них также является Интернет. Около 5% женщин получают информацию в цен</w:t>
      </w:r>
      <w:r>
        <w:rPr>
          <w:rFonts w:ascii="Arial" w:hAnsi="Arial" w:cs="Arial"/>
          <w:sz w:val="24"/>
          <w:szCs w:val="24"/>
          <w:shd w:val="clear" w:color="auto" w:fill="FFFFFF"/>
        </w:rPr>
        <w:t xml:space="preserve">трах здоровья/у семейных врачей, в то время как мужчины практически не обращаются к врачам. </w:t>
      </w:r>
    </w:p>
    <w:p w14:paraId="72CE329B" w14:textId="75B5EA2E" w:rsidR="00BD4852" w:rsidRPr="00BD4852" w:rsidRDefault="00BD4852" w:rsidP="00BD4852">
      <w:pPr>
        <w:pBdr>
          <w:top w:val="nil"/>
          <w:left w:val="nil"/>
          <w:bottom w:val="nil"/>
          <w:right w:val="nil"/>
          <w:between w:val="nil"/>
        </w:pBdr>
        <w:tabs>
          <w:tab w:val="left" w:pos="1351"/>
        </w:tabs>
        <w:rPr>
          <w:rFonts w:ascii="Arial" w:hAnsi="Arial" w:cs="Arial"/>
          <w:sz w:val="24"/>
          <w:szCs w:val="24"/>
          <w:shd w:val="clear" w:color="auto" w:fill="FFFFFF"/>
        </w:rPr>
      </w:pPr>
      <w:r w:rsidRPr="00BD4852">
        <w:rPr>
          <w:rFonts w:ascii="Arial" w:hAnsi="Arial" w:cs="Arial"/>
          <w:sz w:val="24"/>
          <w:szCs w:val="24"/>
          <w:shd w:val="clear" w:color="auto" w:fill="FFFFFF"/>
        </w:rPr>
        <w:t xml:space="preserve">Большая часть респондентов (74%) отметила, что информация была </w:t>
      </w:r>
      <w:commentRangeStart w:id="26"/>
      <w:r w:rsidRPr="00BD4852">
        <w:rPr>
          <w:rFonts w:ascii="Arial" w:hAnsi="Arial" w:cs="Arial"/>
          <w:sz w:val="24"/>
          <w:szCs w:val="24"/>
          <w:shd w:val="clear" w:color="auto" w:fill="FFFFFF"/>
        </w:rPr>
        <w:t xml:space="preserve">понятной и </w:t>
      </w:r>
      <w:commentRangeEnd w:id="26"/>
      <w:r w:rsidR="00065A0C">
        <w:rPr>
          <w:rStyle w:val="af8"/>
        </w:rPr>
        <w:commentReference w:id="26"/>
      </w:r>
      <w:r w:rsidRPr="00BD4852">
        <w:rPr>
          <w:rFonts w:ascii="Arial" w:hAnsi="Arial" w:cs="Arial"/>
          <w:sz w:val="24"/>
          <w:szCs w:val="24"/>
          <w:shd w:val="clear" w:color="auto" w:fill="FFFFFF"/>
        </w:rPr>
        <w:t>они сумели подготовиться к карантину. В г.</w:t>
      </w:r>
      <w:r>
        <w:rPr>
          <w:rFonts w:ascii="Arial" w:hAnsi="Arial" w:cs="Arial"/>
          <w:sz w:val="24"/>
          <w:szCs w:val="24"/>
          <w:shd w:val="clear" w:color="auto" w:fill="FFFFFF"/>
        </w:rPr>
        <w:t xml:space="preserve"> </w:t>
      </w:r>
      <w:r w:rsidRPr="00BD4852">
        <w:rPr>
          <w:rFonts w:ascii="Arial" w:hAnsi="Arial" w:cs="Arial"/>
          <w:sz w:val="24"/>
          <w:szCs w:val="24"/>
          <w:shd w:val="clear" w:color="auto" w:fill="FFFFFF"/>
        </w:rPr>
        <w:t xml:space="preserve">Бишкек отмечен наибольший процент респондентов, считающих информацию противоречивой и непонятной – 35%. </w:t>
      </w:r>
    </w:p>
    <w:p w14:paraId="1CED500D" w14:textId="6C6CC6C1" w:rsidR="00BD4852" w:rsidRPr="00BD4852" w:rsidRDefault="00BD4852" w:rsidP="00BD4852">
      <w:pPr>
        <w:jc w:val="left"/>
        <w:rPr>
          <w:rFonts w:asciiTheme="minorHAnsi" w:eastAsiaTheme="minorHAnsi" w:hAnsiTheme="minorHAnsi"/>
          <w:b/>
          <w:sz w:val="24"/>
          <w:szCs w:val="24"/>
          <w:lang w:eastAsia="en-US"/>
        </w:rPr>
      </w:pPr>
      <w:r w:rsidRPr="00BD4852">
        <w:rPr>
          <w:rFonts w:asciiTheme="minorHAnsi" w:eastAsiaTheme="minorHAnsi" w:hAnsiTheme="minorHAnsi"/>
          <w:b/>
          <w:sz w:val="24"/>
          <w:szCs w:val="24"/>
          <w:lang w:eastAsia="en-US"/>
        </w:rPr>
        <w:lastRenderedPageBreak/>
        <w:t>Как бы Вы оценили полученную информацию?</w:t>
      </w:r>
    </w:p>
    <w:p w14:paraId="62E7246C" w14:textId="77777777" w:rsidR="00BD4852" w:rsidRDefault="00BD4852" w:rsidP="00BD4852">
      <w:pPr>
        <w:pBdr>
          <w:top w:val="nil"/>
          <w:left w:val="nil"/>
          <w:bottom w:val="nil"/>
          <w:right w:val="nil"/>
          <w:between w:val="nil"/>
        </w:pBdr>
        <w:tabs>
          <w:tab w:val="left" w:pos="1351"/>
        </w:tabs>
        <w:rPr>
          <w:rFonts w:cs="Times New Roman"/>
          <w:szCs w:val="28"/>
        </w:rPr>
      </w:pPr>
      <w:r w:rsidRPr="001F0C30">
        <w:rPr>
          <w:rFonts w:cs="Times New Roman"/>
          <w:noProof/>
          <w:szCs w:val="28"/>
          <w:lang w:eastAsia="ru-RU"/>
        </w:rPr>
        <w:drawing>
          <wp:inline distT="0" distB="0" distL="0" distR="0" wp14:anchorId="586D29BC" wp14:editId="1A818358">
            <wp:extent cx="5283200" cy="2378636"/>
            <wp:effectExtent l="0" t="0" r="12700" b="31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069EAE" w14:textId="77777777" w:rsidR="003028B3" w:rsidRDefault="003028B3" w:rsidP="00BD4852">
      <w:pPr>
        <w:pBdr>
          <w:top w:val="nil"/>
          <w:left w:val="nil"/>
          <w:bottom w:val="nil"/>
          <w:right w:val="nil"/>
          <w:between w:val="nil"/>
        </w:pBdr>
        <w:tabs>
          <w:tab w:val="left" w:pos="1351"/>
        </w:tabs>
        <w:rPr>
          <w:rFonts w:cs="Times New Roman"/>
          <w:szCs w:val="28"/>
        </w:rPr>
      </w:pPr>
    </w:p>
    <w:p w14:paraId="591EB6FA" w14:textId="2416B2A0" w:rsidR="003028B3" w:rsidRDefault="003028B3" w:rsidP="003028B3">
      <w:pPr>
        <w:pBdr>
          <w:top w:val="nil"/>
          <w:left w:val="nil"/>
          <w:bottom w:val="nil"/>
          <w:right w:val="nil"/>
          <w:between w:val="nil"/>
        </w:pBdr>
        <w:tabs>
          <w:tab w:val="left" w:pos="1351"/>
        </w:tabs>
        <w:rPr>
          <w:rFonts w:ascii="Arial" w:hAnsi="Arial" w:cs="Arial"/>
          <w:sz w:val="24"/>
          <w:szCs w:val="24"/>
          <w:shd w:val="clear" w:color="auto" w:fill="FFFFFF"/>
        </w:rPr>
      </w:pPr>
      <w:r w:rsidRPr="00DB6AF1">
        <w:rPr>
          <w:rFonts w:ascii="Arial" w:hAnsi="Arial" w:cs="Arial"/>
          <w:sz w:val="24"/>
          <w:szCs w:val="24"/>
          <w:shd w:val="clear" w:color="auto" w:fill="FFFFFF"/>
        </w:rPr>
        <w:t>В гендерном разрезе есть различия: среди женщин наблюдается несколько больший процент указавших, что из-за позднего получения информации, они не успел</w:t>
      </w:r>
      <w:r>
        <w:rPr>
          <w:rFonts w:ascii="Arial" w:hAnsi="Arial" w:cs="Arial"/>
          <w:sz w:val="24"/>
          <w:szCs w:val="24"/>
          <w:shd w:val="clear" w:color="auto" w:fill="FFFFFF"/>
        </w:rPr>
        <w:t>и подготовиться к карантину – 12,8% против 7,6</w:t>
      </w:r>
      <w:r w:rsidRPr="00DB6AF1">
        <w:rPr>
          <w:rFonts w:ascii="Arial" w:hAnsi="Arial" w:cs="Arial"/>
          <w:sz w:val="24"/>
          <w:szCs w:val="24"/>
          <w:shd w:val="clear" w:color="auto" w:fill="FFFFFF"/>
        </w:rPr>
        <w:t xml:space="preserve">% у мужчин. </w:t>
      </w:r>
    </w:p>
    <w:p w14:paraId="47023C0C" w14:textId="77777777" w:rsidR="003028B3" w:rsidRPr="001F0C30" w:rsidRDefault="003028B3" w:rsidP="00BD4852">
      <w:pPr>
        <w:pBdr>
          <w:top w:val="nil"/>
          <w:left w:val="nil"/>
          <w:bottom w:val="nil"/>
          <w:right w:val="nil"/>
          <w:between w:val="nil"/>
        </w:pBdr>
        <w:tabs>
          <w:tab w:val="left" w:pos="1351"/>
        </w:tabs>
        <w:rPr>
          <w:rFonts w:cs="Times New Roman"/>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282"/>
        <w:gridCol w:w="2410"/>
        <w:gridCol w:w="2410"/>
        <w:gridCol w:w="1842"/>
      </w:tblGrid>
      <w:tr w:rsidR="00DB0B9C" w:rsidRPr="00D85358" w14:paraId="305268F3" w14:textId="77777777" w:rsidTr="006860D9">
        <w:trPr>
          <w:trHeight w:val="1136"/>
        </w:trPr>
        <w:tc>
          <w:tcPr>
            <w:tcW w:w="1128" w:type="dxa"/>
            <w:shd w:val="clear" w:color="auto" w:fill="BDD6EE" w:themeFill="accent1" w:themeFillTint="66"/>
            <w:vAlign w:val="bottom"/>
            <w:hideMark/>
          </w:tcPr>
          <w:p w14:paraId="1F7350C2" w14:textId="77777777" w:rsidR="00DB0B9C" w:rsidRPr="00D85358" w:rsidRDefault="00DB0B9C" w:rsidP="00B763D1">
            <w:pPr>
              <w:rPr>
                <w:rFonts w:eastAsia="Times New Roman" w:cs="Times New Roman"/>
                <w:b/>
                <w:color w:val="000000"/>
                <w:sz w:val="20"/>
                <w:szCs w:val="18"/>
                <w:lang w:eastAsia="ru-RU"/>
              </w:rPr>
            </w:pPr>
            <w:r w:rsidRPr="00D85358">
              <w:rPr>
                <w:rFonts w:eastAsia="Times New Roman" w:cs="Times New Roman"/>
                <w:b/>
                <w:color w:val="000000"/>
                <w:sz w:val="20"/>
                <w:szCs w:val="18"/>
                <w:lang w:eastAsia="ru-RU"/>
              </w:rPr>
              <w:t> </w:t>
            </w:r>
          </w:p>
        </w:tc>
        <w:tc>
          <w:tcPr>
            <w:tcW w:w="1282" w:type="dxa"/>
            <w:shd w:val="clear" w:color="auto" w:fill="BDD6EE" w:themeFill="accent1" w:themeFillTint="66"/>
            <w:vAlign w:val="bottom"/>
            <w:hideMark/>
          </w:tcPr>
          <w:p w14:paraId="25EDE9A9" w14:textId="77777777" w:rsidR="00DB0B9C" w:rsidRPr="00D85358" w:rsidRDefault="00DB0B9C" w:rsidP="00B763D1">
            <w:pPr>
              <w:jc w:val="center"/>
              <w:rPr>
                <w:rFonts w:eastAsia="Times New Roman" w:cs="Times New Roman"/>
                <w:b/>
                <w:color w:val="000000"/>
                <w:sz w:val="20"/>
                <w:szCs w:val="18"/>
                <w:lang w:eastAsia="ru-RU"/>
              </w:rPr>
            </w:pPr>
            <w:r w:rsidRPr="00D85358">
              <w:rPr>
                <w:rFonts w:eastAsia="Times New Roman" w:cs="Times New Roman"/>
                <w:b/>
                <w:color w:val="000000"/>
                <w:sz w:val="20"/>
                <w:szCs w:val="18"/>
                <w:lang w:eastAsia="ru-RU"/>
              </w:rPr>
              <w:t>Информации не было</w:t>
            </w:r>
          </w:p>
        </w:tc>
        <w:tc>
          <w:tcPr>
            <w:tcW w:w="2410" w:type="dxa"/>
            <w:shd w:val="clear" w:color="auto" w:fill="BDD6EE" w:themeFill="accent1" w:themeFillTint="66"/>
            <w:vAlign w:val="bottom"/>
            <w:hideMark/>
          </w:tcPr>
          <w:p w14:paraId="3329C14D" w14:textId="77777777" w:rsidR="00DB0B9C" w:rsidRPr="00D85358" w:rsidRDefault="00DB0B9C" w:rsidP="00B763D1">
            <w:pPr>
              <w:jc w:val="center"/>
              <w:rPr>
                <w:rFonts w:eastAsia="Times New Roman" w:cs="Times New Roman"/>
                <w:b/>
                <w:color w:val="000000"/>
                <w:sz w:val="20"/>
                <w:szCs w:val="18"/>
                <w:lang w:eastAsia="ru-RU"/>
              </w:rPr>
            </w:pPr>
            <w:r w:rsidRPr="00D85358">
              <w:rPr>
                <w:rFonts w:eastAsia="Times New Roman" w:cs="Times New Roman"/>
                <w:b/>
                <w:color w:val="000000"/>
                <w:sz w:val="20"/>
                <w:szCs w:val="18"/>
                <w:lang w:eastAsia="ru-RU"/>
              </w:rPr>
              <w:t>Информация была понятной, и я смог(ла) подготовиться к карантину</w:t>
            </w:r>
          </w:p>
        </w:tc>
        <w:tc>
          <w:tcPr>
            <w:tcW w:w="2410" w:type="dxa"/>
            <w:shd w:val="clear" w:color="auto" w:fill="BDD6EE" w:themeFill="accent1" w:themeFillTint="66"/>
            <w:vAlign w:val="bottom"/>
            <w:hideMark/>
          </w:tcPr>
          <w:p w14:paraId="63E976B2" w14:textId="77777777" w:rsidR="00DB0B9C" w:rsidRPr="00D85358" w:rsidRDefault="00DB0B9C" w:rsidP="00B763D1">
            <w:pPr>
              <w:jc w:val="center"/>
              <w:rPr>
                <w:rFonts w:eastAsia="Times New Roman" w:cs="Times New Roman"/>
                <w:b/>
                <w:color w:val="000000"/>
                <w:sz w:val="20"/>
                <w:szCs w:val="18"/>
                <w:lang w:eastAsia="ru-RU"/>
              </w:rPr>
            </w:pPr>
            <w:r w:rsidRPr="00D85358">
              <w:rPr>
                <w:rFonts w:eastAsia="Times New Roman" w:cs="Times New Roman"/>
                <w:b/>
                <w:color w:val="000000"/>
                <w:sz w:val="20"/>
                <w:szCs w:val="18"/>
                <w:lang w:eastAsia="ru-RU"/>
              </w:rPr>
              <w:t>Информация пришла поздно, и я не успел(а) подготовиться к карантину</w:t>
            </w:r>
          </w:p>
        </w:tc>
        <w:tc>
          <w:tcPr>
            <w:tcW w:w="1842" w:type="dxa"/>
            <w:shd w:val="clear" w:color="auto" w:fill="BDD6EE" w:themeFill="accent1" w:themeFillTint="66"/>
            <w:vAlign w:val="bottom"/>
            <w:hideMark/>
          </w:tcPr>
          <w:p w14:paraId="0E7B6EB2" w14:textId="77777777" w:rsidR="00DB0B9C" w:rsidRPr="00D85358" w:rsidRDefault="00DB0B9C" w:rsidP="00B763D1">
            <w:pPr>
              <w:jc w:val="center"/>
              <w:rPr>
                <w:rFonts w:eastAsia="Times New Roman" w:cs="Times New Roman"/>
                <w:b/>
                <w:color w:val="000000"/>
                <w:sz w:val="20"/>
                <w:szCs w:val="18"/>
                <w:lang w:eastAsia="ru-RU"/>
              </w:rPr>
            </w:pPr>
            <w:r w:rsidRPr="00D85358">
              <w:rPr>
                <w:rFonts w:eastAsia="Times New Roman" w:cs="Times New Roman"/>
                <w:b/>
                <w:color w:val="000000"/>
                <w:sz w:val="20"/>
                <w:szCs w:val="18"/>
                <w:lang w:eastAsia="ru-RU"/>
              </w:rPr>
              <w:t>Информация была противоречивая и непонятная</w:t>
            </w:r>
          </w:p>
        </w:tc>
      </w:tr>
      <w:tr w:rsidR="00DB0B9C" w:rsidRPr="00DB0B9C" w14:paraId="67E71887" w14:textId="77777777" w:rsidTr="006860D9">
        <w:trPr>
          <w:trHeight w:val="495"/>
        </w:trPr>
        <w:tc>
          <w:tcPr>
            <w:tcW w:w="1128" w:type="dxa"/>
            <w:shd w:val="clear" w:color="auto" w:fill="auto"/>
            <w:hideMark/>
          </w:tcPr>
          <w:p w14:paraId="6490F44A" w14:textId="77777777" w:rsidR="00DB0B9C" w:rsidRPr="006860D9" w:rsidRDefault="00DB0B9C" w:rsidP="00B763D1">
            <w:pPr>
              <w:rPr>
                <w:rFonts w:eastAsia="Times New Roman" w:cs="Times New Roman"/>
                <w:b/>
                <w:color w:val="000000"/>
                <w:sz w:val="20"/>
                <w:szCs w:val="18"/>
                <w:lang w:eastAsia="ru-RU"/>
              </w:rPr>
            </w:pPr>
            <w:r w:rsidRPr="006860D9">
              <w:rPr>
                <w:rFonts w:eastAsia="Times New Roman" w:cs="Times New Roman"/>
                <w:b/>
                <w:color w:val="000000"/>
                <w:sz w:val="20"/>
                <w:szCs w:val="18"/>
                <w:lang w:eastAsia="ru-RU"/>
              </w:rPr>
              <w:t>Мужчина</w:t>
            </w:r>
          </w:p>
        </w:tc>
        <w:tc>
          <w:tcPr>
            <w:tcW w:w="1282" w:type="dxa"/>
            <w:shd w:val="clear" w:color="auto" w:fill="auto"/>
            <w:noWrap/>
            <w:vAlign w:val="center"/>
            <w:hideMark/>
          </w:tcPr>
          <w:p w14:paraId="27F895B3"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1,9%</w:t>
            </w:r>
          </w:p>
        </w:tc>
        <w:tc>
          <w:tcPr>
            <w:tcW w:w="2410" w:type="dxa"/>
            <w:shd w:val="clear" w:color="auto" w:fill="auto"/>
            <w:noWrap/>
            <w:vAlign w:val="center"/>
            <w:hideMark/>
          </w:tcPr>
          <w:p w14:paraId="0693AD34"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76,4%</w:t>
            </w:r>
          </w:p>
        </w:tc>
        <w:tc>
          <w:tcPr>
            <w:tcW w:w="2410" w:type="dxa"/>
            <w:shd w:val="clear" w:color="auto" w:fill="auto"/>
            <w:noWrap/>
            <w:vAlign w:val="center"/>
            <w:hideMark/>
          </w:tcPr>
          <w:p w14:paraId="6A6847B4"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7,6%</w:t>
            </w:r>
          </w:p>
        </w:tc>
        <w:tc>
          <w:tcPr>
            <w:tcW w:w="1842" w:type="dxa"/>
            <w:shd w:val="clear" w:color="auto" w:fill="auto"/>
            <w:noWrap/>
            <w:vAlign w:val="center"/>
            <w:hideMark/>
          </w:tcPr>
          <w:p w14:paraId="3D93BDDA"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14,0%</w:t>
            </w:r>
          </w:p>
        </w:tc>
      </w:tr>
      <w:tr w:rsidR="00DB0B9C" w:rsidRPr="001E4992" w14:paraId="2F7DD4B0" w14:textId="77777777" w:rsidTr="006860D9">
        <w:trPr>
          <w:trHeight w:val="480"/>
        </w:trPr>
        <w:tc>
          <w:tcPr>
            <w:tcW w:w="1128" w:type="dxa"/>
            <w:shd w:val="clear" w:color="auto" w:fill="auto"/>
            <w:hideMark/>
          </w:tcPr>
          <w:p w14:paraId="27A4E60F" w14:textId="77777777" w:rsidR="00DB0B9C" w:rsidRPr="006860D9" w:rsidRDefault="00DB0B9C" w:rsidP="00B763D1">
            <w:pPr>
              <w:rPr>
                <w:rFonts w:eastAsia="Times New Roman" w:cs="Times New Roman"/>
                <w:b/>
                <w:color w:val="000000"/>
                <w:sz w:val="20"/>
                <w:szCs w:val="18"/>
                <w:lang w:eastAsia="ru-RU"/>
              </w:rPr>
            </w:pPr>
            <w:r w:rsidRPr="006860D9">
              <w:rPr>
                <w:rFonts w:eastAsia="Times New Roman" w:cs="Times New Roman"/>
                <w:b/>
                <w:color w:val="000000"/>
                <w:sz w:val="20"/>
                <w:szCs w:val="18"/>
                <w:lang w:eastAsia="ru-RU"/>
              </w:rPr>
              <w:t>Женщина</w:t>
            </w:r>
          </w:p>
        </w:tc>
        <w:tc>
          <w:tcPr>
            <w:tcW w:w="1282" w:type="dxa"/>
            <w:shd w:val="clear" w:color="auto" w:fill="auto"/>
            <w:noWrap/>
            <w:vAlign w:val="center"/>
            <w:hideMark/>
          </w:tcPr>
          <w:p w14:paraId="7C1AA051"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1,8%</w:t>
            </w:r>
          </w:p>
        </w:tc>
        <w:tc>
          <w:tcPr>
            <w:tcW w:w="2410" w:type="dxa"/>
            <w:shd w:val="clear" w:color="auto" w:fill="auto"/>
            <w:noWrap/>
            <w:vAlign w:val="center"/>
            <w:hideMark/>
          </w:tcPr>
          <w:p w14:paraId="24853F95"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71,2%</w:t>
            </w:r>
          </w:p>
        </w:tc>
        <w:tc>
          <w:tcPr>
            <w:tcW w:w="2410" w:type="dxa"/>
            <w:shd w:val="clear" w:color="auto" w:fill="auto"/>
            <w:noWrap/>
            <w:vAlign w:val="center"/>
            <w:hideMark/>
          </w:tcPr>
          <w:p w14:paraId="26E51038"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12,8%</w:t>
            </w:r>
          </w:p>
        </w:tc>
        <w:tc>
          <w:tcPr>
            <w:tcW w:w="1842" w:type="dxa"/>
            <w:shd w:val="clear" w:color="auto" w:fill="auto"/>
            <w:noWrap/>
            <w:vAlign w:val="center"/>
            <w:hideMark/>
          </w:tcPr>
          <w:p w14:paraId="3CAC0D0F" w14:textId="77777777" w:rsidR="00DB0B9C" w:rsidRPr="00DB0B9C" w:rsidRDefault="00DB0B9C" w:rsidP="00B763D1">
            <w:pPr>
              <w:jc w:val="right"/>
              <w:rPr>
                <w:rFonts w:eastAsia="Times New Roman" w:cs="Times New Roman"/>
                <w:color w:val="000000"/>
                <w:sz w:val="20"/>
                <w:szCs w:val="18"/>
                <w:lang w:eastAsia="ru-RU"/>
              </w:rPr>
            </w:pPr>
            <w:r w:rsidRPr="00DB0B9C">
              <w:rPr>
                <w:rFonts w:eastAsia="Times New Roman" w:cs="Times New Roman"/>
                <w:color w:val="000000"/>
                <w:sz w:val="20"/>
                <w:szCs w:val="18"/>
                <w:lang w:eastAsia="ru-RU"/>
              </w:rPr>
              <w:t>14,2%</w:t>
            </w:r>
          </w:p>
        </w:tc>
      </w:tr>
    </w:tbl>
    <w:p w14:paraId="090AFC44" w14:textId="77777777" w:rsidR="00DB6AF1" w:rsidRDefault="00DB6AF1" w:rsidP="007819C2">
      <w:pPr>
        <w:spacing w:before="0" w:after="160" w:line="240" w:lineRule="auto"/>
        <w:rPr>
          <w:rFonts w:asciiTheme="minorHAnsi" w:eastAsiaTheme="minorHAnsi" w:hAnsiTheme="minorHAnsi"/>
          <w:sz w:val="24"/>
          <w:szCs w:val="24"/>
          <w:lang w:eastAsia="en-US"/>
        </w:rPr>
      </w:pPr>
    </w:p>
    <w:p w14:paraId="4FC14DFD" w14:textId="77777777" w:rsidR="00FB3C34" w:rsidRDefault="0018544A" w:rsidP="0080050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Сравнение ответов женщин на этот вопрос дает возможность увидеть, насколько степень информированности и готовность к принятию мер зависит от </w:t>
      </w:r>
      <w:r w:rsidR="001D38DC">
        <w:rPr>
          <w:rFonts w:ascii="Arial" w:hAnsi="Arial" w:cs="Arial"/>
          <w:sz w:val="24"/>
          <w:szCs w:val="24"/>
          <w:shd w:val="clear" w:color="auto" w:fill="FFFFFF"/>
        </w:rPr>
        <w:t xml:space="preserve">уровня их образования. Сохранение профессиональной сегрегации в образовании, когда </w:t>
      </w:r>
      <w:r w:rsidR="0080050B" w:rsidRPr="0080050B">
        <w:rPr>
          <w:rFonts w:ascii="Arial" w:hAnsi="Arial" w:cs="Arial"/>
          <w:sz w:val="24"/>
          <w:szCs w:val="24"/>
          <w:shd w:val="clear" w:color="auto" w:fill="FFFFFF"/>
        </w:rPr>
        <w:t xml:space="preserve">доля женщин с профессионально-техническим </w:t>
      </w:r>
      <w:r w:rsidR="001D38DC">
        <w:rPr>
          <w:rFonts w:ascii="Arial" w:hAnsi="Arial" w:cs="Arial"/>
          <w:sz w:val="24"/>
          <w:szCs w:val="24"/>
          <w:shd w:val="clear" w:color="auto" w:fill="FFFFFF"/>
        </w:rPr>
        <w:t xml:space="preserve">образованием не растет, </w:t>
      </w:r>
      <w:r w:rsidR="0080050B" w:rsidRPr="0080050B">
        <w:rPr>
          <w:rFonts w:ascii="Arial" w:hAnsi="Arial" w:cs="Arial"/>
          <w:sz w:val="24"/>
          <w:szCs w:val="24"/>
          <w:shd w:val="clear" w:color="auto" w:fill="FFFFFF"/>
        </w:rPr>
        <w:t>оставаясь на уровне периода слабого проникновения интернет и глобальных образовательных платформ</w:t>
      </w:r>
      <w:r w:rsidR="003C7C93">
        <w:rPr>
          <w:rFonts w:ascii="Arial" w:hAnsi="Arial" w:cs="Arial"/>
          <w:sz w:val="24"/>
          <w:szCs w:val="24"/>
          <w:shd w:val="clear" w:color="auto" w:fill="FFFFFF"/>
        </w:rPr>
        <w:t>, имеет к этому непосредственное отношение</w:t>
      </w:r>
      <w:r w:rsidR="0080050B" w:rsidRPr="0080050B">
        <w:rPr>
          <w:rFonts w:ascii="Arial" w:hAnsi="Arial" w:cs="Arial"/>
          <w:sz w:val="24"/>
          <w:szCs w:val="24"/>
          <w:shd w:val="clear" w:color="auto" w:fill="FFFFFF"/>
        </w:rPr>
        <w:t xml:space="preserve">. </w:t>
      </w:r>
    </w:p>
    <w:p w14:paraId="4DEA0682" w14:textId="45D9CA76" w:rsidR="0080050B" w:rsidRDefault="003C7C93" w:rsidP="0080050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Уровень </w:t>
      </w:r>
      <w:r w:rsidR="0080050B" w:rsidRPr="0080050B">
        <w:rPr>
          <w:rFonts w:ascii="Arial" w:hAnsi="Arial" w:cs="Arial"/>
          <w:sz w:val="24"/>
          <w:szCs w:val="24"/>
          <w:shd w:val="clear" w:color="auto" w:fill="FFFFFF"/>
        </w:rPr>
        <w:t>образования определяет и то, как эту информацию женщина использует для подготовки к периоду самоизоляции. Высшее образование помогает женщине получить оперативно информацию, принять меры по подготовке к карантину, тем самым снижая ущерб</w:t>
      </w:r>
      <w:r w:rsidR="009F5BB2">
        <w:rPr>
          <w:rFonts w:ascii="Arial" w:hAnsi="Arial" w:cs="Arial"/>
          <w:sz w:val="24"/>
          <w:szCs w:val="24"/>
          <w:shd w:val="clear" w:color="auto" w:fill="FFFFFF"/>
        </w:rPr>
        <w:t>,</w:t>
      </w:r>
      <w:r w:rsidR="0080050B" w:rsidRPr="0080050B">
        <w:rPr>
          <w:rFonts w:ascii="Arial" w:hAnsi="Arial" w:cs="Arial"/>
          <w:sz w:val="24"/>
          <w:szCs w:val="24"/>
          <w:shd w:val="clear" w:color="auto" w:fill="FFFFFF"/>
        </w:rPr>
        <w:t xml:space="preserve"> понесенный в период карантина. Если же уровень образования ограничивается средним образованием, то женщина становится более уязвимой к риску, в частности к пандемии COVID.  </w:t>
      </w:r>
    </w:p>
    <w:p w14:paraId="4F38EBC1" w14:textId="77777777" w:rsidR="00FB3C34" w:rsidRPr="00FB3C34" w:rsidRDefault="00FB3C34" w:rsidP="0080050B">
      <w:pPr>
        <w:pBdr>
          <w:top w:val="nil"/>
          <w:left w:val="nil"/>
          <w:bottom w:val="nil"/>
          <w:right w:val="nil"/>
          <w:between w:val="nil"/>
        </w:pBdr>
        <w:tabs>
          <w:tab w:val="left" w:pos="1351"/>
        </w:tabs>
        <w:rPr>
          <w:rFonts w:ascii="Arial" w:hAnsi="Arial" w:cs="Arial"/>
          <w:sz w:val="10"/>
          <w:szCs w:val="24"/>
          <w:shd w:val="clear" w:color="auto" w:fill="FFFFFF"/>
        </w:rPr>
      </w:pPr>
    </w:p>
    <w:p w14:paraId="229D16FA" w14:textId="232CF9A1" w:rsidR="00B03EF3" w:rsidRDefault="00FB3C34" w:rsidP="00DB6AF1">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b/>
          <w:sz w:val="22"/>
          <w:szCs w:val="24"/>
          <w:shd w:val="clear" w:color="auto" w:fill="FFFFFF"/>
        </w:rPr>
        <w:t xml:space="preserve">Анализ </w:t>
      </w:r>
      <w:r w:rsidR="003C7C93" w:rsidRPr="00B44512">
        <w:rPr>
          <w:rFonts w:ascii="Arial" w:hAnsi="Arial" w:cs="Arial"/>
          <w:b/>
          <w:color w:val="2E74B5" w:themeColor="accent1" w:themeShade="BF"/>
          <w:sz w:val="22"/>
          <w:szCs w:val="24"/>
          <w:shd w:val="clear" w:color="auto" w:fill="FFFFFF"/>
        </w:rPr>
        <w:t>О</w:t>
      </w:r>
      <w:r w:rsidRPr="00B44512">
        <w:rPr>
          <w:rFonts w:ascii="Arial" w:hAnsi="Arial" w:cs="Arial"/>
          <w:b/>
          <w:color w:val="2E74B5" w:themeColor="accent1" w:themeShade="BF"/>
          <w:sz w:val="22"/>
          <w:szCs w:val="24"/>
          <w:shd w:val="clear" w:color="auto" w:fill="FFFFFF"/>
        </w:rPr>
        <w:t>ТВЕТОВ</w:t>
      </w:r>
      <w:r w:rsidR="00DD4094" w:rsidRPr="00B44512">
        <w:rPr>
          <w:rFonts w:ascii="Arial" w:hAnsi="Arial" w:cs="Arial"/>
          <w:b/>
          <w:color w:val="2E74B5" w:themeColor="accent1" w:themeShade="BF"/>
          <w:sz w:val="22"/>
          <w:szCs w:val="24"/>
          <w:shd w:val="clear" w:color="auto" w:fill="FFFFFF"/>
        </w:rPr>
        <w:t xml:space="preserve"> НА ЭТОТ БЛОК ВОПРОСОВ В РАЗРЕЗЕ УЯЗВИМЫХ ГРУПП</w:t>
      </w:r>
      <w:r w:rsidR="007B223E">
        <w:rPr>
          <w:rFonts w:ascii="Arial" w:hAnsi="Arial" w:cs="Arial"/>
          <w:b/>
          <w:sz w:val="22"/>
          <w:szCs w:val="24"/>
          <w:shd w:val="clear" w:color="auto" w:fill="FFFFFF"/>
        </w:rPr>
        <w:t xml:space="preserve">, </w:t>
      </w:r>
      <w:r w:rsidR="007B223E" w:rsidRPr="007B223E">
        <w:rPr>
          <w:rFonts w:ascii="Arial" w:hAnsi="Arial" w:cs="Arial"/>
          <w:sz w:val="24"/>
          <w:szCs w:val="24"/>
          <w:shd w:val="clear" w:color="auto" w:fill="FFFFFF"/>
        </w:rPr>
        <w:t>проведенн</w:t>
      </w:r>
      <w:r>
        <w:rPr>
          <w:rFonts w:ascii="Arial" w:hAnsi="Arial" w:cs="Arial"/>
          <w:sz w:val="24"/>
          <w:szCs w:val="24"/>
          <w:shd w:val="clear" w:color="auto" w:fill="FFFFFF"/>
        </w:rPr>
        <w:t>ый</w:t>
      </w:r>
      <w:r w:rsidR="007B223E" w:rsidRPr="007B223E">
        <w:rPr>
          <w:rFonts w:ascii="Arial" w:hAnsi="Arial" w:cs="Arial"/>
          <w:sz w:val="24"/>
          <w:szCs w:val="24"/>
          <w:shd w:val="clear" w:color="auto" w:fill="FFFFFF"/>
        </w:rPr>
        <w:t xml:space="preserve"> мето</w:t>
      </w:r>
      <w:r w:rsidR="007B223E">
        <w:rPr>
          <w:rFonts w:ascii="Arial" w:hAnsi="Arial" w:cs="Arial"/>
          <w:sz w:val="24"/>
          <w:szCs w:val="24"/>
          <w:shd w:val="clear" w:color="auto" w:fill="FFFFFF"/>
        </w:rPr>
        <w:t>дом</w:t>
      </w:r>
      <w:r w:rsidR="007B223E" w:rsidRPr="007B223E">
        <w:rPr>
          <w:rFonts w:ascii="Arial" w:hAnsi="Arial" w:cs="Arial"/>
          <w:sz w:val="24"/>
          <w:szCs w:val="24"/>
          <w:shd w:val="clear" w:color="auto" w:fill="FFFFFF"/>
        </w:rPr>
        <w:t xml:space="preserve"> сбора и обобщения ответов на он-лайн анкету, рассылаемую методом «снежного</w:t>
      </w:r>
      <w:r w:rsidR="007B223E">
        <w:rPr>
          <w:rFonts w:ascii="Arial" w:hAnsi="Arial" w:cs="Arial"/>
          <w:sz w:val="24"/>
          <w:szCs w:val="24"/>
          <w:shd w:val="clear" w:color="auto" w:fill="FFFFFF"/>
        </w:rPr>
        <w:t xml:space="preserve"> </w:t>
      </w:r>
      <w:r w:rsidR="007B223E" w:rsidRPr="007B223E">
        <w:rPr>
          <w:rFonts w:ascii="Arial" w:hAnsi="Arial" w:cs="Arial"/>
          <w:sz w:val="24"/>
          <w:szCs w:val="24"/>
          <w:shd w:val="clear" w:color="auto" w:fill="FFFFFF"/>
        </w:rPr>
        <w:t xml:space="preserve">кома», </w:t>
      </w:r>
      <w:r w:rsidR="003C7C93">
        <w:rPr>
          <w:rFonts w:ascii="Arial" w:hAnsi="Arial" w:cs="Arial"/>
          <w:sz w:val="24"/>
          <w:szCs w:val="24"/>
          <w:shd w:val="clear" w:color="auto" w:fill="FFFFFF"/>
        </w:rPr>
        <w:t xml:space="preserve">обнаруживают </w:t>
      </w:r>
      <w:r w:rsidR="00B4636F">
        <w:rPr>
          <w:rFonts w:ascii="Arial" w:hAnsi="Arial" w:cs="Arial"/>
          <w:sz w:val="24"/>
          <w:szCs w:val="24"/>
          <w:shd w:val="clear" w:color="auto" w:fill="FFFFFF"/>
        </w:rPr>
        <w:t xml:space="preserve">некоторые существенные </w:t>
      </w:r>
      <w:r w:rsidR="00B4636F">
        <w:rPr>
          <w:rFonts w:ascii="Arial" w:hAnsi="Arial" w:cs="Arial"/>
          <w:sz w:val="24"/>
          <w:szCs w:val="24"/>
          <w:shd w:val="clear" w:color="auto" w:fill="FFFFFF"/>
        </w:rPr>
        <w:lastRenderedPageBreak/>
        <w:t>различия</w:t>
      </w:r>
      <w:r w:rsidR="001729C8">
        <w:rPr>
          <w:rFonts w:ascii="Arial" w:hAnsi="Arial" w:cs="Arial"/>
          <w:sz w:val="24"/>
          <w:szCs w:val="24"/>
          <w:shd w:val="clear" w:color="auto" w:fill="FFFFFF"/>
        </w:rPr>
        <w:t xml:space="preserve"> от </w:t>
      </w:r>
      <w:r>
        <w:rPr>
          <w:rFonts w:ascii="Arial" w:hAnsi="Arial" w:cs="Arial"/>
          <w:sz w:val="24"/>
          <w:szCs w:val="24"/>
          <w:shd w:val="clear" w:color="auto" w:fill="FFFFFF"/>
        </w:rPr>
        <w:t xml:space="preserve">мнения </w:t>
      </w:r>
      <w:r w:rsidR="001729C8">
        <w:rPr>
          <w:rFonts w:ascii="Arial" w:hAnsi="Arial" w:cs="Arial"/>
          <w:sz w:val="24"/>
          <w:szCs w:val="24"/>
          <w:shd w:val="clear" w:color="auto" w:fill="FFFFFF"/>
        </w:rPr>
        <w:t>общего массива опрошенных</w:t>
      </w:r>
      <w:r w:rsidR="00B4636F">
        <w:rPr>
          <w:rFonts w:ascii="Arial" w:hAnsi="Arial" w:cs="Arial"/>
          <w:sz w:val="24"/>
          <w:szCs w:val="24"/>
          <w:shd w:val="clear" w:color="auto" w:fill="FFFFFF"/>
        </w:rPr>
        <w:t xml:space="preserve">. </w:t>
      </w:r>
      <w:r w:rsidR="00126B0F">
        <w:rPr>
          <w:rFonts w:ascii="Arial" w:hAnsi="Arial" w:cs="Arial"/>
          <w:sz w:val="24"/>
          <w:szCs w:val="24"/>
          <w:shd w:val="clear" w:color="auto" w:fill="FFFFFF"/>
        </w:rPr>
        <w:t xml:space="preserve">Анализ по их ответам дается не по всем вопросам, а только в случаях, когда наблюдаются значительные различия их мнений от того, что высказали опрошенные респонденты в рамках массового телефонного опроса. </w:t>
      </w:r>
    </w:p>
    <w:p w14:paraId="313C3CDA" w14:textId="2677D551" w:rsidR="00DD4094" w:rsidRDefault="00833B5F" w:rsidP="00DD4094">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Так, например</w:t>
      </w:r>
      <w:r w:rsidRPr="007305C2">
        <w:rPr>
          <w:rFonts w:ascii="Arial" w:hAnsi="Arial" w:cs="Arial"/>
          <w:sz w:val="24"/>
          <w:szCs w:val="24"/>
          <w:shd w:val="clear" w:color="auto" w:fill="FFFFFF"/>
        </w:rPr>
        <w:t xml:space="preserve">, </w:t>
      </w:r>
      <w:r>
        <w:rPr>
          <w:rFonts w:ascii="Arial" w:hAnsi="Arial" w:cs="Arial"/>
          <w:sz w:val="24"/>
          <w:szCs w:val="24"/>
          <w:shd w:val="clear" w:color="auto" w:fill="FFFFFF"/>
        </w:rPr>
        <w:t>если в общем массиве женщин первое место в качестве источника информации занимает интернет, то в</w:t>
      </w:r>
      <w:r w:rsidR="00DD4094" w:rsidRPr="0012441F">
        <w:rPr>
          <w:rFonts w:ascii="Arial" w:hAnsi="Arial" w:cs="Arial"/>
          <w:sz w:val="24"/>
          <w:szCs w:val="24"/>
          <w:shd w:val="clear" w:color="auto" w:fill="FFFFFF"/>
        </w:rPr>
        <w:t xml:space="preserve"> </w:t>
      </w:r>
      <w:r w:rsidR="00DD4094">
        <w:rPr>
          <w:rFonts w:ascii="Arial" w:hAnsi="Arial" w:cs="Arial"/>
          <w:sz w:val="24"/>
          <w:szCs w:val="24"/>
          <w:shd w:val="clear" w:color="auto" w:fill="FFFFFF"/>
        </w:rPr>
        <w:t xml:space="preserve">уязвимой группе </w:t>
      </w:r>
      <w:r w:rsidR="00DD4094" w:rsidRPr="00F13C66">
        <w:rPr>
          <w:rFonts w:ascii="Arial" w:hAnsi="Arial" w:cs="Arial"/>
          <w:b/>
          <w:sz w:val="24"/>
          <w:szCs w:val="24"/>
          <w:shd w:val="clear" w:color="auto" w:fill="FFFFFF"/>
        </w:rPr>
        <w:t>пожилых людей</w:t>
      </w:r>
      <w:r w:rsidR="00DD4094">
        <w:rPr>
          <w:rFonts w:ascii="Arial" w:hAnsi="Arial" w:cs="Arial"/>
          <w:sz w:val="24"/>
          <w:szCs w:val="24"/>
          <w:shd w:val="clear" w:color="auto" w:fill="FFFFFF"/>
        </w:rPr>
        <w:t xml:space="preserve"> на первом месте из каналов информирования </w:t>
      </w:r>
      <w:r w:rsidR="009535E8">
        <w:rPr>
          <w:rFonts w:ascii="Arial" w:hAnsi="Arial" w:cs="Arial"/>
          <w:sz w:val="24"/>
          <w:szCs w:val="24"/>
          <w:shd w:val="clear" w:color="auto" w:fill="FFFFFF"/>
        </w:rPr>
        <w:t xml:space="preserve">по общей сумме набранных голосов </w:t>
      </w:r>
      <w:r w:rsidR="00DD4094">
        <w:rPr>
          <w:rFonts w:ascii="Arial" w:hAnsi="Arial" w:cs="Arial"/>
          <w:sz w:val="24"/>
          <w:szCs w:val="24"/>
          <w:shd w:val="clear" w:color="auto" w:fill="FFFFFF"/>
        </w:rPr>
        <w:t xml:space="preserve">находится </w:t>
      </w:r>
      <w:r w:rsidR="0029050C">
        <w:rPr>
          <w:rFonts w:ascii="Arial" w:hAnsi="Arial" w:cs="Arial"/>
          <w:sz w:val="24"/>
          <w:szCs w:val="24"/>
          <w:shd w:val="clear" w:color="auto" w:fill="FFFFFF"/>
        </w:rPr>
        <w:t>Радио/Телевидение/Газеты, затем -</w:t>
      </w:r>
      <w:r w:rsidR="00EE1649">
        <w:rPr>
          <w:rFonts w:ascii="Arial" w:hAnsi="Arial" w:cs="Arial"/>
          <w:sz w:val="24"/>
          <w:szCs w:val="24"/>
          <w:shd w:val="clear" w:color="auto" w:fill="FFFFFF"/>
        </w:rPr>
        <w:t xml:space="preserve"> </w:t>
      </w:r>
      <w:r w:rsidR="00DD4094">
        <w:rPr>
          <w:rFonts w:ascii="Arial" w:hAnsi="Arial" w:cs="Arial"/>
          <w:sz w:val="24"/>
          <w:szCs w:val="24"/>
          <w:shd w:val="clear" w:color="auto" w:fill="FFFFFF"/>
        </w:rPr>
        <w:t xml:space="preserve">телефон, и только потом интернет. </w:t>
      </w:r>
    </w:p>
    <w:p w14:paraId="252A9E08" w14:textId="5523AEA5" w:rsidR="0019508A" w:rsidRPr="00FB3C34" w:rsidRDefault="0019508A" w:rsidP="0019508A">
      <w:pPr>
        <w:pBdr>
          <w:top w:val="nil"/>
          <w:left w:val="nil"/>
          <w:bottom w:val="nil"/>
          <w:right w:val="nil"/>
          <w:between w:val="nil"/>
        </w:pBdr>
        <w:tabs>
          <w:tab w:val="left" w:pos="1351"/>
        </w:tabs>
        <w:jc w:val="center"/>
        <w:rPr>
          <w:rFonts w:ascii="Arial" w:hAnsi="Arial" w:cs="Arial"/>
          <w:sz w:val="20"/>
          <w:szCs w:val="24"/>
          <w:shd w:val="clear" w:color="auto" w:fill="FFFFFF"/>
        </w:rPr>
      </w:pPr>
      <w:r w:rsidRPr="0019508A">
        <w:rPr>
          <w:rFonts w:ascii="Arial" w:hAnsi="Arial" w:cs="Arial"/>
          <w:b/>
          <w:sz w:val="20"/>
          <w:szCs w:val="24"/>
          <w:shd w:val="clear" w:color="auto" w:fill="FFFFFF"/>
        </w:rPr>
        <w:t>Пожилые</w:t>
      </w:r>
      <w:r w:rsidR="00CF1790" w:rsidRPr="00FB3C34">
        <w:rPr>
          <w:rStyle w:val="a7"/>
          <w:rFonts w:ascii="Helvetica" w:eastAsia="Times New Roman" w:hAnsi="Helvetica" w:cs="Arial"/>
          <w:bCs/>
          <w:sz w:val="20"/>
          <w:szCs w:val="20"/>
          <w:lang w:eastAsia="ru-RU"/>
        </w:rPr>
        <w:footnoteReference w:id="37"/>
      </w:r>
    </w:p>
    <w:tbl>
      <w:tblPr>
        <w:tblStyle w:val="-65"/>
        <w:tblW w:w="9345" w:type="dxa"/>
        <w:tblLayout w:type="fixed"/>
        <w:tblLook w:val="04A0" w:firstRow="1" w:lastRow="0" w:firstColumn="1" w:lastColumn="0" w:noHBand="0" w:noVBand="1"/>
      </w:tblPr>
      <w:tblGrid>
        <w:gridCol w:w="1615"/>
        <w:gridCol w:w="1218"/>
        <w:gridCol w:w="1353"/>
        <w:gridCol w:w="1196"/>
        <w:gridCol w:w="1240"/>
        <w:gridCol w:w="886"/>
        <w:gridCol w:w="992"/>
        <w:gridCol w:w="845"/>
      </w:tblGrid>
      <w:tr w:rsidR="0019508A" w:rsidRPr="00A72EBF" w14:paraId="0057EB5A" w14:textId="2639F19E" w:rsidTr="00FC2F4A">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59F758" w14:textId="77777777" w:rsidR="0019508A" w:rsidRPr="00A72EBF" w:rsidRDefault="0019508A" w:rsidP="00DD4094">
            <w:pPr>
              <w:spacing w:before="0"/>
              <w:jc w:val="center"/>
              <w:rPr>
                <w:rFonts w:ascii="Arial" w:eastAsia="Times New Roman" w:hAnsi="Arial" w:cs="Arial"/>
                <w:b w:val="0"/>
                <w:color w:val="auto"/>
                <w:sz w:val="16"/>
                <w:szCs w:val="16"/>
              </w:rPr>
            </w:pPr>
          </w:p>
        </w:tc>
        <w:tc>
          <w:tcPr>
            <w:tcW w:w="12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728EC9" w14:textId="77777777" w:rsidR="0019508A" w:rsidRPr="00A72EBF" w:rsidRDefault="0019508A" w:rsidP="00DD4094">
            <w:pPr>
              <w:spacing w:before="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Информация шла, и я смог подготовиться</w:t>
            </w:r>
          </w:p>
        </w:tc>
        <w:tc>
          <w:tcPr>
            <w:tcW w:w="13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5DC881E" w14:textId="77777777" w:rsidR="0019508A" w:rsidRPr="00A72EBF" w:rsidRDefault="0019508A" w:rsidP="00DD4094">
            <w:pPr>
              <w:spacing w:before="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Информация была понятной, и я смог(ла) подготовиться к карантину</w:t>
            </w:r>
          </w:p>
        </w:tc>
        <w:tc>
          <w:tcPr>
            <w:tcW w:w="11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5EC23D" w14:textId="77777777" w:rsidR="0019508A" w:rsidRPr="00A72EBF" w:rsidRDefault="0019508A" w:rsidP="00DD4094">
            <w:pPr>
              <w:spacing w:before="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Информация пришла поздно, и я не успел (а) подготовиться к карантину</w:t>
            </w:r>
          </w:p>
        </w:tc>
        <w:tc>
          <w:tcPr>
            <w:tcW w:w="12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4E61BF" w14:textId="77777777" w:rsidR="0019508A" w:rsidRPr="00A72EBF" w:rsidRDefault="0019508A" w:rsidP="00DD4094">
            <w:pPr>
              <w:spacing w:before="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Информация была противоречивая и непонятная</w:t>
            </w:r>
          </w:p>
        </w:tc>
        <w:tc>
          <w:tcPr>
            <w:tcW w:w="8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08B014" w14:textId="77777777" w:rsidR="0019508A" w:rsidRPr="00A72EBF" w:rsidRDefault="0019508A" w:rsidP="00DD4094">
            <w:pPr>
              <w:spacing w:before="0"/>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Не получал(а) информацию</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18616" w14:textId="0DD4F291" w:rsidR="0019508A" w:rsidRPr="00A72EBF" w:rsidRDefault="001C133C" w:rsidP="00CF1790">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Не смогли подготовиться</w:t>
            </w:r>
          </w:p>
        </w:tc>
        <w:tc>
          <w:tcPr>
            <w:tcW w:w="8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F711EB" w14:textId="3D6A4BA4" w:rsidR="0019508A" w:rsidRPr="00A72EBF" w:rsidRDefault="001C133C" w:rsidP="00CF1790">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16"/>
              </w:rPr>
            </w:pPr>
            <w:r w:rsidRPr="00A72EBF">
              <w:rPr>
                <w:rFonts w:ascii="Arial" w:eastAsia="Times New Roman" w:hAnsi="Arial" w:cs="Arial"/>
                <w:b w:val="0"/>
                <w:color w:val="auto"/>
                <w:sz w:val="16"/>
                <w:szCs w:val="16"/>
              </w:rPr>
              <w:t>Смогли</w:t>
            </w:r>
          </w:p>
        </w:tc>
      </w:tr>
      <w:tr w:rsidR="0019508A" w:rsidRPr="00F13C66" w14:paraId="50503A53" w14:textId="7C771DD6" w:rsidTr="00FC2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C8761" w14:textId="77777777" w:rsidR="0019508A" w:rsidRPr="00A72EBF" w:rsidRDefault="0019508A" w:rsidP="00DD4094">
            <w:pPr>
              <w:spacing w:before="0"/>
              <w:jc w:val="left"/>
              <w:rPr>
                <w:rFonts w:ascii="Arial" w:eastAsia="Times New Roman" w:hAnsi="Arial" w:cs="Arial"/>
                <w:b w:val="0"/>
                <w:color w:val="auto"/>
                <w:sz w:val="16"/>
                <w:szCs w:val="16"/>
              </w:rPr>
            </w:pPr>
            <w:r w:rsidRPr="00A72EBF">
              <w:rPr>
                <w:rFonts w:ascii="Arial" w:eastAsia="Times New Roman" w:hAnsi="Arial" w:cs="Arial"/>
                <w:b w:val="0"/>
                <w:color w:val="auto"/>
                <w:sz w:val="16"/>
                <w:szCs w:val="16"/>
              </w:rPr>
              <w:t>1. Интернет и социальные сети (Facebook, Instagram и т.д.)</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26A1B"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6"/>
                <w:szCs w:val="16"/>
              </w:rPr>
            </w:pPr>
            <w:r w:rsidRPr="00F91D7C">
              <w:rPr>
                <w:rFonts w:ascii="Arial" w:eastAsia="Times New Roman" w:hAnsi="Arial" w:cs="Arial"/>
                <w:bCs/>
                <w:color w:val="auto"/>
                <w:sz w:val="16"/>
                <w:szCs w:val="16"/>
              </w:rPr>
              <w:t>30,7</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D7C2D"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6"/>
                <w:szCs w:val="16"/>
              </w:rPr>
            </w:pPr>
            <w:r w:rsidRPr="00F91D7C">
              <w:rPr>
                <w:rFonts w:ascii="Arial" w:eastAsia="Times New Roman" w:hAnsi="Arial" w:cs="Arial"/>
                <w:bCs/>
                <w:color w:val="auto"/>
                <w:sz w:val="16"/>
                <w:szCs w:val="16"/>
              </w:rPr>
              <w:t>42,3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1B98A"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7D241"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11,5</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9C967"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15,4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E46611" w14:textId="69BF146A" w:rsidR="0019508A" w:rsidRPr="001C133C" w:rsidRDefault="001C133C"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1C133C">
              <w:rPr>
                <w:rFonts w:ascii="Arial" w:eastAsia="Times New Roman" w:hAnsi="Arial" w:cs="Arial"/>
                <w:color w:val="auto"/>
                <w:sz w:val="16"/>
                <w:szCs w:val="16"/>
              </w:rPr>
              <w:t>26,9</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0C0A729" w14:textId="627F0BF5" w:rsidR="0019508A" w:rsidRPr="001C133C" w:rsidRDefault="001C133C"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1C133C">
              <w:rPr>
                <w:rFonts w:ascii="Arial" w:eastAsia="Times New Roman" w:hAnsi="Arial" w:cs="Arial"/>
                <w:color w:val="auto"/>
                <w:sz w:val="16"/>
                <w:szCs w:val="16"/>
              </w:rPr>
              <w:t>73,1</w:t>
            </w:r>
          </w:p>
        </w:tc>
      </w:tr>
      <w:tr w:rsidR="0019508A" w:rsidRPr="00F13C66" w14:paraId="6D634946" w14:textId="79D992A7" w:rsidTr="00FC2F4A">
        <w:trPr>
          <w:trHeight w:val="31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A6E0D" w14:textId="77777777" w:rsidR="0019508A" w:rsidRPr="00A72EBF" w:rsidRDefault="0019508A" w:rsidP="00DD4094">
            <w:pPr>
              <w:spacing w:before="0"/>
              <w:jc w:val="left"/>
              <w:rPr>
                <w:rFonts w:ascii="Arial" w:eastAsia="Times New Roman" w:hAnsi="Arial" w:cs="Arial"/>
                <w:b w:val="0"/>
                <w:color w:val="auto"/>
                <w:sz w:val="16"/>
                <w:szCs w:val="16"/>
              </w:rPr>
            </w:pPr>
            <w:r w:rsidRPr="00A72EBF">
              <w:rPr>
                <w:rFonts w:ascii="Arial" w:eastAsia="Times New Roman" w:hAnsi="Arial" w:cs="Arial"/>
                <w:b w:val="0"/>
                <w:color w:val="auto"/>
                <w:sz w:val="16"/>
                <w:szCs w:val="16"/>
              </w:rPr>
              <w:t>3. Радио/Телевидение/Газета</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CB1C7" w14:textId="77777777" w:rsidR="0019508A" w:rsidRPr="00F91D7C" w:rsidRDefault="0019508A"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20,9</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CFCF4" w14:textId="77777777" w:rsidR="0019508A" w:rsidRPr="00F91D7C" w:rsidRDefault="0019508A"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rPr>
            </w:pPr>
            <w:r w:rsidRPr="00F91D7C">
              <w:rPr>
                <w:rFonts w:ascii="Arial" w:eastAsia="Times New Roman" w:hAnsi="Arial" w:cs="Arial"/>
                <w:bCs/>
                <w:color w:val="auto"/>
                <w:sz w:val="16"/>
                <w:szCs w:val="16"/>
              </w:rPr>
              <w:t>31,3</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0F86E" w14:textId="77777777" w:rsidR="0019508A" w:rsidRPr="00F91D7C" w:rsidRDefault="0019508A"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auto"/>
                <w:sz w:val="16"/>
                <w:szCs w:val="16"/>
              </w:rPr>
            </w:pPr>
            <w:r w:rsidRPr="00F91D7C">
              <w:rPr>
                <w:rFonts w:ascii="Arial" w:eastAsia="Times New Roman" w:hAnsi="Arial" w:cs="Arial"/>
                <w:b/>
                <w:bCs/>
                <w:color w:val="auto"/>
                <w:sz w:val="16"/>
                <w:szCs w:val="16"/>
              </w:rPr>
              <w:t>28,3</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75AFE" w14:textId="77777777" w:rsidR="0019508A" w:rsidRPr="00F91D7C" w:rsidRDefault="0019508A"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5,9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AA39C" w14:textId="77777777" w:rsidR="0019508A" w:rsidRPr="00F91D7C" w:rsidRDefault="0019508A"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13,4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0D616E" w14:textId="50B95FB1" w:rsidR="0019508A" w:rsidRPr="001C133C" w:rsidRDefault="001C133C"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47,</w:t>
            </w:r>
            <w:r w:rsidR="00D66808">
              <w:rPr>
                <w:rFonts w:ascii="Arial" w:eastAsia="Times New Roman" w:hAnsi="Arial" w:cs="Arial"/>
                <w:color w:val="auto"/>
                <w:sz w:val="16"/>
                <w:szCs w:val="16"/>
              </w:rPr>
              <w:t>7</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2ADC0ACE" w14:textId="7298D81F" w:rsidR="0019508A" w:rsidRPr="001C133C" w:rsidRDefault="00D66808" w:rsidP="00DD4094">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52,2</w:t>
            </w:r>
          </w:p>
        </w:tc>
      </w:tr>
      <w:tr w:rsidR="0019508A" w:rsidRPr="00F13C66" w14:paraId="026ADB3F" w14:textId="569742B2" w:rsidTr="00FC2F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EE5B6" w14:textId="77777777" w:rsidR="0019508A" w:rsidRPr="00A72EBF" w:rsidRDefault="0019508A" w:rsidP="00DD4094">
            <w:pPr>
              <w:spacing w:before="0"/>
              <w:jc w:val="left"/>
              <w:rPr>
                <w:rFonts w:ascii="Arial" w:eastAsia="Times New Roman" w:hAnsi="Arial" w:cs="Arial"/>
                <w:b w:val="0"/>
                <w:color w:val="auto"/>
                <w:sz w:val="16"/>
                <w:szCs w:val="16"/>
              </w:rPr>
            </w:pPr>
            <w:r w:rsidRPr="00A72EBF">
              <w:rPr>
                <w:rFonts w:ascii="Arial" w:eastAsia="Times New Roman" w:hAnsi="Arial" w:cs="Arial"/>
                <w:b w:val="0"/>
                <w:color w:val="auto"/>
                <w:sz w:val="16"/>
                <w:szCs w:val="16"/>
              </w:rPr>
              <w:t>5. Телефон (telegram, viber, whatsapp, или звонки)</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F4485" w14:textId="6CA820C2"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25</w:t>
            </w:r>
            <w:r w:rsidR="00D66808">
              <w:rPr>
                <w:rFonts w:ascii="Arial" w:eastAsia="Times New Roman" w:hAnsi="Arial" w:cs="Arial"/>
                <w:color w:val="auto"/>
                <w:sz w:val="16"/>
                <w:szCs w:val="16"/>
              </w:rPr>
              <w:t>,0</w:t>
            </w: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46E24"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0</w:t>
            </w:r>
          </w:p>
        </w:tc>
        <w:tc>
          <w:tcPr>
            <w:tcW w:w="11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25463"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16"/>
                <w:szCs w:val="16"/>
              </w:rPr>
            </w:pPr>
            <w:r w:rsidRPr="00F91D7C">
              <w:rPr>
                <w:rFonts w:ascii="Arial" w:eastAsia="Times New Roman" w:hAnsi="Arial" w:cs="Arial"/>
                <w:b/>
                <w:bCs/>
                <w:color w:val="auto"/>
                <w:sz w:val="16"/>
                <w:szCs w:val="16"/>
              </w:rPr>
              <w:t>58,3</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C36CD"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F3255" w14:textId="77777777" w:rsidR="0019508A" w:rsidRPr="00F91D7C" w:rsidRDefault="0019508A"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sidRPr="00F91D7C">
              <w:rPr>
                <w:rFonts w:ascii="Arial" w:eastAsia="Times New Roman" w:hAnsi="Arial" w:cs="Arial"/>
                <w:color w:val="auto"/>
                <w:sz w:val="16"/>
                <w:szCs w:val="16"/>
              </w:rPr>
              <w:t>16,6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404C0CE" w14:textId="295D7541" w:rsidR="0019508A" w:rsidRPr="001C133C" w:rsidRDefault="00CF1790"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75,0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14:paraId="03E699E8" w14:textId="1E07B953" w:rsidR="0019508A" w:rsidRPr="001C133C" w:rsidRDefault="00CF1790" w:rsidP="00DD4094">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16"/>
              </w:rPr>
            </w:pPr>
            <w:r>
              <w:rPr>
                <w:rFonts w:ascii="Arial" w:eastAsia="Times New Roman" w:hAnsi="Arial" w:cs="Arial"/>
                <w:color w:val="auto"/>
                <w:sz w:val="16"/>
                <w:szCs w:val="16"/>
              </w:rPr>
              <w:t>25,0</w:t>
            </w:r>
          </w:p>
        </w:tc>
      </w:tr>
    </w:tbl>
    <w:p w14:paraId="0374C1D2" w14:textId="77777777" w:rsidR="00DD4094" w:rsidRPr="00EE1649" w:rsidRDefault="00DD4094" w:rsidP="009A2982">
      <w:pPr>
        <w:shd w:val="clear" w:color="auto" w:fill="FFFFFF"/>
        <w:spacing w:before="0" w:after="0"/>
        <w:rPr>
          <w:rFonts w:ascii="Arial" w:hAnsi="Arial" w:cs="Arial"/>
          <w:sz w:val="16"/>
          <w:szCs w:val="24"/>
          <w:shd w:val="clear" w:color="auto" w:fill="FFFFFF"/>
        </w:rPr>
      </w:pPr>
    </w:p>
    <w:p w14:paraId="437ED0D2" w14:textId="0CBF0285" w:rsidR="00B000F1" w:rsidRDefault="00B000F1" w:rsidP="009A2982">
      <w:pPr>
        <w:shd w:val="clear" w:color="auto" w:fill="FFFFFF"/>
        <w:spacing w:before="0" w:after="0"/>
        <w:rPr>
          <w:rFonts w:ascii="Arial" w:hAnsi="Arial" w:cs="Arial"/>
          <w:sz w:val="24"/>
          <w:szCs w:val="24"/>
          <w:shd w:val="clear" w:color="auto" w:fill="FFFFFF"/>
        </w:rPr>
      </w:pPr>
      <w:r>
        <w:rPr>
          <w:rFonts w:ascii="Arial" w:hAnsi="Arial" w:cs="Arial"/>
          <w:sz w:val="24"/>
          <w:szCs w:val="24"/>
          <w:shd w:val="clear" w:color="auto" w:fill="FFFFFF"/>
        </w:rPr>
        <w:t xml:space="preserve">При этом в группе пожилых граждан достаточно высокий процент тех, </w:t>
      </w:r>
      <w:r w:rsidR="00CF1790">
        <w:rPr>
          <w:rFonts w:ascii="Arial" w:hAnsi="Arial" w:cs="Arial"/>
          <w:sz w:val="24"/>
          <w:szCs w:val="24"/>
          <w:shd w:val="clear" w:color="auto" w:fill="FFFFFF"/>
        </w:rPr>
        <w:t>кто ответили, что информация шла</w:t>
      </w:r>
      <w:r>
        <w:rPr>
          <w:rFonts w:ascii="Arial" w:hAnsi="Arial" w:cs="Arial"/>
          <w:sz w:val="24"/>
          <w:szCs w:val="24"/>
          <w:shd w:val="clear" w:color="auto" w:fill="FFFFFF"/>
        </w:rPr>
        <w:t xml:space="preserve"> и они смогли подготовиться. </w:t>
      </w:r>
    </w:p>
    <w:p w14:paraId="13F727C1" w14:textId="77777777" w:rsidR="00B000F1" w:rsidRPr="00EE1649" w:rsidRDefault="00B000F1" w:rsidP="009A2982">
      <w:pPr>
        <w:shd w:val="clear" w:color="auto" w:fill="FFFFFF"/>
        <w:spacing w:before="0" w:after="0"/>
        <w:rPr>
          <w:rFonts w:ascii="Arial" w:hAnsi="Arial" w:cs="Arial"/>
          <w:sz w:val="14"/>
          <w:szCs w:val="24"/>
          <w:shd w:val="clear" w:color="auto" w:fill="FFFFFF"/>
        </w:rPr>
      </w:pPr>
    </w:p>
    <w:p w14:paraId="5A8920F4" w14:textId="3DE3E47B" w:rsidR="009A2982" w:rsidRDefault="00833B5F" w:rsidP="009A2982">
      <w:pPr>
        <w:shd w:val="clear" w:color="auto" w:fill="FFFFFF"/>
        <w:spacing w:before="0" w:after="0"/>
        <w:rPr>
          <w:rFonts w:ascii="Arial" w:hAnsi="Arial" w:cs="Arial"/>
          <w:sz w:val="24"/>
          <w:szCs w:val="24"/>
          <w:shd w:val="clear" w:color="auto" w:fill="FFFFFF"/>
        </w:rPr>
      </w:pPr>
      <w:r>
        <w:rPr>
          <w:rFonts w:ascii="Arial" w:hAnsi="Arial" w:cs="Arial"/>
          <w:b/>
          <w:sz w:val="24"/>
          <w:szCs w:val="24"/>
          <w:shd w:val="clear" w:color="auto" w:fill="FFFFFF"/>
        </w:rPr>
        <w:t>Ж</w:t>
      </w:r>
      <w:r w:rsidR="0073172C" w:rsidRPr="00063BD8">
        <w:rPr>
          <w:rFonts w:ascii="Arial" w:hAnsi="Arial" w:cs="Arial"/>
          <w:b/>
          <w:sz w:val="24"/>
          <w:szCs w:val="24"/>
          <w:shd w:val="clear" w:color="auto" w:fill="FFFFFF"/>
        </w:rPr>
        <w:t xml:space="preserve">енщины, </w:t>
      </w:r>
      <w:r w:rsidR="009F5BB2" w:rsidRPr="00063BD8">
        <w:rPr>
          <w:rFonts w:ascii="Arial" w:hAnsi="Arial" w:cs="Arial"/>
          <w:b/>
          <w:sz w:val="24"/>
          <w:szCs w:val="24"/>
          <w:shd w:val="clear" w:color="auto" w:fill="FFFFFF"/>
        </w:rPr>
        <w:t>пережившие насилие</w:t>
      </w:r>
      <w:r w:rsidR="009F5BB2" w:rsidRPr="007305C2">
        <w:rPr>
          <w:rFonts w:ascii="Arial" w:hAnsi="Arial" w:cs="Arial"/>
          <w:sz w:val="24"/>
          <w:szCs w:val="24"/>
          <w:shd w:val="clear" w:color="auto" w:fill="FFFFFF"/>
        </w:rPr>
        <w:t xml:space="preserve"> отметили </w:t>
      </w:r>
      <w:r w:rsidR="001B091E">
        <w:rPr>
          <w:rFonts w:ascii="Arial" w:hAnsi="Arial" w:cs="Arial"/>
          <w:sz w:val="24"/>
          <w:szCs w:val="24"/>
          <w:shd w:val="clear" w:color="auto" w:fill="FFFFFF"/>
        </w:rPr>
        <w:t xml:space="preserve">в качестве </w:t>
      </w:r>
      <w:r w:rsidR="0073172C">
        <w:rPr>
          <w:rFonts w:ascii="Arial" w:hAnsi="Arial" w:cs="Arial"/>
          <w:sz w:val="24"/>
          <w:szCs w:val="24"/>
          <w:shd w:val="clear" w:color="auto" w:fill="FFFFFF"/>
        </w:rPr>
        <w:t>сво</w:t>
      </w:r>
      <w:r w:rsidR="001B091E">
        <w:rPr>
          <w:rFonts w:ascii="Arial" w:hAnsi="Arial" w:cs="Arial"/>
          <w:sz w:val="24"/>
          <w:szCs w:val="24"/>
          <w:shd w:val="clear" w:color="auto" w:fill="FFFFFF"/>
        </w:rPr>
        <w:t>его</w:t>
      </w:r>
      <w:r w:rsidR="0073172C">
        <w:rPr>
          <w:rFonts w:ascii="Arial" w:hAnsi="Arial" w:cs="Arial"/>
          <w:sz w:val="24"/>
          <w:szCs w:val="24"/>
          <w:shd w:val="clear" w:color="auto" w:fill="FFFFFF"/>
        </w:rPr>
        <w:t xml:space="preserve"> </w:t>
      </w:r>
      <w:r w:rsidR="009F5BB2" w:rsidRPr="007305C2">
        <w:rPr>
          <w:rFonts w:ascii="Arial" w:hAnsi="Arial" w:cs="Arial"/>
          <w:sz w:val="24"/>
          <w:szCs w:val="24"/>
          <w:shd w:val="clear" w:color="auto" w:fill="FFFFFF"/>
        </w:rPr>
        <w:t>основно</w:t>
      </w:r>
      <w:r w:rsidR="001B091E">
        <w:rPr>
          <w:rFonts w:ascii="Arial" w:hAnsi="Arial" w:cs="Arial"/>
          <w:sz w:val="24"/>
          <w:szCs w:val="24"/>
          <w:shd w:val="clear" w:color="auto" w:fill="FFFFFF"/>
        </w:rPr>
        <w:t>го</w:t>
      </w:r>
      <w:r w:rsidR="009F5BB2" w:rsidRPr="007305C2">
        <w:rPr>
          <w:rFonts w:ascii="Arial" w:hAnsi="Arial" w:cs="Arial"/>
          <w:sz w:val="24"/>
          <w:szCs w:val="24"/>
          <w:shd w:val="clear" w:color="auto" w:fill="FFFFFF"/>
        </w:rPr>
        <w:t xml:space="preserve"> источник</w:t>
      </w:r>
      <w:r w:rsidR="001B091E">
        <w:rPr>
          <w:rFonts w:ascii="Arial" w:hAnsi="Arial" w:cs="Arial"/>
          <w:sz w:val="24"/>
          <w:szCs w:val="24"/>
          <w:shd w:val="clear" w:color="auto" w:fill="FFFFFF"/>
        </w:rPr>
        <w:t>а</w:t>
      </w:r>
      <w:r w:rsidR="009F5BB2" w:rsidRPr="007305C2">
        <w:rPr>
          <w:rFonts w:ascii="Arial" w:hAnsi="Arial" w:cs="Arial"/>
          <w:sz w:val="24"/>
          <w:szCs w:val="24"/>
          <w:shd w:val="clear" w:color="auto" w:fill="FFFFFF"/>
        </w:rPr>
        <w:t xml:space="preserve"> и</w:t>
      </w:r>
      <w:r w:rsidR="009A2982">
        <w:rPr>
          <w:rFonts w:ascii="Arial" w:hAnsi="Arial" w:cs="Arial"/>
          <w:sz w:val="24"/>
          <w:szCs w:val="24"/>
          <w:shd w:val="clear" w:color="auto" w:fill="FFFFFF"/>
        </w:rPr>
        <w:t>нформации сообщения по телефону, на втором</w:t>
      </w:r>
      <w:r w:rsidR="009A2982" w:rsidRPr="009A2982">
        <w:rPr>
          <w:rFonts w:ascii="Arial" w:hAnsi="Arial" w:cs="Arial"/>
          <w:sz w:val="24"/>
          <w:szCs w:val="24"/>
          <w:shd w:val="clear" w:color="auto" w:fill="FFFFFF"/>
        </w:rPr>
        <w:t xml:space="preserve"> - радио и ТВ, на третьем - интернет. По</w:t>
      </w:r>
      <w:r w:rsidR="009A2982">
        <w:rPr>
          <w:rFonts w:ascii="Arial" w:hAnsi="Arial" w:cs="Arial"/>
          <w:sz w:val="24"/>
          <w:szCs w:val="24"/>
          <w:shd w:val="clear" w:color="auto" w:fill="FFFFFF"/>
        </w:rPr>
        <w:t xml:space="preserve">лучив информацию по этим трем каналам, </w:t>
      </w:r>
      <w:r w:rsidR="009A2982" w:rsidRPr="009A2982">
        <w:rPr>
          <w:rFonts w:ascii="Arial" w:hAnsi="Arial" w:cs="Arial"/>
          <w:sz w:val="24"/>
          <w:szCs w:val="24"/>
          <w:shd w:val="clear" w:color="auto" w:fill="FFFFFF"/>
        </w:rPr>
        <w:t>они отмечают, что информация пришла поздно и они не успели подготовиться к карантину</w:t>
      </w:r>
      <w:r w:rsidR="00B000F1">
        <w:rPr>
          <w:rFonts w:ascii="Arial" w:hAnsi="Arial" w:cs="Arial"/>
          <w:sz w:val="24"/>
          <w:szCs w:val="24"/>
          <w:shd w:val="clear" w:color="auto" w:fill="FFFFFF"/>
        </w:rPr>
        <w:t xml:space="preserve">, </w:t>
      </w:r>
      <w:r w:rsidR="00EE1649">
        <w:rPr>
          <w:rFonts w:ascii="Arial" w:hAnsi="Arial" w:cs="Arial"/>
          <w:sz w:val="24"/>
          <w:szCs w:val="24"/>
          <w:shd w:val="clear" w:color="auto" w:fill="FFFFFF"/>
        </w:rPr>
        <w:t xml:space="preserve">таких ответов очень много, </w:t>
      </w:r>
      <w:r w:rsidR="00B000F1">
        <w:rPr>
          <w:rFonts w:ascii="Arial" w:hAnsi="Arial" w:cs="Arial"/>
          <w:sz w:val="24"/>
          <w:szCs w:val="24"/>
          <w:shd w:val="clear" w:color="auto" w:fill="FFFFFF"/>
        </w:rPr>
        <w:t>даже в с</w:t>
      </w:r>
      <w:r w:rsidR="00CF1790">
        <w:rPr>
          <w:rFonts w:ascii="Arial" w:hAnsi="Arial" w:cs="Arial"/>
          <w:sz w:val="24"/>
          <w:szCs w:val="24"/>
          <w:shd w:val="clear" w:color="auto" w:fill="FFFFFF"/>
        </w:rPr>
        <w:t xml:space="preserve">равнении с </w:t>
      </w:r>
      <w:r w:rsidR="008B4466">
        <w:rPr>
          <w:rFonts w:ascii="Arial" w:hAnsi="Arial" w:cs="Arial"/>
          <w:sz w:val="24"/>
          <w:szCs w:val="24"/>
          <w:shd w:val="clear" w:color="auto" w:fill="FFFFFF"/>
        </w:rPr>
        <w:t xml:space="preserve">ответами </w:t>
      </w:r>
      <w:r w:rsidR="00CF1790">
        <w:rPr>
          <w:rFonts w:ascii="Arial" w:hAnsi="Arial" w:cs="Arial"/>
          <w:sz w:val="24"/>
          <w:szCs w:val="24"/>
          <w:shd w:val="clear" w:color="auto" w:fill="FFFFFF"/>
        </w:rPr>
        <w:t>пожилы</w:t>
      </w:r>
      <w:r w:rsidR="008B4466">
        <w:rPr>
          <w:rFonts w:ascii="Arial" w:hAnsi="Arial" w:cs="Arial"/>
          <w:sz w:val="24"/>
          <w:szCs w:val="24"/>
          <w:shd w:val="clear" w:color="auto" w:fill="FFFFFF"/>
        </w:rPr>
        <w:t>х</w:t>
      </w:r>
      <w:r w:rsidR="00CF1790">
        <w:rPr>
          <w:rFonts w:ascii="Arial" w:hAnsi="Arial" w:cs="Arial"/>
          <w:sz w:val="24"/>
          <w:szCs w:val="24"/>
          <w:shd w:val="clear" w:color="auto" w:fill="FFFFFF"/>
        </w:rPr>
        <w:t xml:space="preserve"> граждан</w:t>
      </w:r>
      <w:r w:rsidR="009A2982" w:rsidRPr="009A2982">
        <w:rPr>
          <w:rFonts w:ascii="Arial" w:hAnsi="Arial" w:cs="Arial"/>
          <w:sz w:val="24"/>
          <w:szCs w:val="24"/>
          <w:shd w:val="clear" w:color="auto" w:fill="FFFFFF"/>
        </w:rPr>
        <w:t>.</w:t>
      </w:r>
    </w:p>
    <w:p w14:paraId="0E492839" w14:textId="77777777" w:rsidR="002236A7" w:rsidRPr="00EE1649" w:rsidRDefault="002236A7" w:rsidP="009A2982">
      <w:pPr>
        <w:shd w:val="clear" w:color="auto" w:fill="FFFFFF"/>
        <w:spacing w:before="0" w:after="0"/>
        <w:rPr>
          <w:rFonts w:ascii="Arial" w:hAnsi="Arial" w:cs="Arial"/>
          <w:sz w:val="12"/>
          <w:szCs w:val="24"/>
          <w:shd w:val="clear" w:color="auto" w:fill="FFFFFF"/>
        </w:rPr>
      </w:pPr>
    </w:p>
    <w:p w14:paraId="6BECB76B" w14:textId="72245833" w:rsidR="001B091E" w:rsidRPr="009A2982" w:rsidRDefault="00CF1790" w:rsidP="00CF1790">
      <w:pPr>
        <w:shd w:val="clear" w:color="auto" w:fill="FFFFFF"/>
        <w:spacing w:before="0" w:after="0"/>
        <w:jc w:val="center"/>
        <w:rPr>
          <w:rFonts w:ascii="Arial" w:hAnsi="Arial" w:cs="Arial"/>
          <w:sz w:val="24"/>
          <w:szCs w:val="24"/>
          <w:shd w:val="clear" w:color="auto" w:fill="FFFFFF"/>
        </w:rPr>
      </w:pPr>
      <w:r>
        <w:rPr>
          <w:rFonts w:ascii="Helvetica" w:eastAsia="Times New Roman" w:hAnsi="Helvetica" w:cs="Arial"/>
          <w:b/>
          <w:bCs/>
          <w:sz w:val="20"/>
          <w:szCs w:val="20"/>
          <w:lang w:eastAsia="ru-RU"/>
        </w:rPr>
        <w:t>Женщины</w:t>
      </w:r>
      <w:r w:rsidRPr="00063BD8">
        <w:rPr>
          <w:rFonts w:ascii="Helvetica" w:eastAsia="Times New Roman" w:hAnsi="Helvetica" w:cs="Arial"/>
          <w:b/>
          <w:bCs/>
          <w:sz w:val="20"/>
          <w:szCs w:val="20"/>
          <w:lang w:eastAsia="ru-RU"/>
        </w:rPr>
        <w:t>, пережившие насилие</w:t>
      </w:r>
    </w:p>
    <w:tbl>
      <w:tblPr>
        <w:tblW w:w="9638" w:type="dxa"/>
        <w:tblInd w:w="-4" w:type="dxa"/>
        <w:tblLayout w:type="fixed"/>
        <w:tblCellMar>
          <w:left w:w="0" w:type="dxa"/>
          <w:right w:w="0" w:type="dxa"/>
        </w:tblCellMar>
        <w:tblLook w:val="04A0" w:firstRow="1" w:lastRow="0" w:firstColumn="1" w:lastColumn="0" w:noHBand="0" w:noVBand="1"/>
      </w:tblPr>
      <w:tblGrid>
        <w:gridCol w:w="1700"/>
        <w:gridCol w:w="1134"/>
        <w:gridCol w:w="1418"/>
        <w:gridCol w:w="1276"/>
        <w:gridCol w:w="1134"/>
        <w:gridCol w:w="850"/>
        <w:gridCol w:w="1134"/>
        <w:gridCol w:w="992"/>
      </w:tblGrid>
      <w:tr w:rsidR="00A72EBF" w:rsidRPr="00A72EBF" w14:paraId="1A4CFA4B" w14:textId="5D2A03BD" w:rsidTr="00EE1649">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0CFAF20F" w14:textId="77777777" w:rsidR="00A72EBF" w:rsidRPr="00A72EBF" w:rsidRDefault="00A72EBF" w:rsidP="004019EE">
            <w:pPr>
              <w:spacing w:before="0" w:after="0" w:line="240" w:lineRule="auto"/>
              <w:jc w:val="center"/>
              <w:rPr>
                <w:rFonts w:ascii="Arial" w:eastAsia="Times New Roman" w:hAnsi="Arial" w:cs="Arial"/>
                <w:b/>
                <w:bCs/>
                <w:sz w:val="16"/>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1224D104" w14:textId="77777777" w:rsidR="00A72EBF" w:rsidRPr="00A72EBF" w:rsidRDefault="00A72EBF" w:rsidP="004019EE">
            <w:pPr>
              <w:spacing w:before="0" w:after="0" w:line="240" w:lineRule="auto"/>
              <w:jc w:val="center"/>
              <w:rPr>
                <w:rFonts w:ascii="Arial" w:eastAsia="Times New Roman" w:hAnsi="Arial" w:cs="Arial"/>
                <w:sz w:val="16"/>
                <w:szCs w:val="20"/>
                <w:lang w:eastAsia="ru-RU"/>
              </w:rPr>
            </w:pPr>
            <w:r w:rsidRPr="00A72EBF">
              <w:rPr>
                <w:rFonts w:ascii="Arial" w:eastAsia="Times New Roman" w:hAnsi="Arial" w:cs="Arial"/>
                <w:sz w:val="16"/>
                <w:szCs w:val="20"/>
                <w:lang w:eastAsia="ru-RU"/>
              </w:rPr>
              <w:t>Информация шла, и я смог подготовиться</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29733656" w14:textId="77777777" w:rsidR="00A72EBF" w:rsidRPr="00A72EBF" w:rsidRDefault="00A72EBF" w:rsidP="004019EE">
            <w:pPr>
              <w:spacing w:before="0" w:after="0" w:line="240" w:lineRule="auto"/>
              <w:jc w:val="center"/>
              <w:rPr>
                <w:rFonts w:ascii="Arial" w:eastAsia="Times New Roman" w:hAnsi="Arial" w:cs="Arial"/>
                <w:color w:val="000000"/>
                <w:sz w:val="16"/>
                <w:szCs w:val="20"/>
                <w:lang w:eastAsia="ru-RU"/>
              </w:rPr>
            </w:pPr>
            <w:r w:rsidRPr="00A72EBF">
              <w:rPr>
                <w:rFonts w:ascii="Arial" w:eastAsia="Times New Roman" w:hAnsi="Arial" w:cs="Arial"/>
                <w:color w:val="000000"/>
                <w:sz w:val="16"/>
                <w:szCs w:val="20"/>
                <w:lang w:eastAsia="ru-RU"/>
              </w:rPr>
              <w:t>Информация была понятной, и я смог(ла) подготовиться к карантину</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43F83757" w14:textId="77777777" w:rsidR="00A72EBF" w:rsidRPr="00A72EBF" w:rsidRDefault="00A72EBF" w:rsidP="004019EE">
            <w:pPr>
              <w:spacing w:before="0" w:after="0" w:line="240" w:lineRule="auto"/>
              <w:jc w:val="center"/>
              <w:rPr>
                <w:rFonts w:ascii="Arial" w:eastAsia="Times New Roman" w:hAnsi="Arial" w:cs="Arial"/>
                <w:sz w:val="16"/>
                <w:szCs w:val="20"/>
                <w:lang w:eastAsia="ru-RU"/>
              </w:rPr>
            </w:pPr>
            <w:r w:rsidRPr="00A72EBF">
              <w:rPr>
                <w:rFonts w:ascii="Arial" w:eastAsia="Times New Roman" w:hAnsi="Arial" w:cs="Arial"/>
                <w:sz w:val="16"/>
                <w:szCs w:val="20"/>
                <w:lang w:eastAsia="ru-RU"/>
              </w:rPr>
              <w:t>Информация пришла поздно, и я не успел (а) подготовиться к карантину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246FE3FE" w14:textId="77777777" w:rsidR="00A72EBF" w:rsidRPr="00A72EBF" w:rsidRDefault="00A72EBF" w:rsidP="004019EE">
            <w:pPr>
              <w:spacing w:before="0" w:after="0" w:line="240" w:lineRule="auto"/>
              <w:jc w:val="center"/>
              <w:rPr>
                <w:rFonts w:ascii="Arial" w:eastAsia="Times New Roman" w:hAnsi="Arial" w:cs="Arial"/>
                <w:sz w:val="16"/>
                <w:szCs w:val="20"/>
                <w:lang w:eastAsia="ru-RU"/>
              </w:rPr>
            </w:pPr>
            <w:r w:rsidRPr="00A72EBF">
              <w:rPr>
                <w:rFonts w:ascii="Arial" w:eastAsia="Times New Roman" w:hAnsi="Arial" w:cs="Arial"/>
                <w:sz w:val="16"/>
                <w:szCs w:val="20"/>
                <w:lang w:eastAsia="ru-RU"/>
              </w:rPr>
              <w:t>Информация была противоречивая и непонятная</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45" w:type="dxa"/>
              <w:bottom w:w="0" w:type="dxa"/>
              <w:right w:w="45" w:type="dxa"/>
            </w:tcMar>
            <w:vAlign w:val="bottom"/>
            <w:hideMark/>
          </w:tcPr>
          <w:p w14:paraId="738A4383" w14:textId="77777777" w:rsidR="00A72EBF" w:rsidRPr="00A72EBF" w:rsidRDefault="00A72EBF" w:rsidP="004019EE">
            <w:pPr>
              <w:spacing w:before="0" w:after="0" w:line="240" w:lineRule="auto"/>
              <w:jc w:val="center"/>
              <w:rPr>
                <w:rFonts w:ascii="Arial" w:eastAsia="Times New Roman" w:hAnsi="Arial" w:cs="Arial"/>
                <w:sz w:val="16"/>
                <w:szCs w:val="20"/>
                <w:lang w:eastAsia="ru-RU"/>
              </w:rPr>
            </w:pPr>
            <w:r w:rsidRPr="00A72EBF">
              <w:rPr>
                <w:rFonts w:ascii="Arial" w:eastAsia="Times New Roman" w:hAnsi="Arial" w:cs="Arial"/>
                <w:sz w:val="16"/>
                <w:szCs w:val="20"/>
                <w:lang w:eastAsia="ru-RU"/>
              </w:rPr>
              <w:t>Не получал(а) информацию</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204558" w14:textId="10561DC2" w:rsidR="00A72EBF" w:rsidRPr="00A72EBF" w:rsidRDefault="00A72EBF" w:rsidP="004019EE">
            <w:pPr>
              <w:spacing w:before="0" w:after="0" w:line="240" w:lineRule="auto"/>
              <w:jc w:val="center"/>
              <w:rPr>
                <w:rFonts w:ascii="Arial" w:eastAsia="Times New Roman" w:hAnsi="Arial" w:cs="Arial"/>
                <w:sz w:val="16"/>
                <w:szCs w:val="20"/>
                <w:lang w:eastAsia="ru-RU"/>
              </w:rPr>
            </w:pPr>
            <w:r>
              <w:rPr>
                <w:rFonts w:ascii="Arial" w:eastAsia="Times New Roman" w:hAnsi="Arial" w:cs="Arial"/>
                <w:sz w:val="16"/>
                <w:szCs w:val="20"/>
                <w:lang w:eastAsia="ru-RU"/>
              </w:rPr>
              <w:t xml:space="preserve">Не смогли подготовиться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DE5C4D" w14:textId="52C047E9" w:rsidR="00A72EBF" w:rsidRPr="00A72EBF" w:rsidRDefault="00A72EBF" w:rsidP="004019EE">
            <w:pPr>
              <w:spacing w:before="0" w:after="0" w:line="240" w:lineRule="auto"/>
              <w:jc w:val="center"/>
              <w:rPr>
                <w:rFonts w:ascii="Arial" w:eastAsia="Times New Roman" w:hAnsi="Arial" w:cs="Arial"/>
                <w:sz w:val="16"/>
                <w:szCs w:val="20"/>
                <w:lang w:eastAsia="ru-RU"/>
              </w:rPr>
            </w:pPr>
            <w:r>
              <w:rPr>
                <w:rFonts w:ascii="Arial" w:eastAsia="Times New Roman" w:hAnsi="Arial" w:cs="Arial"/>
                <w:sz w:val="16"/>
                <w:szCs w:val="20"/>
                <w:lang w:eastAsia="ru-RU"/>
              </w:rPr>
              <w:t xml:space="preserve">Смогли </w:t>
            </w:r>
          </w:p>
        </w:tc>
      </w:tr>
      <w:tr w:rsidR="00A72EBF" w:rsidRPr="00A72EBF" w14:paraId="03D57DAE" w14:textId="0087CC5F" w:rsidTr="002236A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162AD2E9" w14:textId="77777777" w:rsidR="00A72EBF" w:rsidRPr="00A72EBF" w:rsidRDefault="00A72EBF" w:rsidP="00063BD8">
            <w:pPr>
              <w:spacing w:before="0" w:after="0" w:line="240" w:lineRule="auto"/>
              <w:jc w:val="left"/>
              <w:rPr>
                <w:rFonts w:ascii="Arial" w:eastAsia="Times New Roman" w:hAnsi="Arial" w:cs="Arial"/>
                <w:bCs/>
                <w:sz w:val="16"/>
                <w:szCs w:val="20"/>
                <w:lang w:eastAsia="ru-RU"/>
              </w:rPr>
            </w:pPr>
            <w:r w:rsidRPr="00A72EBF">
              <w:rPr>
                <w:rFonts w:ascii="Arial" w:eastAsia="Times New Roman" w:hAnsi="Arial" w:cs="Arial"/>
                <w:bCs/>
                <w:sz w:val="16"/>
                <w:szCs w:val="20"/>
                <w:lang w:eastAsia="ru-RU"/>
              </w:rPr>
              <w:t>1. Интернет и социальные сети (Facebook, Instagram и т.д.)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03E9E8F3" w14:textId="4470E269" w:rsidR="00A72EBF" w:rsidRPr="00A72EBF" w:rsidRDefault="00A72EBF" w:rsidP="00F134AD">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3F9A5D83" w14:textId="44E9FE1A"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10,2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20023D03" w14:textId="5FC600B6" w:rsidR="00A72EBF" w:rsidRPr="00A72EBF" w:rsidRDefault="00A72EBF" w:rsidP="00F528B1">
            <w:pPr>
              <w:spacing w:before="0" w:after="0" w:line="240" w:lineRule="auto"/>
              <w:jc w:val="right"/>
              <w:rPr>
                <w:rFonts w:ascii="Arial" w:eastAsia="Times New Roman" w:hAnsi="Arial" w:cs="Arial"/>
                <w:b/>
                <w:bCs/>
                <w:sz w:val="16"/>
                <w:szCs w:val="20"/>
                <w:lang w:eastAsia="ru-RU"/>
              </w:rPr>
            </w:pPr>
            <w:r w:rsidRPr="00A72EBF">
              <w:rPr>
                <w:rFonts w:ascii="Arial" w:eastAsia="Times New Roman" w:hAnsi="Arial" w:cs="Arial"/>
                <w:b/>
                <w:bCs/>
                <w:sz w:val="16"/>
                <w:szCs w:val="20"/>
                <w:lang w:eastAsia="ru-RU"/>
              </w:rPr>
              <w:t>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10EB6E70" w14:textId="18B3579F"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32F88A11" w14:textId="1F946111"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78448" w14:textId="77777777" w:rsidR="002236A7" w:rsidRDefault="002236A7" w:rsidP="00F528B1">
            <w:pPr>
              <w:spacing w:before="0" w:after="0" w:line="240" w:lineRule="auto"/>
              <w:jc w:val="right"/>
              <w:rPr>
                <w:rFonts w:ascii="Arial" w:eastAsia="Times New Roman" w:hAnsi="Arial" w:cs="Arial"/>
                <w:sz w:val="16"/>
                <w:szCs w:val="20"/>
                <w:lang w:eastAsia="ru-RU"/>
              </w:rPr>
            </w:pPr>
          </w:p>
          <w:p w14:paraId="08EA8950" w14:textId="77777777" w:rsidR="002236A7" w:rsidRDefault="002236A7" w:rsidP="00F528B1">
            <w:pPr>
              <w:spacing w:before="0" w:after="0" w:line="240" w:lineRule="auto"/>
              <w:jc w:val="right"/>
              <w:rPr>
                <w:rFonts w:ascii="Arial" w:eastAsia="Times New Roman" w:hAnsi="Arial" w:cs="Arial"/>
                <w:sz w:val="16"/>
                <w:szCs w:val="20"/>
                <w:lang w:eastAsia="ru-RU"/>
              </w:rPr>
            </w:pPr>
          </w:p>
          <w:p w14:paraId="28A27CA8" w14:textId="77777777" w:rsidR="002236A7" w:rsidRDefault="002236A7" w:rsidP="00F528B1">
            <w:pPr>
              <w:spacing w:before="0" w:after="0" w:line="240" w:lineRule="auto"/>
              <w:jc w:val="right"/>
              <w:rPr>
                <w:rFonts w:ascii="Arial" w:eastAsia="Times New Roman" w:hAnsi="Arial" w:cs="Arial"/>
                <w:sz w:val="16"/>
                <w:szCs w:val="20"/>
                <w:lang w:eastAsia="ru-RU"/>
              </w:rPr>
            </w:pPr>
          </w:p>
          <w:p w14:paraId="2E013D8C" w14:textId="1F3D1A90" w:rsidR="00A72EBF" w:rsidRPr="00A72EBF" w:rsidRDefault="002236A7"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36,7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0B67F" w14:textId="77777777" w:rsidR="00A72EBF" w:rsidRDefault="00A72EBF" w:rsidP="00F528B1">
            <w:pPr>
              <w:spacing w:before="0" w:after="0" w:line="240" w:lineRule="auto"/>
              <w:jc w:val="right"/>
              <w:rPr>
                <w:rFonts w:ascii="Arial" w:eastAsia="Times New Roman" w:hAnsi="Arial" w:cs="Arial"/>
                <w:sz w:val="16"/>
                <w:szCs w:val="20"/>
                <w:lang w:eastAsia="ru-RU"/>
              </w:rPr>
            </w:pPr>
          </w:p>
          <w:p w14:paraId="15D5D1BF" w14:textId="77777777" w:rsidR="002236A7" w:rsidRDefault="002236A7" w:rsidP="00F528B1">
            <w:pPr>
              <w:spacing w:before="0" w:after="0" w:line="240" w:lineRule="auto"/>
              <w:jc w:val="right"/>
              <w:rPr>
                <w:rFonts w:ascii="Arial" w:eastAsia="Times New Roman" w:hAnsi="Arial" w:cs="Arial"/>
                <w:sz w:val="16"/>
                <w:szCs w:val="20"/>
                <w:lang w:eastAsia="ru-RU"/>
              </w:rPr>
            </w:pPr>
          </w:p>
          <w:p w14:paraId="46DC5B49" w14:textId="77777777" w:rsidR="002236A7" w:rsidRDefault="002236A7" w:rsidP="00F528B1">
            <w:pPr>
              <w:spacing w:before="0" w:after="0" w:line="240" w:lineRule="auto"/>
              <w:jc w:val="right"/>
              <w:rPr>
                <w:rFonts w:ascii="Arial" w:eastAsia="Times New Roman" w:hAnsi="Arial" w:cs="Arial"/>
                <w:sz w:val="16"/>
                <w:szCs w:val="20"/>
                <w:lang w:eastAsia="ru-RU"/>
              </w:rPr>
            </w:pPr>
          </w:p>
          <w:p w14:paraId="74B7F62E" w14:textId="0EA6E3A1" w:rsidR="002236A7" w:rsidRPr="00A72EBF" w:rsidRDefault="002236A7"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28,0</w:t>
            </w:r>
          </w:p>
        </w:tc>
      </w:tr>
      <w:tr w:rsidR="00A72EBF" w:rsidRPr="00A72EBF" w14:paraId="10C736B2" w14:textId="506C4037" w:rsidTr="002236A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2568CED7" w14:textId="57850B09" w:rsidR="00A72EBF" w:rsidRPr="00A72EBF" w:rsidRDefault="00AB7B28" w:rsidP="00063BD8">
            <w:pPr>
              <w:spacing w:before="0" w:after="0" w:line="240" w:lineRule="auto"/>
              <w:jc w:val="left"/>
              <w:rPr>
                <w:rFonts w:ascii="Arial" w:eastAsia="Times New Roman" w:hAnsi="Arial" w:cs="Arial"/>
                <w:bCs/>
                <w:sz w:val="16"/>
                <w:szCs w:val="20"/>
                <w:lang w:eastAsia="ru-RU"/>
              </w:rPr>
            </w:pPr>
            <w:r>
              <w:rPr>
                <w:rFonts w:ascii="Arial" w:eastAsia="Times New Roman" w:hAnsi="Arial" w:cs="Arial"/>
                <w:bCs/>
                <w:sz w:val="16"/>
                <w:szCs w:val="20"/>
                <w:lang w:eastAsia="ru-RU"/>
              </w:rPr>
              <w:t>3.</w:t>
            </w:r>
            <w:r w:rsidR="00A72EBF" w:rsidRPr="00A72EBF">
              <w:rPr>
                <w:rFonts w:ascii="Arial" w:eastAsia="Times New Roman" w:hAnsi="Arial" w:cs="Arial"/>
                <w:bCs/>
                <w:sz w:val="16"/>
                <w:szCs w:val="20"/>
                <w:lang w:eastAsia="ru-RU"/>
              </w:rPr>
              <w:t>Радио/Телевидение/Газета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40D3E506" w14:textId="72D5671F"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21,4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1C05E5A2" w14:textId="05C4C5B2"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7,1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29473226" w14:textId="69DB4288" w:rsidR="00A72EBF" w:rsidRPr="00A72EBF" w:rsidRDefault="00A72EBF" w:rsidP="00F528B1">
            <w:pPr>
              <w:spacing w:before="0" w:after="0" w:line="240" w:lineRule="auto"/>
              <w:jc w:val="right"/>
              <w:rPr>
                <w:rFonts w:ascii="Arial" w:eastAsia="Times New Roman" w:hAnsi="Arial" w:cs="Arial"/>
                <w:b/>
                <w:bCs/>
                <w:sz w:val="16"/>
                <w:szCs w:val="20"/>
                <w:lang w:eastAsia="ru-RU"/>
              </w:rPr>
            </w:pPr>
            <w:r w:rsidRPr="00A72EBF">
              <w:rPr>
                <w:rFonts w:ascii="Arial" w:eastAsia="Times New Roman" w:hAnsi="Arial" w:cs="Arial"/>
                <w:b/>
                <w:bCs/>
                <w:sz w:val="16"/>
                <w:szCs w:val="20"/>
                <w:lang w:eastAsia="ru-RU"/>
              </w:rPr>
              <w:t>42,8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2B5B9B6C" w14:textId="2B244B34"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14,3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746639E0" w14:textId="3775504A"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A0CD22" w14:textId="77777777" w:rsidR="002236A7" w:rsidRDefault="002236A7" w:rsidP="00F528B1">
            <w:pPr>
              <w:spacing w:before="0" w:after="0" w:line="240" w:lineRule="auto"/>
              <w:jc w:val="right"/>
              <w:rPr>
                <w:rFonts w:ascii="Arial" w:eastAsia="Times New Roman" w:hAnsi="Arial" w:cs="Arial"/>
                <w:sz w:val="16"/>
                <w:szCs w:val="20"/>
                <w:lang w:eastAsia="ru-RU"/>
              </w:rPr>
            </w:pPr>
          </w:p>
          <w:p w14:paraId="33EA462D" w14:textId="77777777" w:rsidR="002236A7" w:rsidRDefault="002236A7" w:rsidP="00F528B1">
            <w:pPr>
              <w:spacing w:before="0" w:after="0" w:line="240" w:lineRule="auto"/>
              <w:jc w:val="right"/>
              <w:rPr>
                <w:rFonts w:ascii="Arial" w:eastAsia="Times New Roman" w:hAnsi="Arial" w:cs="Arial"/>
                <w:sz w:val="16"/>
                <w:szCs w:val="20"/>
                <w:lang w:eastAsia="ru-RU"/>
              </w:rPr>
            </w:pPr>
          </w:p>
          <w:p w14:paraId="07EE6D93" w14:textId="33773E61" w:rsidR="00A72EBF" w:rsidRPr="00A72EBF" w:rsidRDefault="002236A7"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71,4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98DC" w14:textId="77777777" w:rsidR="002236A7" w:rsidRDefault="002236A7" w:rsidP="00F528B1">
            <w:pPr>
              <w:spacing w:before="0" w:after="0" w:line="240" w:lineRule="auto"/>
              <w:jc w:val="right"/>
              <w:rPr>
                <w:rFonts w:ascii="Arial" w:eastAsia="Times New Roman" w:hAnsi="Arial" w:cs="Arial"/>
                <w:sz w:val="16"/>
                <w:szCs w:val="20"/>
                <w:lang w:eastAsia="ru-RU"/>
              </w:rPr>
            </w:pPr>
          </w:p>
          <w:p w14:paraId="47591394" w14:textId="77777777" w:rsidR="002236A7" w:rsidRDefault="002236A7" w:rsidP="00F528B1">
            <w:pPr>
              <w:spacing w:before="0" w:after="0" w:line="240" w:lineRule="auto"/>
              <w:jc w:val="right"/>
              <w:rPr>
                <w:rFonts w:ascii="Arial" w:eastAsia="Times New Roman" w:hAnsi="Arial" w:cs="Arial"/>
                <w:sz w:val="16"/>
                <w:szCs w:val="20"/>
                <w:lang w:eastAsia="ru-RU"/>
              </w:rPr>
            </w:pPr>
          </w:p>
          <w:p w14:paraId="63E86CF3" w14:textId="3D93085C" w:rsidR="00A72EBF" w:rsidRPr="00A72EBF" w:rsidRDefault="002236A7"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28,5</w:t>
            </w:r>
          </w:p>
        </w:tc>
      </w:tr>
      <w:tr w:rsidR="00A72EBF" w:rsidRPr="00A72EBF" w14:paraId="7DB62A34" w14:textId="66A8807D" w:rsidTr="002236A7">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35F2DF95" w14:textId="77777777" w:rsidR="00A72EBF" w:rsidRPr="00A72EBF" w:rsidRDefault="00A72EBF" w:rsidP="00063BD8">
            <w:pPr>
              <w:spacing w:before="0" w:after="0" w:line="240" w:lineRule="auto"/>
              <w:jc w:val="left"/>
              <w:rPr>
                <w:rFonts w:ascii="Arial" w:eastAsia="Times New Roman" w:hAnsi="Arial" w:cs="Arial"/>
                <w:bCs/>
                <w:sz w:val="16"/>
                <w:szCs w:val="20"/>
                <w:lang w:eastAsia="ru-RU"/>
              </w:rPr>
            </w:pPr>
            <w:r w:rsidRPr="00A72EBF">
              <w:rPr>
                <w:rFonts w:ascii="Arial" w:eastAsia="Times New Roman" w:hAnsi="Arial" w:cs="Arial"/>
                <w:bCs/>
                <w:sz w:val="16"/>
                <w:szCs w:val="20"/>
                <w:lang w:eastAsia="ru-RU"/>
              </w:rPr>
              <w:t>5. Телефон (telegram, viber, whatsapp, или звонки)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41783863" w14:textId="6C10A447"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3C17FEF7" w14:textId="5821DDE7"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13,8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7F9D0AC4" w14:textId="776326BF" w:rsidR="00A72EBF" w:rsidRPr="00A72EBF" w:rsidRDefault="00A72EBF" w:rsidP="00F528B1">
            <w:pPr>
              <w:spacing w:before="0" w:after="0" w:line="240" w:lineRule="auto"/>
              <w:jc w:val="right"/>
              <w:rPr>
                <w:rFonts w:ascii="Arial" w:eastAsia="Times New Roman" w:hAnsi="Arial" w:cs="Arial"/>
                <w:b/>
                <w:bCs/>
                <w:sz w:val="16"/>
                <w:szCs w:val="20"/>
                <w:lang w:eastAsia="ru-RU"/>
              </w:rPr>
            </w:pPr>
            <w:r w:rsidRPr="00A72EBF">
              <w:rPr>
                <w:rFonts w:ascii="Arial" w:eastAsia="Times New Roman" w:hAnsi="Arial" w:cs="Arial"/>
                <w:b/>
                <w:bCs/>
                <w:sz w:val="16"/>
                <w:szCs w:val="20"/>
                <w:lang w:eastAsia="ru-RU"/>
              </w:rPr>
              <w:t>48,2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46B2F485" w14:textId="74FF085E"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27,6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5A5B5AC5" w14:textId="2BF3253A" w:rsidR="00A72EBF" w:rsidRPr="00A72EBF" w:rsidRDefault="00A72EBF" w:rsidP="00F528B1">
            <w:pPr>
              <w:spacing w:before="0" w:after="0" w:line="240" w:lineRule="auto"/>
              <w:jc w:val="right"/>
              <w:rPr>
                <w:rFonts w:ascii="Arial" w:eastAsia="Times New Roman" w:hAnsi="Arial" w:cs="Arial"/>
                <w:sz w:val="16"/>
                <w:szCs w:val="20"/>
                <w:lang w:eastAsia="ru-RU"/>
              </w:rPr>
            </w:pPr>
            <w:r w:rsidRPr="00A72EBF">
              <w:rPr>
                <w:rFonts w:ascii="Arial" w:eastAsia="Times New Roman" w:hAnsi="Arial" w:cs="Arial"/>
                <w:sz w:val="16"/>
                <w:szCs w:val="20"/>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8A2A42" w14:textId="77777777" w:rsidR="006754EF" w:rsidRDefault="006754EF" w:rsidP="00F528B1">
            <w:pPr>
              <w:spacing w:before="0" w:after="0" w:line="240" w:lineRule="auto"/>
              <w:jc w:val="right"/>
              <w:rPr>
                <w:rFonts w:ascii="Arial" w:eastAsia="Times New Roman" w:hAnsi="Arial" w:cs="Arial"/>
                <w:sz w:val="16"/>
                <w:szCs w:val="20"/>
                <w:lang w:eastAsia="ru-RU"/>
              </w:rPr>
            </w:pPr>
          </w:p>
          <w:p w14:paraId="3583E657" w14:textId="77777777" w:rsidR="006754EF" w:rsidRDefault="006754EF" w:rsidP="00F528B1">
            <w:pPr>
              <w:spacing w:before="0" w:after="0" w:line="240" w:lineRule="auto"/>
              <w:jc w:val="right"/>
              <w:rPr>
                <w:rFonts w:ascii="Arial" w:eastAsia="Times New Roman" w:hAnsi="Arial" w:cs="Arial"/>
                <w:sz w:val="16"/>
                <w:szCs w:val="20"/>
                <w:lang w:eastAsia="ru-RU"/>
              </w:rPr>
            </w:pPr>
          </w:p>
          <w:p w14:paraId="20287292" w14:textId="77777777" w:rsidR="006754EF" w:rsidRDefault="006754EF" w:rsidP="00F528B1">
            <w:pPr>
              <w:spacing w:before="0" w:after="0" w:line="240" w:lineRule="auto"/>
              <w:jc w:val="right"/>
              <w:rPr>
                <w:rFonts w:ascii="Arial" w:eastAsia="Times New Roman" w:hAnsi="Arial" w:cs="Arial"/>
                <w:sz w:val="16"/>
                <w:szCs w:val="20"/>
                <w:lang w:eastAsia="ru-RU"/>
              </w:rPr>
            </w:pPr>
          </w:p>
          <w:p w14:paraId="316563CD" w14:textId="298CEDC3" w:rsidR="00A72EBF" w:rsidRPr="00A72EBF" w:rsidRDefault="006754EF"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82,7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584FDBE" w14:textId="77777777" w:rsidR="006754EF" w:rsidRDefault="006754EF" w:rsidP="00F528B1">
            <w:pPr>
              <w:spacing w:before="0" w:after="0" w:line="240" w:lineRule="auto"/>
              <w:jc w:val="right"/>
              <w:rPr>
                <w:rFonts w:ascii="Arial" w:eastAsia="Times New Roman" w:hAnsi="Arial" w:cs="Arial"/>
                <w:sz w:val="16"/>
                <w:szCs w:val="20"/>
                <w:lang w:eastAsia="ru-RU"/>
              </w:rPr>
            </w:pPr>
          </w:p>
          <w:p w14:paraId="1A0735DF" w14:textId="77777777" w:rsidR="006754EF" w:rsidRDefault="006754EF" w:rsidP="00F528B1">
            <w:pPr>
              <w:spacing w:before="0" w:after="0" w:line="240" w:lineRule="auto"/>
              <w:jc w:val="right"/>
              <w:rPr>
                <w:rFonts w:ascii="Arial" w:eastAsia="Times New Roman" w:hAnsi="Arial" w:cs="Arial"/>
                <w:sz w:val="16"/>
                <w:szCs w:val="20"/>
                <w:lang w:eastAsia="ru-RU"/>
              </w:rPr>
            </w:pPr>
          </w:p>
          <w:p w14:paraId="21AA694E" w14:textId="77777777" w:rsidR="006754EF" w:rsidRDefault="006754EF" w:rsidP="00F528B1">
            <w:pPr>
              <w:spacing w:before="0" w:after="0" w:line="240" w:lineRule="auto"/>
              <w:jc w:val="right"/>
              <w:rPr>
                <w:rFonts w:ascii="Arial" w:eastAsia="Times New Roman" w:hAnsi="Arial" w:cs="Arial"/>
                <w:sz w:val="16"/>
                <w:szCs w:val="20"/>
                <w:lang w:eastAsia="ru-RU"/>
              </w:rPr>
            </w:pPr>
          </w:p>
          <w:p w14:paraId="69562FEC" w14:textId="4AC01225" w:rsidR="00A72EBF" w:rsidRPr="00A72EBF" w:rsidRDefault="006754EF" w:rsidP="00F528B1">
            <w:pPr>
              <w:spacing w:before="0" w:after="0" w:line="240" w:lineRule="auto"/>
              <w:jc w:val="right"/>
              <w:rPr>
                <w:rFonts w:ascii="Arial" w:eastAsia="Times New Roman" w:hAnsi="Arial" w:cs="Arial"/>
                <w:sz w:val="16"/>
                <w:szCs w:val="20"/>
                <w:lang w:eastAsia="ru-RU"/>
              </w:rPr>
            </w:pPr>
            <w:r>
              <w:rPr>
                <w:rFonts w:ascii="Arial" w:eastAsia="Times New Roman" w:hAnsi="Arial" w:cs="Arial"/>
                <w:sz w:val="16"/>
                <w:szCs w:val="20"/>
                <w:lang w:eastAsia="ru-RU"/>
              </w:rPr>
              <w:t>17,2</w:t>
            </w:r>
          </w:p>
        </w:tc>
      </w:tr>
    </w:tbl>
    <w:p w14:paraId="12FCD1AA" w14:textId="77777777" w:rsidR="00063BD8" w:rsidRPr="00A72EBF" w:rsidRDefault="00063BD8" w:rsidP="00063BD8">
      <w:pPr>
        <w:shd w:val="clear" w:color="auto" w:fill="FFFFFF"/>
        <w:spacing w:before="0" w:after="0" w:line="240" w:lineRule="auto"/>
        <w:jc w:val="left"/>
        <w:rPr>
          <w:rFonts w:ascii="Arial" w:eastAsia="Times New Roman" w:hAnsi="Arial" w:cs="Arial"/>
          <w:color w:val="222222"/>
          <w:sz w:val="20"/>
          <w:szCs w:val="24"/>
          <w:lang w:eastAsia="ru-RU"/>
        </w:rPr>
      </w:pPr>
    </w:p>
    <w:p w14:paraId="1C310CB1" w14:textId="21969F24" w:rsidR="00063BD8" w:rsidRDefault="0092730A" w:rsidP="004019EE">
      <w:pPr>
        <w:shd w:val="clear" w:color="auto" w:fill="FFFFFF"/>
        <w:spacing w:before="0" w:after="0"/>
        <w:rPr>
          <w:rFonts w:ascii="Arial" w:hAnsi="Arial" w:cs="Arial"/>
          <w:sz w:val="24"/>
          <w:szCs w:val="24"/>
          <w:shd w:val="clear" w:color="auto" w:fill="FFFFFF"/>
        </w:rPr>
      </w:pPr>
      <w:r>
        <w:rPr>
          <w:rFonts w:ascii="Arial" w:hAnsi="Arial" w:cs="Arial"/>
          <w:sz w:val="24"/>
          <w:szCs w:val="24"/>
          <w:shd w:val="clear" w:color="auto" w:fill="FFFFFF"/>
        </w:rPr>
        <w:lastRenderedPageBreak/>
        <w:t>Например, и</w:t>
      </w:r>
      <w:r w:rsidR="00063BD8" w:rsidRPr="004019EE">
        <w:rPr>
          <w:rFonts w:ascii="Arial" w:hAnsi="Arial" w:cs="Arial"/>
          <w:sz w:val="24"/>
          <w:szCs w:val="24"/>
          <w:shd w:val="clear" w:color="auto" w:fill="FFFFFF"/>
        </w:rPr>
        <w:t xml:space="preserve">з опрошенных женщин, переживших насилие </w:t>
      </w:r>
      <w:r w:rsidR="004019EE">
        <w:rPr>
          <w:rFonts w:ascii="Arial" w:hAnsi="Arial" w:cs="Arial"/>
          <w:sz w:val="24"/>
          <w:szCs w:val="24"/>
          <w:shd w:val="clear" w:color="auto" w:fill="FFFFFF"/>
        </w:rPr>
        <w:t xml:space="preserve">всего </w:t>
      </w:r>
      <w:r w:rsidR="00063BD8" w:rsidRPr="004019EE">
        <w:rPr>
          <w:rFonts w:ascii="Arial" w:hAnsi="Arial" w:cs="Arial"/>
          <w:sz w:val="24"/>
          <w:szCs w:val="24"/>
          <w:shd w:val="clear" w:color="auto" w:fill="FFFFFF"/>
        </w:rPr>
        <w:t>3,5</w:t>
      </w:r>
      <w:r w:rsidR="004019EE">
        <w:rPr>
          <w:rFonts w:ascii="Arial" w:hAnsi="Arial" w:cs="Arial"/>
          <w:sz w:val="24"/>
          <w:szCs w:val="24"/>
          <w:shd w:val="clear" w:color="auto" w:fill="FFFFFF"/>
        </w:rPr>
        <w:t>%</w:t>
      </w:r>
      <w:r w:rsidR="00063BD8" w:rsidRPr="004019EE">
        <w:rPr>
          <w:rFonts w:ascii="Arial" w:hAnsi="Arial" w:cs="Arial"/>
          <w:sz w:val="24"/>
          <w:szCs w:val="24"/>
          <w:shd w:val="clear" w:color="auto" w:fill="FFFFFF"/>
        </w:rPr>
        <w:t xml:space="preserve"> отметили, что </w:t>
      </w:r>
      <w:r w:rsidR="004019EE">
        <w:rPr>
          <w:rFonts w:ascii="Arial" w:hAnsi="Arial" w:cs="Arial"/>
          <w:sz w:val="24"/>
          <w:szCs w:val="24"/>
          <w:shd w:val="clear" w:color="auto" w:fill="FFFFFF"/>
        </w:rPr>
        <w:t xml:space="preserve">благодаря вовремя полученной </w:t>
      </w:r>
      <w:r>
        <w:rPr>
          <w:rFonts w:ascii="Arial" w:hAnsi="Arial" w:cs="Arial"/>
          <w:sz w:val="24"/>
          <w:szCs w:val="24"/>
          <w:shd w:val="clear" w:color="auto" w:fill="FFFFFF"/>
        </w:rPr>
        <w:t xml:space="preserve">по телефону </w:t>
      </w:r>
      <w:r w:rsidR="004019EE">
        <w:rPr>
          <w:rFonts w:ascii="Arial" w:hAnsi="Arial" w:cs="Arial"/>
          <w:sz w:val="24"/>
          <w:szCs w:val="24"/>
          <w:shd w:val="clear" w:color="auto" w:fill="FFFFFF"/>
        </w:rPr>
        <w:t>информации</w:t>
      </w:r>
      <w:r w:rsidR="006754EF">
        <w:rPr>
          <w:rFonts w:ascii="Arial" w:hAnsi="Arial" w:cs="Arial"/>
          <w:sz w:val="24"/>
          <w:szCs w:val="24"/>
          <w:shd w:val="clear" w:color="auto" w:fill="FFFFFF"/>
        </w:rPr>
        <w:t>,</w:t>
      </w:r>
      <w:r w:rsidR="00063BD8" w:rsidRPr="004019EE">
        <w:rPr>
          <w:rFonts w:ascii="Arial" w:hAnsi="Arial" w:cs="Arial"/>
          <w:sz w:val="24"/>
          <w:szCs w:val="24"/>
          <w:shd w:val="clear" w:color="auto" w:fill="FFFFFF"/>
        </w:rPr>
        <w:t xml:space="preserve"> они смогли подготовиться к карантину</w:t>
      </w:r>
      <w:r w:rsidR="001B091E">
        <w:rPr>
          <w:rFonts w:ascii="Arial" w:hAnsi="Arial" w:cs="Arial"/>
          <w:sz w:val="24"/>
          <w:szCs w:val="24"/>
          <w:shd w:val="clear" w:color="auto" w:fill="FFFFFF"/>
        </w:rPr>
        <w:t xml:space="preserve">. </w:t>
      </w:r>
      <w:r w:rsidR="00063BD8" w:rsidRPr="004019EE">
        <w:rPr>
          <w:rFonts w:ascii="Arial" w:hAnsi="Arial" w:cs="Arial"/>
          <w:sz w:val="24"/>
          <w:szCs w:val="24"/>
          <w:shd w:val="clear" w:color="auto" w:fill="FFFFFF"/>
        </w:rPr>
        <w:t>13,8</w:t>
      </w:r>
      <w:r w:rsidR="004019EE">
        <w:rPr>
          <w:rFonts w:ascii="Arial" w:hAnsi="Arial" w:cs="Arial"/>
          <w:sz w:val="24"/>
          <w:szCs w:val="24"/>
          <w:shd w:val="clear" w:color="auto" w:fill="FFFFFF"/>
        </w:rPr>
        <w:t>%</w:t>
      </w:r>
      <w:r w:rsidR="00063BD8" w:rsidRPr="004019EE">
        <w:rPr>
          <w:rFonts w:ascii="Arial" w:hAnsi="Arial" w:cs="Arial"/>
          <w:sz w:val="24"/>
          <w:szCs w:val="24"/>
          <w:shd w:val="clear" w:color="auto" w:fill="FFFFFF"/>
        </w:rPr>
        <w:t xml:space="preserve"> отметили, что информация была понятной и они с</w:t>
      </w:r>
      <w:r w:rsidR="001B091E">
        <w:rPr>
          <w:rFonts w:ascii="Arial" w:hAnsi="Arial" w:cs="Arial"/>
          <w:sz w:val="24"/>
          <w:szCs w:val="24"/>
          <w:shd w:val="clear" w:color="auto" w:fill="FFFFFF"/>
        </w:rPr>
        <w:t>могли подготовиться к карантину.</w:t>
      </w:r>
      <w:r w:rsidR="00063BD8" w:rsidRPr="004019EE">
        <w:rPr>
          <w:rFonts w:ascii="Arial" w:hAnsi="Arial" w:cs="Arial"/>
          <w:sz w:val="24"/>
          <w:szCs w:val="24"/>
          <w:shd w:val="clear" w:color="auto" w:fill="FFFFFF"/>
        </w:rPr>
        <w:t xml:space="preserve"> 27,</w:t>
      </w:r>
      <w:r>
        <w:rPr>
          <w:rFonts w:ascii="Arial" w:hAnsi="Arial" w:cs="Arial"/>
          <w:sz w:val="24"/>
          <w:szCs w:val="24"/>
          <w:shd w:val="clear" w:color="auto" w:fill="FFFFFF"/>
        </w:rPr>
        <w:t>5%</w:t>
      </w:r>
      <w:r w:rsidR="00063BD8" w:rsidRPr="004019EE">
        <w:rPr>
          <w:rFonts w:ascii="Arial" w:hAnsi="Arial" w:cs="Arial"/>
          <w:sz w:val="24"/>
          <w:szCs w:val="24"/>
          <w:shd w:val="clear" w:color="auto" w:fill="FFFFFF"/>
        </w:rPr>
        <w:t xml:space="preserve"> отметили, что ин</w:t>
      </w:r>
      <w:r w:rsidR="004019EE">
        <w:rPr>
          <w:rFonts w:ascii="Arial" w:hAnsi="Arial" w:cs="Arial"/>
          <w:sz w:val="24"/>
          <w:szCs w:val="24"/>
          <w:shd w:val="clear" w:color="auto" w:fill="FFFFFF"/>
        </w:rPr>
        <w:t>формация была противоречивой, и</w:t>
      </w:r>
      <w:r w:rsidR="00063BD8" w:rsidRPr="004019EE">
        <w:rPr>
          <w:rFonts w:ascii="Arial" w:hAnsi="Arial" w:cs="Arial"/>
          <w:sz w:val="24"/>
          <w:szCs w:val="24"/>
          <w:shd w:val="clear" w:color="auto" w:fill="FFFFFF"/>
        </w:rPr>
        <w:t xml:space="preserve"> 48,3</w:t>
      </w:r>
      <w:r w:rsidR="004019EE">
        <w:rPr>
          <w:rFonts w:ascii="Arial" w:hAnsi="Arial" w:cs="Arial"/>
          <w:sz w:val="24"/>
          <w:szCs w:val="24"/>
          <w:shd w:val="clear" w:color="auto" w:fill="FFFFFF"/>
        </w:rPr>
        <w:t>%</w:t>
      </w:r>
      <w:r w:rsidR="00063BD8" w:rsidRPr="004019EE">
        <w:rPr>
          <w:rFonts w:ascii="Arial" w:hAnsi="Arial" w:cs="Arial"/>
          <w:sz w:val="24"/>
          <w:szCs w:val="24"/>
          <w:shd w:val="clear" w:color="auto" w:fill="FFFFFF"/>
        </w:rPr>
        <w:t xml:space="preserve"> отметили</w:t>
      </w:r>
      <w:r>
        <w:rPr>
          <w:rFonts w:ascii="Arial" w:hAnsi="Arial" w:cs="Arial"/>
          <w:sz w:val="24"/>
          <w:szCs w:val="24"/>
          <w:shd w:val="clear" w:color="auto" w:fill="FFFFFF"/>
        </w:rPr>
        <w:t>, что</w:t>
      </w:r>
      <w:r w:rsidR="00063BD8" w:rsidRPr="004019EE">
        <w:rPr>
          <w:rFonts w:ascii="Arial" w:hAnsi="Arial" w:cs="Arial"/>
          <w:sz w:val="24"/>
          <w:szCs w:val="24"/>
          <w:shd w:val="clear" w:color="auto" w:fill="FFFFFF"/>
        </w:rPr>
        <w:t xml:space="preserve"> информация пришла поздно</w:t>
      </w:r>
      <w:r>
        <w:rPr>
          <w:rFonts w:ascii="Arial" w:hAnsi="Arial" w:cs="Arial"/>
          <w:sz w:val="24"/>
          <w:szCs w:val="24"/>
          <w:shd w:val="clear" w:color="auto" w:fill="FFFFFF"/>
        </w:rPr>
        <w:t>,</w:t>
      </w:r>
      <w:r w:rsidR="00063BD8" w:rsidRPr="004019EE">
        <w:rPr>
          <w:rFonts w:ascii="Arial" w:hAnsi="Arial" w:cs="Arial"/>
          <w:sz w:val="24"/>
          <w:szCs w:val="24"/>
          <w:shd w:val="clear" w:color="auto" w:fill="FFFFFF"/>
        </w:rPr>
        <w:t xml:space="preserve"> они </w:t>
      </w:r>
      <w:r>
        <w:rPr>
          <w:rFonts w:ascii="Arial" w:hAnsi="Arial" w:cs="Arial"/>
          <w:sz w:val="24"/>
          <w:szCs w:val="24"/>
          <w:shd w:val="clear" w:color="auto" w:fill="FFFFFF"/>
        </w:rPr>
        <w:t>не подготовились к карантину</w:t>
      </w:r>
      <w:r w:rsidR="00063BD8" w:rsidRPr="004019EE">
        <w:rPr>
          <w:rFonts w:ascii="Arial" w:hAnsi="Arial" w:cs="Arial"/>
          <w:sz w:val="24"/>
          <w:szCs w:val="24"/>
          <w:shd w:val="clear" w:color="auto" w:fill="FFFFFF"/>
        </w:rPr>
        <w:t>.</w:t>
      </w:r>
      <w:r>
        <w:rPr>
          <w:rFonts w:ascii="Arial" w:hAnsi="Arial" w:cs="Arial"/>
          <w:sz w:val="24"/>
          <w:szCs w:val="24"/>
          <w:shd w:val="clear" w:color="auto" w:fill="FFFFFF"/>
        </w:rPr>
        <w:t xml:space="preserve"> Примерно такая же оценка по </w:t>
      </w:r>
      <w:r w:rsidR="00063BD8" w:rsidRPr="004019EE">
        <w:rPr>
          <w:rFonts w:ascii="Arial" w:hAnsi="Arial" w:cs="Arial"/>
          <w:sz w:val="24"/>
          <w:szCs w:val="24"/>
          <w:shd w:val="clear" w:color="auto" w:fill="FFFFFF"/>
        </w:rPr>
        <w:t xml:space="preserve">ТВ и интернету. </w:t>
      </w:r>
    </w:p>
    <w:p w14:paraId="542E38B7" w14:textId="77777777" w:rsidR="00B000F1" w:rsidRPr="004019EE" w:rsidRDefault="00B000F1" w:rsidP="004019EE">
      <w:pPr>
        <w:shd w:val="clear" w:color="auto" w:fill="FFFFFF"/>
        <w:spacing w:before="0" w:after="0"/>
        <w:rPr>
          <w:rFonts w:ascii="Arial" w:hAnsi="Arial" w:cs="Arial"/>
          <w:sz w:val="24"/>
          <w:szCs w:val="24"/>
          <w:shd w:val="clear" w:color="auto" w:fill="FFFFFF"/>
        </w:rPr>
      </w:pPr>
    </w:p>
    <w:p w14:paraId="3927204A" w14:textId="6B248042" w:rsidR="0050651D" w:rsidRDefault="0073172C" w:rsidP="00B03EF3">
      <w:pPr>
        <w:pBdr>
          <w:top w:val="nil"/>
          <w:left w:val="nil"/>
          <w:bottom w:val="nil"/>
          <w:right w:val="nil"/>
          <w:between w:val="nil"/>
        </w:pBdr>
        <w:tabs>
          <w:tab w:val="left" w:pos="1351"/>
        </w:tabs>
        <w:rPr>
          <w:rFonts w:ascii="Arial" w:hAnsi="Arial" w:cs="Arial"/>
          <w:sz w:val="24"/>
          <w:szCs w:val="24"/>
          <w:shd w:val="clear" w:color="auto" w:fill="FFFFFF"/>
        </w:rPr>
      </w:pPr>
      <w:r w:rsidRPr="00F95561">
        <w:rPr>
          <w:rFonts w:ascii="Arial" w:hAnsi="Arial" w:cs="Arial"/>
          <w:b/>
          <w:sz w:val="24"/>
          <w:szCs w:val="24"/>
          <w:shd w:val="clear" w:color="auto" w:fill="FFFFFF"/>
        </w:rPr>
        <w:t>Люди</w:t>
      </w:r>
      <w:r w:rsidR="0092730A" w:rsidRPr="00F95561">
        <w:rPr>
          <w:rFonts w:ascii="Arial" w:hAnsi="Arial" w:cs="Arial"/>
          <w:b/>
          <w:sz w:val="24"/>
          <w:szCs w:val="24"/>
          <w:shd w:val="clear" w:color="auto" w:fill="FFFFFF"/>
        </w:rPr>
        <w:t>,</w:t>
      </w:r>
      <w:r w:rsidRPr="00F95561">
        <w:rPr>
          <w:rFonts w:ascii="Arial" w:hAnsi="Arial" w:cs="Arial"/>
          <w:b/>
          <w:sz w:val="24"/>
          <w:szCs w:val="24"/>
          <w:shd w:val="clear" w:color="auto" w:fill="FFFFFF"/>
        </w:rPr>
        <w:t xml:space="preserve"> </w:t>
      </w:r>
      <w:r w:rsidR="00F475C7" w:rsidRPr="00F95561">
        <w:rPr>
          <w:rFonts w:ascii="Arial" w:hAnsi="Arial" w:cs="Arial"/>
          <w:b/>
          <w:sz w:val="24"/>
          <w:szCs w:val="24"/>
          <w:shd w:val="clear" w:color="auto" w:fill="FFFFFF"/>
        </w:rPr>
        <w:t xml:space="preserve">живущие </w:t>
      </w:r>
      <w:r w:rsidRPr="00F95561">
        <w:rPr>
          <w:rFonts w:ascii="Arial" w:hAnsi="Arial" w:cs="Arial"/>
          <w:b/>
          <w:sz w:val="24"/>
          <w:szCs w:val="24"/>
          <w:shd w:val="clear" w:color="auto" w:fill="FFFFFF"/>
        </w:rPr>
        <w:t xml:space="preserve">с </w:t>
      </w:r>
      <w:r w:rsidR="001729C8" w:rsidRPr="00F95561">
        <w:rPr>
          <w:rFonts w:ascii="Arial" w:hAnsi="Arial" w:cs="Arial"/>
          <w:b/>
          <w:sz w:val="24"/>
          <w:szCs w:val="24"/>
          <w:shd w:val="clear" w:color="auto" w:fill="FFFFFF"/>
        </w:rPr>
        <w:t>ВИЧ</w:t>
      </w:r>
      <w:r w:rsidR="001729C8">
        <w:rPr>
          <w:rFonts w:ascii="Arial" w:hAnsi="Arial" w:cs="Arial"/>
          <w:sz w:val="24"/>
          <w:szCs w:val="24"/>
          <w:shd w:val="clear" w:color="auto" w:fill="FFFFFF"/>
        </w:rPr>
        <w:t xml:space="preserve"> указали </w:t>
      </w:r>
      <w:r w:rsidR="00CF33E5">
        <w:rPr>
          <w:rFonts w:ascii="Arial" w:hAnsi="Arial" w:cs="Arial"/>
          <w:sz w:val="24"/>
          <w:szCs w:val="24"/>
          <w:shd w:val="clear" w:color="auto" w:fill="FFFFFF"/>
        </w:rPr>
        <w:t xml:space="preserve">в качестве основных источников информации </w:t>
      </w:r>
      <w:r w:rsidR="004C67A5">
        <w:rPr>
          <w:rFonts w:ascii="Arial" w:hAnsi="Arial" w:cs="Arial"/>
          <w:sz w:val="24"/>
          <w:szCs w:val="24"/>
          <w:shd w:val="clear" w:color="auto" w:fill="FFFFFF"/>
        </w:rPr>
        <w:t>«</w:t>
      </w:r>
      <w:r w:rsidR="004C67A5" w:rsidRPr="004C67A5">
        <w:rPr>
          <w:rFonts w:ascii="Arial" w:hAnsi="Arial" w:cs="Arial"/>
          <w:sz w:val="24"/>
          <w:szCs w:val="24"/>
          <w:shd w:val="clear" w:color="auto" w:fill="FFFFFF"/>
        </w:rPr>
        <w:t>Сообщество, включая семью и друзей» (58,3%)</w:t>
      </w:r>
      <w:r w:rsidR="004C67A5">
        <w:rPr>
          <w:rFonts w:ascii="Arial" w:hAnsi="Arial" w:cs="Arial"/>
          <w:sz w:val="24"/>
          <w:szCs w:val="24"/>
          <w:shd w:val="clear" w:color="auto" w:fill="FFFFFF"/>
        </w:rPr>
        <w:t>, на втором - «</w:t>
      </w:r>
      <w:r w:rsidR="00CF33E5">
        <w:rPr>
          <w:rFonts w:ascii="Arial" w:hAnsi="Arial" w:cs="Arial"/>
          <w:sz w:val="24"/>
          <w:szCs w:val="24"/>
          <w:shd w:val="clear" w:color="auto" w:fill="FFFFFF"/>
        </w:rPr>
        <w:t>Радио/Телевидение/Газеты</w:t>
      </w:r>
      <w:r w:rsidR="004C67A5">
        <w:rPr>
          <w:rFonts w:ascii="Arial" w:hAnsi="Arial" w:cs="Arial"/>
          <w:sz w:val="24"/>
          <w:szCs w:val="24"/>
          <w:shd w:val="clear" w:color="auto" w:fill="FFFFFF"/>
        </w:rPr>
        <w:t>» (52,9%).</w:t>
      </w:r>
      <w:r w:rsidRPr="001729C8">
        <w:rPr>
          <w:rFonts w:ascii="Arial" w:hAnsi="Arial" w:cs="Arial"/>
          <w:sz w:val="24"/>
          <w:szCs w:val="24"/>
          <w:shd w:val="clear" w:color="auto" w:fill="FFFFFF"/>
        </w:rPr>
        <w:t xml:space="preserve"> </w:t>
      </w:r>
      <w:r w:rsidR="001729C8">
        <w:rPr>
          <w:rFonts w:ascii="Arial" w:hAnsi="Arial" w:cs="Arial"/>
          <w:sz w:val="24"/>
          <w:szCs w:val="24"/>
          <w:shd w:val="clear" w:color="auto" w:fill="FFFFFF"/>
        </w:rPr>
        <w:t>Во многом это связано с высоким уровнем стигматизации в обществе, из-за которого они вынуждены жить в закрытых сообществах, доверяя своему близкому окружению.</w:t>
      </w:r>
      <w:r w:rsidR="00F475C7">
        <w:rPr>
          <w:rFonts w:ascii="Arial" w:hAnsi="Arial" w:cs="Arial"/>
          <w:sz w:val="24"/>
          <w:szCs w:val="24"/>
          <w:shd w:val="clear" w:color="auto" w:fill="FFFFFF"/>
        </w:rPr>
        <w:t xml:space="preserve"> </w:t>
      </w:r>
    </w:p>
    <w:p w14:paraId="20185A4F" w14:textId="6A9422A3" w:rsidR="0050651D" w:rsidRDefault="00F475C7" w:rsidP="00B03EF3">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При этом если в основном массиве преобладает мнение о том, что информация пришла</w:t>
      </w:r>
      <w:r w:rsidR="00F95561">
        <w:rPr>
          <w:rFonts w:ascii="Arial" w:hAnsi="Arial" w:cs="Arial"/>
          <w:sz w:val="24"/>
          <w:szCs w:val="24"/>
          <w:shd w:val="clear" w:color="auto" w:fill="FFFFFF"/>
        </w:rPr>
        <w:t xml:space="preserve"> </w:t>
      </w:r>
      <w:r>
        <w:rPr>
          <w:rFonts w:ascii="Arial" w:hAnsi="Arial" w:cs="Arial"/>
          <w:sz w:val="24"/>
          <w:szCs w:val="24"/>
          <w:shd w:val="clear" w:color="auto" w:fill="FFFFFF"/>
        </w:rPr>
        <w:t xml:space="preserve">вовремя и люди успели подготовиться, то в этой уязвимой группе </w:t>
      </w:r>
      <w:r w:rsidR="0054233A">
        <w:rPr>
          <w:rFonts w:ascii="Arial" w:hAnsi="Arial" w:cs="Arial"/>
          <w:sz w:val="24"/>
          <w:szCs w:val="24"/>
          <w:shd w:val="clear" w:color="auto" w:fill="FFFFFF"/>
        </w:rPr>
        <w:t xml:space="preserve">больше всего тех, кто не успел подготовиться к карантину. </w:t>
      </w:r>
    </w:p>
    <w:p w14:paraId="60A5B935" w14:textId="75331F98" w:rsidR="00F91D7C" w:rsidRPr="006754EF" w:rsidRDefault="006754EF" w:rsidP="006754EF">
      <w:pPr>
        <w:pBdr>
          <w:top w:val="nil"/>
          <w:left w:val="nil"/>
          <w:bottom w:val="nil"/>
          <w:right w:val="nil"/>
          <w:between w:val="nil"/>
        </w:pBdr>
        <w:tabs>
          <w:tab w:val="left" w:pos="1351"/>
        </w:tabs>
        <w:jc w:val="center"/>
        <w:rPr>
          <w:rFonts w:ascii="Arial" w:hAnsi="Arial" w:cs="Arial"/>
          <w:b/>
          <w:sz w:val="24"/>
          <w:szCs w:val="24"/>
          <w:highlight w:val="yellow"/>
          <w:shd w:val="clear" w:color="auto" w:fill="FFFFFF"/>
        </w:rPr>
      </w:pPr>
      <w:r w:rsidRPr="006754EF">
        <w:rPr>
          <w:rFonts w:ascii="Helvetica" w:eastAsia="Times New Roman" w:hAnsi="Helvetica" w:cs="Arial"/>
          <w:b/>
          <w:sz w:val="20"/>
          <w:szCs w:val="20"/>
          <w:lang w:eastAsia="ru-RU"/>
        </w:rPr>
        <w:t>Люди, живущие с ВИЧ</w:t>
      </w:r>
    </w:p>
    <w:tbl>
      <w:tblPr>
        <w:tblStyle w:val="-65"/>
        <w:tblW w:w="9350" w:type="dxa"/>
        <w:tblLayout w:type="fixed"/>
        <w:tblLook w:val="04A0" w:firstRow="1" w:lastRow="0" w:firstColumn="1" w:lastColumn="0" w:noHBand="0" w:noVBand="1"/>
      </w:tblPr>
      <w:tblGrid>
        <w:gridCol w:w="1838"/>
        <w:gridCol w:w="1418"/>
        <w:gridCol w:w="1134"/>
        <w:gridCol w:w="1276"/>
        <w:gridCol w:w="1134"/>
        <w:gridCol w:w="850"/>
        <w:gridCol w:w="850"/>
        <w:gridCol w:w="850"/>
      </w:tblGrid>
      <w:tr w:rsidR="00A15105" w:rsidRPr="00A15105" w14:paraId="61116D82" w14:textId="39CC3DAA" w:rsidTr="00A15105">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499C392" w14:textId="77777777" w:rsidR="00A15105" w:rsidRPr="00A15105" w:rsidRDefault="00A15105" w:rsidP="00A15105">
            <w:pPr>
              <w:spacing w:before="0"/>
              <w:jc w:val="center"/>
              <w:rPr>
                <w:rFonts w:ascii="Arial" w:eastAsia="Times New Roman" w:hAnsi="Arial" w:cs="Arial"/>
                <w:b w:val="0"/>
                <w:color w:val="auto"/>
                <w:sz w:val="16"/>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9F07F4D" w14:textId="77777777"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шла, и я смог подготовиться</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A50567B" w14:textId="77777777"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понятной, и я смог(ла) подготовиться к карантину</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7129EA7" w14:textId="77777777"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пришла поздно, и я не успел (а) подготовиться к карантину</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05D2AB6" w14:textId="77777777"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противоречивая и непонятная</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13C4AE0" w14:textId="77777777"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Не получал(а) информацию</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2C8FEB" w14:textId="1652DEA5"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Не могли подготовиться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668716" w14:textId="330AEE18" w:rsidR="00A15105" w:rsidRPr="00A15105" w:rsidRDefault="00A15105" w:rsidP="00F9556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Смогли </w:t>
            </w:r>
          </w:p>
        </w:tc>
      </w:tr>
      <w:tr w:rsidR="00A15105" w:rsidRPr="00A15105" w14:paraId="5C3B1DC1" w14:textId="57593926" w:rsidTr="00A151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66957" w14:textId="51511FAC" w:rsidR="00A15105" w:rsidRPr="00A15105" w:rsidRDefault="00A15105" w:rsidP="00A15105">
            <w:pPr>
              <w:spacing w:before="0"/>
              <w:jc w:val="left"/>
              <w:rPr>
                <w:rFonts w:ascii="Arial" w:eastAsia="Times New Roman" w:hAnsi="Arial" w:cs="Arial"/>
                <w:b w:val="0"/>
                <w:color w:val="auto"/>
                <w:sz w:val="16"/>
                <w:szCs w:val="20"/>
                <w:lang w:eastAsia="ru-RU"/>
              </w:rPr>
            </w:pPr>
            <w:r>
              <w:rPr>
                <w:rFonts w:ascii="Arial" w:eastAsia="Times New Roman" w:hAnsi="Arial" w:cs="Arial"/>
                <w:b w:val="0"/>
                <w:color w:val="auto"/>
                <w:sz w:val="16"/>
                <w:szCs w:val="20"/>
                <w:lang w:eastAsia="ru-RU"/>
              </w:rPr>
              <w:t>3.</w:t>
            </w:r>
            <w:r w:rsidRPr="00A15105">
              <w:rPr>
                <w:rFonts w:ascii="Arial" w:eastAsia="Times New Roman" w:hAnsi="Arial" w:cs="Arial"/>
                <w:b w:val="0"/>
                <w:color w:val="auto"/>
                <w:sz w:val="16"/>
                <w:szCs w:val="20"/>
                <w:lang w:eastAsia="ru-RU"/>
              </w:rPr>
              <w:t>Радио/Телевидение/Газета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41EB3" w14:textId="77777777"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EA88AE" w14:textId="75160D15"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33,3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A31E9" w14:textId="7630D1C4"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commentRangeStart w:id="27"/>
            <w:r w:rsidRPr="00A15105">
              <w:rPr>
                <w:rFonts w:ascii="Arial" w:eastAsia="Times New Roman" w:hAnsi="Arial" w:cs="Arial"/>
                <w:b/>
                <w:color w:val="auto"/>
                <w:sz w:val="16"/>
                <w:szCs w:val="20"/>
                <w:lang w:eastAsia="ru-RU"/>
              </w:rPr>
              <w:t>52,9</w:t>
            </w:r>
            <w:commentRangeEnd w:id="27"/>
            <w:r w:rsidRPr="00A15105">
              <w:rPr>
                <w:rFonts w:ascii="Arial" w:eastAsia="Times New Roman" w:hAnsi="Arial" w:cs="Arial"/>
                <w:b/>
                <w:sz w:val="16"/>
                <w:szCs w:val="20"/>
                <w:lang w:eastAsia="ru-RU"/>
              </w:rPr>
              <w:commentReference w:id="27"/>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9820C" w14:textId="7DF47593"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13,7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EEE5D" w14:textId="77777777"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2FE5F8D" w14:textId="4D3D64C8" w:rsidR="00A15105" w:rsidRPr="00DC4B51" w:rsidRDefault="00DC4B51"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66</w:t>
            </w:r>
            <w:r w:rsidR="00AB7B28" w:rsidRPr="00DC4B51">
              <w:rPr>
                <w:rFonts w:ascii="Arial" w:eastAsia="Times New Roman" w:hAnsi="Arial" w:cs="Arial"/>
                <w:color w:val="auto"/>
                <w:sz w:val="16"/>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F23ED9" w14:textId="47501F27" w:rsidR="00A15105" w:rsidRPr="00DC4B51" w:rsidRDefault="00DC4B51"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33,3</w:t>
            </w:r>
          </w:p>
        </w:tc>
      </w:tr>
      <w:tr w:rsidR="00A15105" w:rsidRPr="00A15105" w14:paraId="1C7A4B29" w14:textId="2C61CEB8" w:rsidTr="00A15105">
        <w:trPr>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70B6E" w14:textId="77777777" w:rsidR="00A15105" w:rsidRPr="00A15105" w:rsidRDefault="00A15105" w:rsidP="0012441F">
            <w:pPr>
              <w:spacing w:before="0"/>
              <w:jc w:val="left"/>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5. Телефон (telegram, viber, whatsapp, или звонки)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E5EEB" w14:textId="7299E5B5" w:rsidR="00A15105" w:rsidRPr="00A15105" w:rsidRDefault="00A15105"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C1CAF" w14:textId="77777777" w:rsidR="00A15105" w:rsidRPr="00A15105" w:rsidRDefault="00A15105"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55213" w14:textId="489F1123" w:rsidR="00A15105" w:rsidRPr="00A15105" w:rsidRDefault="00A15105"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6"/>
                <w:szCs w:val="20"/>
                <w:lang w:eastAsia="ru-RU"/>
              </w:rPr>
            </w:pPr>
            <w:r w:rsidRPr="00A15105">
              <w:rPr>
                <w:rFonts w:ascii="Arial" w:eastAsia="Times New Roman" w:hAnsi="Arial" w:cs="Arial"/>
                <w:b/>
                <w:color w:val="auto"/>
                <w:sz w:val="16"/>
                <w:szCs w:val="20"/>
                <w:lang w:eastAsia="ru-RU"/>
              </w:rPr>
              <w:t>35,7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56FB" w14:textId="77777777" w:rsidR="00A15105" w:rsidRPr="00A15105" w:rsidRDefault="00A15105"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97E0" w14:textId="77777777" w:rsidR="00A15105" w:rsidRPr="00A15105" w:rsidRDefault="00A15105"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FAB79" w14:textId="67C7F47B" w:rsidR="00A15105" w:rsidRPr="00DC4B51" w:rsidRDefault="00DC4B51"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85,7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F44320D" w14:textId="7CFB004D" w:rsidR="00A15105" w:rsidRPr="00DC4B51" w:rsidRDefault="00DC4B51" w:rsidP="0012441F">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14,2</w:t>
            </w:r>
          </w:p>
        </w:tc>
      </w:tr>
      <w:tr w:rsidR="00A15105" w:rsidRPr="00A15105" w14:paraId="302D7DD8" w14:textId="3640E1F5" w:rsidTr="00A151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2351F" w14:textId="0BB74AD9" w:rsidR="00A15105" w:rsidRPr="00A15105" w:rsidRDefault="00A15105" w:rsidP="0012441F">
            <w:pPr>
              <w:spacing w:before="0"/>
              <w:jc w:val="left"/>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6. Сообщество, включая семью и друзей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C95D7" w14:textId="77777777"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6D400F" w14:textId="77777777"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F48F4" w14:textId="5DD43A41"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r w:rsidRPr="00A15105">
              <w:rPr>
                <w:rFonts w:ascii="Arial" w:eastAsia="Times New Roman" w:hAnsi="Arial" w:cs="Arial"/>
                <w:b/>
                <w:color w:val="auto"/>
                <w:sz w:val="16"/>
                <w:szCs w:val="20"/>
                <w:lang w:eastAsia="ru-RU"/>
              </w:rPr>
              <w:t>58,3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E99BF" w14:textId="470E4E7F"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41,6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D1DCF" w14:textId="77777777" w:rsidR="00A15105" w:rsidRPr="00A15105" w:rsidRDefault="00A15105"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C1BFF3" w14:textId="44478036" w:rsidR="00A15105" w:rsidRPr="00DC4B51" w:rsidRDefault="00DC4B51"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29478C" w14:textId="060E6360" w:rsidR="00A15105" w:rsidRPr="00DC4B51" w:rsidRDefault="00DC4B51" w:rsidP="0012441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DC4B51">
              <w:rPr>
                <w:rFonts w:ascii="Arial" w:eastAsia="Times New Roman" w:hAnsi="Arial" w:cs="Arial"/>
                <w:color w:val="auto"/>
                <w:sz w:val="16"/>
                <w:szCs w:val="20"/>
                <w:lang w:eastAsia="ru-RU"/>
              </w:rPr>
              <w:t>0</w:t>
            </w:r>
          </w:p>
        </w:tc>
      </w:tr>
    </w:tbl>
    <w:p w14:paraId="3D8B0420" w14:textId="77777777" w:rsidR="001820F0" w:rsidRPr="00A15105" w:rsidRDefault="001820F0" w:rsidP="007819C2">
      <w:pPr>
        <w:spacing w:before="0" w:after="160" w:line="240" w:lineRule="auto"/>
        <w:rPr>
          <w:rFonts w:ascii="Arial" w:eastAsiaTheme="minorHAnsi" w:hAnsi="Arial" w:cs="Arial"/>
          <w:sz w:val="20"/>
          <w:szCs w:val="24"/>
          <w:lang w:eastAsia="en-US"/>
        </w:rPr>
      </w:pPr>
    </w:p>
    <w:p w14:paraId="49C46A75" w14:textId="6A9018E6" w:rsidR="008B4466" w:rsidRPr="00BC0AAB" w:rsidRDefault="008B4466" w:rsidP="008B4466">
      <w:pPr>
        <w:pBdr>
          <w:top w:val="nil"/>
          <w:left w:val="nil"/>
          <w:bottom w:val="nil"/>
          <w:right w:val="nil"/>
          <w:between w:val="nil"/>
        </w:pBdr>
        <w:tabs>
          <w:tab w:val="left" w:pos="1351"/>
        </w:tabs>
        <w:rPr>
          <w:rFonts w:ascii="Arial" w:hAnsi="Arial" w:cs="Arial"/>
          <w:sz w:val="24"/>
          <w:szCs w:val="24"/>
          <w:shd w:val="clear" w:color="auto" w:fill="FFFFFF"/>
        </w:rPr>
      </w:pPr>
      <w:r w:rsidRPr="008B4466">
        <w:rPr>
          <w:rFonts w:ascii="Arial" w:hAnsi="Arial" w:cs="Arial"/>
          <w:b/>
          <w:sz w:val="24"/>
          <w:szCs w:val="24"/>
          <w:shd w:val="clear" w:color="auto" w:fill="FFFFFF"/>
        </w:rPr>
        <w:t xml:space="preserve">Представители этнических меньшинств </w:t>
      </w:r>
      <w:r w:rsidR="00BC0AAB" w:rsidRPr="00BC0AAB">
        <w:rPr>
          <w:rFonts w:ascii="Arial" w:hAnsi="Arial" w:cs="Arial"/>
          <w:sz w:val="24"/>
          <w:szCs w:val="24"/>
          <w:shd w:val="clear" w:color="auto" w:fill="FFFFFF"/>
        </w:rPr>
        <w:t xml:space="preserve">отметили в </w:t>
      </w:r>
      <w:r w:rsidR="00BC0AAB">
        <w:rPr>
          <w:rFonts w:ascii="Arial" w:hAnsi="Arial" w:cs="Arial"/>
          <w:sz w:val="24"/>
          <w:szCs w:val="24"/>
          <w:shd w:val="clear" w:color="auto" w:fill="FFFFFF"/>
        </w:rPr>
        <w:t>качестве основного канала информации о</w:t>
      </w:r>
      <w:r w:rsidR="00BC0AAB" w:rsidRPr="00BC0AAB">
        <w:rPr>
          <w:rFonts w:ascii="Arial" w:hAnsi="Arial" w:cs="Arial"/>
          <w:sz w:val="24"/>
          <w:szCs w:val="24"/>
          <w:shd w:val="clear" w:color="auto" w:fill="FFFFFF"/>
        </w:rPr>
        <w:t>фициальные правительственные сайты</w:t>
      </w:r>
      <w:r w:rsidR="0075479C">
        <w:rPr>
          <w:rFonts w:ascii="Arial" w:hAnsi="Arial" w:cs="Arial"/>
          <w:sz w:val="24"/>
          <w:szCs w:val="24"/>
          <w:shd w:val="clear" w:color="auto" w:fill="FFFFFF"/>
        </w:rPr>
        <w:t xml:space="preserve">, большая часть из них смогла подготовиться в введению карантина. </w:t>
      </w:r>
    </w:p>
    <w:p w14:paraId="2859E13E" w14:textId="08C3F943" w:rsidR="005443AB" w:rsidRPr="006754EF" w:rsidRDefault="005443AB" w:rsidP="005443AB">
      <w:pPr>
        <w:pBdr>
          <w:top w:val="nil"/>
          <w:left w:val="nil"/>
          <w:bottom w:val="nil"/>
          <w:right w:val="nil"/>
          <w:between w:val="nil"/>
        </w:pBdr>
        <w:tabs>
          <w:tab w:val="left" w:pos="1351"/>
        </w:tabs>
        <w:jc w:val="center"/>
        <w:rPr>
          <w:rFonts w:ascii="Arial" w:hAnsi="Arial" w:cs="Arial"/>
          <w:b/>
          <w:sz w:val="24"/>
          <w:szCs w:val="24"/>
          <w:highlight w:val="yellow"/>
          <w:shd w:val="clear" w:color="auto" w:fill="FFFFFF"/>
        </w:rPr>
      </w:pPr>
      <w:r>
        <w:rPr>
          <w:rFonts w:asciiTheme="minorHAnsi" w:eastAsia="Times New Roman" w:hAnsiTheme="minorHAnsi" w:cs="Arial"/>
          <w:b/>
          <w:sz w:val="20"/>
          <w:szCs w:val="20"/>
          <w:lang w:eastAsia="ru-RU"/>
        </w:rPr>
        <w:t xml:space="preserve">Представители этнических меньшинств </w:t>
      </w:r>
    </w:p>
    <w:tbl>
      <w:tblPr>
        <w:tblStyle w:val="-65"/>
        <w:tblW w:w="9350" w:type="dxa"/>
        <w:tblLayout w:type="fixed"/>
        <w:tblLook w:val="04A0" w:firstRow="1" w:lastRow="0" w:firstColumn="1" w:lastColumn="0" w:noHBand="0" w:noVBand="1"/>
      </w:tblPr>
      <w:tblGrid>
        <w:gridCol w:w="1838"/>
        <w:gridCol w:w="1418"/>
        <w:gridCol w:w="1134"/>
        <w:gridCol w:w="1276"/>
        <w:gridCol w:w="1134"/>
        <w:gridCol w:w="850"/>
        <w:gridCol w:w="850"/>
        <w:gridCol w:w="850"/>
      </w:tblGrid>
      <w:tr w:rsidR="005443AB" w:rsidRPr="00A15105" w14:paraId="4FC77E81" w14:textId="77777777" w:rsidTr="00D7335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22D3CE" w14:textId="77777777" w:rsidR="005443AB" w:rsidRPr="00A15105" w:rsidRDefault="005443AB" w:rsidP="00D73351">
            <w:pPr>
              <w:spacing w:before="0"/>
              <w:jc w:val="center"/>
              <w:rPr>
                <w:rFonts w:ascii="Arial" w:eastAsia="Times New Roman" w:hAnsi="Arial" w:cs="Arial"/>
                <w:b w:val="0"/>
                <w:color w:val="auto"/>
                <w:sz w:val="16"/>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2435DE"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шла, и я смог подготовиться</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3349AE"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понятной, и я смог(ла) подготовиться к карантину</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49E95B7"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пришла поздно, и я не успел (а) подготовиться к карантину</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2E270D6"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противоречивая и непонятная</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40F960A"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Не получал(а) информацию</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FBBE5F"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Не могли подготовиться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8C319F4" w14:textId="77777777" w:rsidR="005443AB" w:rsidRPr="00A15105" w:rsidRDefault="005443AB"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Смогли </w:t>
            </w:r>
          </w:p>
        </w:tc>
      </w:tr>
      <w:tr w:rsidR="007B15A2" w:rsidRPr="00A15105" w14:paraId="5B699739" w14:textId="77777777" w:rsidTr="00D73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B99986" w14:textId="42630147" w:rsidR="007B15A2" w:rsidRPr="00CF5F73" w:rsidRDefault="007B15A2" w:rsidP="00CF5F73">
            <w:pPr>
              <w:pStyle w:val="a3"/>
              <w:numPr>
                <w:ilvl w:val="0"/>
                <w:numId w:val="32"/>
              </w:numPr>
              <w:spacing w:before="0" w:after="0"/>
              <w:ind w:left="171" w:hanging="171"/>
              <w:jc w:val="left"/>
              <w:rPr>
                <w:rFonts w:ascii="Arial" w:eastAsia="Times New Roman" w:hAnsi="Arial" w:cs="Arial"/>
                <w:b w:val="0"/>
                <w:color w:val="auto"/>
                <w:sz w:val="16"/>
                <w:szCs w:val="20"/>
                <w:lang w:val="ru-RU" w:eastAsia="ru-RU"/>
              </w:rPr>
            </w:pPr>
            <w:r w:rsidRPr="00CF5F73">
              <w:rPr>
                <w:rFonts w:ascii="Arial" w:eastAsia="Times New Roman" w:hAnsi="Arial" w:cs="Arial"/>
                <w:b w:val="0"/>
                <w:color w:val="auto"/>
                <w:sz w:val="16"/>
                <w:szCs w:val="20"/>
                <w:lang w:val="ru-RU" w:eastAsia="ru-RU"/>
              </w:rPr>
              <w:t xml:space="preserve">Интернет и социальные сети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359DD" w14:textId="66AA7E29" w:rsidR="007B15A2" w:rsidRPr="00CF5F73"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DB1EE4" w14:textId="35B6CDA7" w:rsidR="007B15A2" w:rsidRPr="00BC0AAB"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35,5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D3D0618" w14:textId="40FC4294" w:rsidR="007B15A2" w:rsidRPr="008B4466"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8B4466">
              <w:rPr>
                <w:rFonts w:ascii="Arial" w:eastAsia="Times New Roman" w:hAnsi="Arial" w:cs="Arial"/>
                <w:color w:val="auto"/>
                <w:sz w:val="16"/>
                <w:szCs w:val="20"/>
                <w:lang w:eastAsia="ru-RU"/>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1F9B77" w14:textId="28930979" w:rsidR="007B15A2" w:rsidRPr="00CF5F73"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BE86A" w14:textId="2BDF3B67" w:rsidR="007B15A2" w:rsidRPr="00CF5F73"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00F96" w14:textId="2DF6AD18" w:rsidR="007B15A2" w:rsidRPr="00CF5F73"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42,1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2D2C8AE" w14:textId="6B5B40EA" w:rsidR="007B15A2" w:rsidRPr="00CF5F73" w:rsidRDefault="00CF5F7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57,8</w:t>
            </w:r>
          </w:p>
        </w:tc>
      </w:tr>
      <w:tr w:rsidR="005443AB" w:rsidRPr="00A15105" w14:paraId="2766BC3A" w14:textId="77777777" w:rsidTr="00D73351">
        <w:trPr>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D050A" w14:textId="17310795" w:rsidR="005443AB" w:rsidRPr="00A15105" w:rsidRDefault="008446A5" w:rsidP="008446A5">
            <w:pPr>
              <w:spacing w:before="0"/>
              <w:jc w:val="left"/>
              <w:rPr>
                <w:rFonts w:ascii="Arial" w:eastAsia="Times New Roman" w:hAnsi="Arial" w:cs="Arial"/>
                <w:b w:val="0"/>
                <w:color w:val="auto"/>
                <w:sz w:val="16"/>
                <w:szCs w:val="20"/>
                <w:lang w:eastAsia="ru-RU"/>
              </w:rPr>
            </w:pPr>
            <w:r>
              <w:rPr>
                <w:rFonts w:ascii="Arial" w:eastAsia="Times New Roman" w:hAnsi="Arial" w:cs="Arial"/>
                <w:b w:val="0"/>
                <w:color w:val="auto"/>
                <w:sz w:val="16"/>
                <w:szCs w:val="20"/>
                <w:lang w:eastAsia="ru-RU"/>
              </w:rPr>
              <w:t>2</w:t>
            </w:r>
            <w:r w:rsidR="005443AB">
              <w:rPr>
                <w:rFonts w:ascii="Arial" w:eastAsia="Times New Roman" w:hAnsi="Arial" w:cs="Arial"/>
                <w:b w:val="0"/>
                <w:color w:val="auto"/>
                <w:sz w:val="16"/>
                <w:szCs w:val="20"/>
                <w:lang w:eastAsia="ru-RU"/>
              </w:rPr>
              <w:t>.</w:t>
            </w:r>
            <w:r>
              <w:rPr>
                <w:rFonts w:ascii="Arial" w:eastAsia="Times New Roman" w:hAnsi="Arial" w:cs="Arial"/>
                <w:b w:val="0"/>
                <w:color w:val="auto"/>
                <w:sz w:val="16"/>
                <w:szCs w:val="20"/>
                <w:lang w:eastAsia="ru-RU"/>
              </w:rPr>
              <w:t>Официальные правительственные сайты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712DF" w14:textId="4C4EA1EF" w:rsidR="005443AB" w:rsidRPr="00A15105" w:rsidRDefault="008446A5" w:rsidP="008446A5">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27,2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BBE5D" w14:textId="044176CC" w:rsidR="005443AB" w:rsidRPr="00BC0AAB" w:rsidRDefault="00BC0AAB" w:rsidP="001D4A25">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54,5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2EF51" w14:textId="07224050" w:rsidR="005443AB" w:rsidRPr="008B4466" w:rsidRDefault="005443AB"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8B4466">
              <w:rPr>
                <w:rFonts w:ascii="Arial" w:eastAsia="Times New Roman" w:hAnsi="Arial" w:cs="Arial"/>
                <w:sz w:val="16"/>
                <w:szCs w:val="20"/>
                <w:lang w:eastAsia="ru-RU"/>
              </w:rPr>
              <w:commentReference w:id="28"/>
            </w:r>
            <w:r w:rsidR="001D4A25" w:rsidRPr="008B4466">
              <w:rPr>
                <w:rFonts w:ascii="Arial" w:eastAsia="Times New Roman" w:hAnsi="Arial" w:cs="Arial"/>
                <w:color w:val="auto"/>
                <w:sz w:val="16"/>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3E83D" w14:textId="2D7B83A0" w:rsidR="005443AB" w:rsidRPr="00A15105" w:rsidRDefault="001D4A25" w:rsidP="001D4A25">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168FF" w14:textId="77777777" w:rsidR="005443AB" w:rsidRPr="00A15105" w:rsidRDefault="005443AB"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5A36C" w14:textId="43BB67BA" w:rsidR="005443AB" w:rsidRPr="00DC4B51" w:rsidRDefault="001D4A25"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B6D8D" w14:textId="210983C1" w:rsidR="005443AB" w:rsidRPr="00DC4B51" w:rsidRDefault="001D4A25"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81,8</w:t>
            </w:r>
          </w:p>
        </w:tc>
      </w:tr>
      <w:tr w:rsidR="005443AB" w:rsidRPr="00A15105" w14:paraId="69F1DF59" w14:textId="77777777" w:rsidTr="00D73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FB63E" w14:textId="77777777" w:rsidR="005443AB" w:rsidRPr="00A15105" w:rsidRDefault="005443AB" w:rsidP="00D73351">
            <w:pPr>
              <w:spacing w:before="0"/>
              <w:jc w:val="left"/>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5. Телефон (telegram, viber, whatsapp, или звонки)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F32B4" w14:textId="6E8F889A" w:rsidR="005443AB" w:rsidRPr="00A15105" w:rsidRDefault="001D4A25"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8F67C" w14:textId="0F149D01" w:rsidR="005443AB" w:rsidRPr="00BC0AAB" w:rsidRDefault="001D4A25" w:rsidP="001D4A25">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15,7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4DDBE" w14:textId="03FC754A" w:rsidR="005443AB" w:rsidRPr="008B4466" w:rsidRDefault="001D4A25" w:rsidP="008B4466">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8B4466">
              <w:rPr>
                <w:rFonts w:ascii="Arial" w:eastAsia="Times New Roman" w:hAnsi="Arial" w:cs="Arial"/>
                <w:color w:val="auto"/>
                <w:sz w:val="16"/>
                <w:szCs w:val="20"/>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BB509" w14:textId="6C5FA429" w:rsidR="005443AB" w:rsidRPr="00A15105" w:rsidRDefault="001D4A25"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D1395" w14:textId="4707BB96" w:rsidR="005443AB" w:rsidRPr="00A15105" w:rsidRDefault="008B4466" w:rsidP="008B4466">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8,3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F4F199" w14:textId="152CB524" w:rsidR="005443AB" w:rsidRPr="00DC4B51" w:rsidRDefault="008B4466" w:rsidP="008B4466">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33, 3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57CCE" w14:textId="4E89DD38" w:rsidR="005443AB" w:rsidRPr="00DC4B51" w:rsidRDefault="008B4466" w:rsidP="008B4466">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66,6</w:t>
            </w:r>
          </w:p>
        </w:tc>
      </w:tr>
    </w:tbl>
    <w:p w14:paraId="34843F4B" w14:textId="77777777" w:rsidR="00DC4B51" w:rsidRDefault="00DC4B51" w:rsidP="00813E8B">
      <w:pPr>
        <w:spacing w:before="0" w:after="160"/>
        <w:rPr>
          <w:rFonts w:ascii="Arial" w:hAnsi="Arial" w:cs="Arial"/>
          <w:sz w:val="24"/>
          <w:szCs w:val="24"/>
          <w:shd w:val="clear" w:color="auto" w:fill="FFFFFF"/>
        </w:rPr>
      </w:pPr>
    </w:p>
    <w:p w14:paraId="2B6F2420" w14:textId="02371D33" w:rsidR="000C6550" w:rsidRDefault="00F05BE1" w:rsidP="00813E8B">
      <w:pPr>
        <w:spacing w:before="0" w:after="160"/>
        <w:rPr>
          <w:rFonts w:ascii="Arial" w:hAnsi="Arial" w:cs="Arial"/>
          <w:sz w:val="24"/>
          <w:szCs w:val="24"/>
          <w:shd w:val="clear" w:color="auto" w:fill="FFFFFF"/>
        </w:rPr>
      </w:pPr>
      <w:r>
        <w:rPr>
          <w:rFonts w:ascii="Arial" w:hAnsi="Arial" w:cs="Arial"/>
          <w:sz w:val="24"/>
          <w:szCs w:val="24"/>
          <w:shd w:val="clear" w:color="auto" w:fill="FFFFFF"/>
        </w:rPr>
        <w:t xml:space="preserve">Обращает на себя внимание тот факт, что во всех уязвимых группах </w:t>
      </w:r>
      <w:r w:rsidR="00813E8B">
        <w:rPr>
          <w:rFonts w:ascii="Arial" w:hAnsi="Arial" w:cs="Arial"/>
          <w:sz w:val="24"/>
          <w:szCs w:val="24"/>
          <w:shd w:val="clear" w:color="auto" w:fill="FFFFFF"/>
        </w:rPr>
        <w:t>о</w:t>
      </w:r>
      <w:r w:rsidR="000C6550" w:rsidRPr="00F05BE1">
        <w:rPr>
          <w:rFonts w:ascii="Arial" w:hAnsi="Arial" w:cs="Arial"/>
          <w:sz w:val="24"/>
          <w:szCs w:val="24"/>
          <w:shd w:val="clear" w:color="auto" w:fill="FFFFFF"/>
        </w:rPr>
        <w:t>фициальные правительственные сайты</w:t>
      </w:r>
      <w:r w:rsidR="00BC0AAB">
        <w:rPr>
          <w:rFonts w:ascii="Arial" w:hAnsi="Arial" w:cs="Arial"/>
          <w:sz w:val="24"/>
          <w:szCs w:val="24"/>
          <w:shd w:val="clear" w:color="auto" w:fill="FFFFFF"/>
        </w:rPr>
        <w:t xml:space="preserve"> (кроме случая с этническими меньшинствами)</w:t>
      </w:r>
      <w:r w:rsidR="00813E8B">
        <w:rPr>
          <w:rFonts w:ascii="Arial" w:hAnsi="Arial" w:cs="Arial"/>
          <w:sz w:val="24"/>
          <w:szCs w:val="24"/>
          <w:shd w:val="clear" w:color="auto" w:fill="FFFFFF"/>
        </w:rPr>
        <w:t>,</w:t>
      </w:r>
      <w:r w:rsidR="000C6550" w:rsidRPr="00F05BE1">
        <w:rPr>
          <w:rFonts w:ascii="Arial" w:hAnsi="Arial" w:cs="Arial"/>
          <w:sz w:val="24"/>
          <w:szCs w:val="24"/>
          <w:shd w:val="clear" w:color="auto" w:fill="FFFFFF"/>
        </w:rPr>
        <w:t xml:space="preserve"> </w:t>
      </w:r>
      <w:r w:rsidR="00813E8B">
        <w:rPr>
          <w:rFonts w:ascii="Arial" w:hAnsi="Arial" w:cs="Arial"/>
          <w:sz w:val="24"/>
          <w:szCs w:val="24"/>
          <w:shd w:val="clear" w:color="auto" w:fill="FFFFFF"/>
        </w:rPr>
        <w:t>о</w:t>
      </w:r>
      <w:r w:rsidR="000C6550" w:rsidRPr="00F05BE1">
        <w:rPr>
          <w:rFonts w:ascii="Arial" w:hAnsi="Arial" w:cs="Arial"/>
          <w:sz w:val="24"/>
          <w:szCs w:val="24"/>
          <w:shd w:val="clear" w:color="auto" w:fill="FFFFFF"/>
        </w:rPr>
        <w:t>бъявления официальных лиц – государственных служащих</w:t>
      </w:r>
      <w:r w:rsidR="00813E8B">
        <w:rPr>
          <w:rFonts w:ascii="Arial" w:hAnsi="Arial" w:cs="Arial"/>
          <w:sz w:val="24"/>
          <w:szCs w:val="24"/>
          <w:shd w:val="clear" w:color="auto" w:fill="FFFFFF"/>
        </w:rPr>
        <w:t xml:space="preserve">, информация из </w:t>
      </w:r>
      <w:r w:rsidR="00813E8B">
        <w:rPr>
          <w:rFonts w:ascii="Arial" w:hAnsi="Arial" w:cs="Arial"/>
          <w:sz w:val="24"/>
          <w:szCs w:val="24"/>
          <w:shd w:val="clear" w:color="auto" w:fill="FFFFFF"/>
        </w:rPr>
        <w:lastRenderedPageBreak/>
        <w:t>центров</w:t>
      </w:r>
      <w:r w:rsidR="00F13C66" w:rsidRPr="00F05BE1">
        <w:rPr>
          <w:rFonts w:ascii="Arial" w:hAnsi="Arial" w:cs="Arial"/>
          <w:sz w:val="24"/>
          <w:szCs w:val="24"/>
          <w:shd w:val="clear" w:color="auto" w:fill="FFFFFF"/>
        </w:rPr>
        <w:t xml:space="preserve"> здоровья</w:t>
      </w:r>
      <w:r w:rsidR="00813E8B">
        <w:rPr>
          <w:rFonts w:ascii="Arial" w:hAnsi="Arial" w:cs="Arial"/>
          <w:sz w:val="24"/>
          <w:szCs w:val="24"/>
          <w:shd w:val="clear" w:color="auto" w:fill="FFFFFF"/>
        </w:rPr>
        <w:t xml:space="preserve"> или семейных врачей, а также </w:t>
      </w:r>
      <w:r w:rsidR="00F13C66" w:rsidRPr="00F05BE1">
        <w:rPr>
          <w:rFonts w:ascii="Arial" w:hAnsi="Arial" w:cs="Arial"/>
          <w:sz w:val="24"/>
          <w:szCs w:val="24"/>
          <w:shd w:val="clear" w:color="auto" w:fill="FFFFFF"/>
        </w:rPr>
        <w:t>НПО/О</w:t>
      </w:r>
      <w:r w:rsidR="00813E8B">
        <w:rPr>
          <w:rFonts w:ascii="Arial" w:hAnsi="Arial" w:cs="Arial"/>
          <w:sz w:val="24"/>
          <w:szCs w:val="24"/>
          <w:shd w:val="clear" w:color="auto" w:fill="FFFFFF"/>
        </w:rPr>
        <w:t xml:space="preserve">ГО не названы как значимые каналы получения информации. </w:t>
      </w:r>
    </w:p>
    <w:p w14:paraId="3B27A5C6" w14:textId="5B078ABF" w:rsidR="00560078" w:rsidRDefault="0075479C" w:rsidP="00560078">
      <w:pPr>
        <w:spacing w:before="0" w:after="160"/>
        <w:rPr>
          <w:rFonts w:ascii="Arial" w:hAnsi="Arial" w:cs="Arial"/>
          <w:sz w:val="24"/>
          <w:szCs w:val="24"/>
          <w:shd w:val="clear" w:color="auto" w:fill="FFFFFF"/>
        </w:rPr>
      </w:pPr>
      <w:r>
        <w:rPr>
          <w:rFonts w:ascii="Arial" w:hAnsi="Arial" w:cs="Arial"/>
          <w:sz w:val="24"/>
          <w:szCs w:val="24"/>
          <w:shd w:val="clear" w:color="auto" w:fill="FFFFFF"/>
        </w:rPr>
        <w:t xml:space="preserve">Исключение составляют </w:t>
      </w:r>
      <w:r>
        <w:rPr>
          <w:rFonts w:ascii="Arial" w:hAnsi="Arial" w:cs="Arial"/>
          <w:b/>
          <w:sz w:val="24"/>
          <w:szCs w:val="24"/>
          <w:shd w:val="clear" w:color="auto" w:fill="FFFFFF"/>
        </w:rPr>
        <w:t xml:space="preserve">женщины-предприниматели, </w:t>
      </w:r>
      <w:r w:rsidRPr="0075479C">
        <w:rPr>
          <w:rFonts w:ascii="Arial" w:hAnsi="Arial" w:cs="Arial"/>
          <w:sz w:val="24"/>
          <w:szCs w:val="24"/>
          <w:shd w:val="clear" w:color="auto" w:fill="FFFFFF"/>
        </w:rPr>
        <w:t>которые составляют особую группу в выборке, не относясь</w:t>
      </w:r>
      <w:r>
        <w:rPr>
          <w:rFonts w:asciiTheme="minorHAnsi" w:eastAsia="Times New Roman" w:hAnsiTheme="minorHAnsi" w:cs="Arial"/>
          <w:b/>
          <w:sz w:val="20"/>
          <w:szCs w:val="20"/>
          <w:lang w:eastAsia="ru-RU"/>
        </w:rPr>
        <w:t xml:space="preserve"> </w:t>
      </w:r>
      <w:r w:rsidRPr="0075479C">
        <w:rPr>
          <w:rFonts w:ascii="Arial" w:hAnsi="Arial" w:cs="Arial"/>
          <w:sz w:val="24"/>
          <w:szCs w:val="24"/>
          <w:shd w:val="clear" w:color="auto" w:fill="FFFFFF"/>
        </w:rPr>
        <w:t>непосредственно к уязвимым группам</w:t>
      </w:r>
      <w:r>
        <w:rPr>
          <w:rFonts w:ascii="Arial" w:hAnsi="Arial" w:cs="Arial"/>
          <w:sz w:val="24"/>
          <w:szCs w:val="24"/>
          <w:shd w:val="clear" w:color="auto" w:fill="FFFFFF"/>
        </w:rPr>
        <w:t xml:space="preserve">. </w:t>
      </w:r>
      <w:r w:rsidR="00560078">
        <w:rPr>
          <w:rFonts w:ascii="Arial" w:hAnsi="Arial" w:cs="Arial"/>
          <w:sz w:val="24"/>
          <w:szCs w:val="24"/>
          <w:shd w:val="clear" w:color="auto" w:fill="FFFFFF"/>
        </w:rPr>
        <w:t>Судя по их ответам, они больше доверяют официальным</w:t>
      </w:r>
      <w:r w:rsidR="00560078" w:rsidRPr="00560078">
        <w:rPr>
          <w:rFonts w:ascii="Arial" w:hAnsi="Arial" w:cs="Arial"/>
          <w:sz w:val="24"/>
          <w:szCs w:val="24"/>
          <w:shd w:val="clear" w:color="auto" w:fill="FFFFFF"/>
        </w:rPr>
        <w:t xml:space="preserve"> </w:t>
      </w:r>
      <w:r w:rsidR="00560078">
        <w:rPr>
          <w:rFonts w:ascii="Arial" w:hAnsi="Arial" w:cs="Arial"/>
          <w:sz w:val="24"/>
          <w:szCs w:val="24"/>
          <w:shd w:val="clear" w:color="auto" w:fill="FFFFFF"/>
        </w:rPr>
        <w:t>правительственным</w:t>
      </w:r>
      <w:r w:rsidR="00560078" w:rsidRPr="00560078">
        <w:rPr>
          <w:rFonts w:ascii="Arial" w:hAnsi="Arial" w:cs="Arial"/>
          <w:sz w:val="24"/>
          <w:szCs w:val="24"/>
          <w:shd w:val="clear" w:color="auto" w:fill="FFFFFF"/>
        </w:rPr>
        <w:t xml:space="preserve"> сайт</w:t>
      </w:r>
      <w:r w:rsidR="00560078">
        <w:rPr>
          <w:rFonts w:ascii="Arial" w:hAnsi="Arial" w:cs="Arial"/>
          <w:sz w:val="24"/>
          <w:szCs w:val="24"/>
          <w:shd w:val="clear" w:color="auto" w:fill="FFFFFF"/>
        </w:rPr>
        <w:t xml:space="preserve">ам. Именно эта группа ответила, что они смогли хорошо подготовиться к </w:t>
      </w:r>
      <w:r w:rsidR="00485740">
        <w:rPr>
          <w:rFonts w:ascii="Arial" w:hAnsi="Arial" w:cs="Arial"/>
          <w:sz w:val="24"/>
          <w:szCs w:val="24"/>
          <w:shd w:val="clear" w:color="auto" w:fill="FFFFFF"/>
        </w:rPr>
        <w:t xml:space="preserve">изменения ситуации. </w:t>
      </w:r>
    </w:p>
    <w:p w14:paraId="441A3972" w14:textId="4B6295AE" w:rsidR="00551869" w:rsidRPr="00551869" w:rsidRDefault="00551869" w:rsidP="00485740">
      <w:pPr>
        <w:spacing w:before="0" w:after="160"/>
        <w:jc w:val="center"/>
        <w:rPr>
          <w:rFonts w:ascii="Helvetica" w:eastAsia="Times New Roman" w:hAnsi="Helvetica" w:cs="Arial"/>
          <w:b/>
          <w:sz w:val="20"/>
          <w:szCs w:val="20"/>
          <w:lang w:eastAsia="ru-RU"/>
        </w:rPr>
      </w:pPr>
      <w:r w:rsidRPr="00551869">
        <w:rPr>
          <w:rFonts w:ascii="Helvetica" w:eastAsia="Times New Roman" w:hAnsi="Helvetica" w:cs="Arial"/>
          <w:b/>
          <w:sz w:val="20"/>
          <w:szCs w:val="20"/>
          <w:lang w:eastAsia="ru-RU"/>
        </w:rPr>
        <w:t>Женщины-предприниматели</w:t>
      </w:r>
    </w:p>
    <w:tbl>
      <w:tblPr>
        <w:tblStyle w:val="-65"/>
        <w:tblW w:w="9350" w:type="dxa"/>
        <w:tblLayout w:type="fixed"/>
        <w:tblLook w:val="04A0" w:firstRow="1" w:lastRow="0" w:firstColumn="1" w:lastColumn="0" w:noHBand="0" w:noVBand="1"/>
      </w:tblPr>
      <w:tblGrid>
        <w:gridCol w:w="1838"/>
        <w:gridCol w:w="1418"/>
        <w:gridCol w:w="1134"/>
        <w:gridCol w:w="1276"/>
        <w:gridCol w:w="1134"/>
        <w:gridCol w:w="850"/>
        <w:gridCol w:w="850"/>
        <w:gridCol w:w="850"/>
      </w:tblGrid>
      <w:tr w:rsidR="00551869" w:rsidRPr="00A15105" w14:paraId="64D36089" w14:textId="77777777" w:rsidTr="00D7335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9E9FF1" w14:textId="77777777" w:rsidR="00551869" w:rsidRPr="00A15105" w:rsidRDefault="00551869" w:rsidP="00D73351">
            <w:pPr>
              <w:spacing w:before="0"/>
              <w:jc w:val="center"/>
              <w:rPr>
                <w:rFonts w:ascii="Arial" w:eastAsia="Times New Roman" w:hAnsi="Arial" w:cs="Arial"/>
                <w:b w:val="0"/>
                <w:color w:val="auto"/>
                <w:sz w:val="16"/>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6AC628"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шла, и я смог подготовиться</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40ABB3"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понятной, и я смог(ла) подготовиться к карантину</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F07AA39"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пришла поздно, и я не успел (а) подготовиться к карантину</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1A2F64"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Информация была противоречивая и непонятная</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B98CB46"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Не получал(а) информацию</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BAFBE5"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Не могли подготовиться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5E5443" w14:textId="77777777" w:rsidR="00551869" w:rsidRPr="00A15105" w:rsidRDefault="00551869" w:rsidP="00D73351">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16"/>
                <w:szCs w:val="20"/>
                <w:lang w:eastAsia="ru-RU"/>
              </w:rPr>
            </w:pPr>
            <w:r w:rsidRPr="00A15105">
              <w:rPr>
                <w:rFonts w:ascii="Arial" w:eastAsia="Times New Roman" w:hAnsi="Arial" w:cs="Arial"/>
                <w:b w:val="0"/>
                <w:color w:val="auto"/>
                <w:sz w:val="16"/>
                <w:szCs w:val="20"/>
                <w:lang w:eastAsia="ru-RU"/>
              </w:rPr>
              <w:t xml:space="preserve">Смогли </w:t>
            </w:r>
          </w:p>
        </w:tc>
      </w:tr>
      <w:tr w:rsidR="00551869" w:rsidRPr="00A15105" w14:paraId="001A0AA6" w14:textId="77777777" w:rsidTr="00D73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B4B94" w14:textId="214E22FE" w:rsidR="00551869" w:rsidRPr="00A15105" w:rsidRDefault="00551869" w:rsidP="00551869">
            <w:pPr>
              <w:spacing w:before="0"/>
              <w:jc w:val="left"/>
              <w:rPr>
                <w:rFonts w:ascii="Arial" w:eastAsia="Times New Roman" w:hAnsi="Arial" w:cs="Arial"/>
                <w:b w:val="0"/>
                <w:color w:val="auto"/>
                <w:sz w:val="16"/>
                <w:szCs w:val="20"/>
                <w:lang w:eastAsia="ru-RU"/>
              </w:rPr>
            </w:pPr>
            <w:r>
              <w:rPr>
                <w:rFonts w:ascii="Arial" w:eastAsia="Times New Roman" w:hAnsi="Arial" w:cs="Arial"/>
                <w:b w:val="0"/>
                <w:color w:val="auto"/>
                <w:sz w:val="16"/>
                <w:szCs w:val="20"/>
                <w:lang w:eastAsia="ru-RU"/>
              </w:rPr>
              <w:t xml:space="preserve">1.Интерет и социальные сети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F1E25" w14:textId="736F1ED5" w:rsidR="00551869" w:rsidRPr="00BC0AAB" w:rsidRDefault="00FB2C2F"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42,3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43FD1" w14:textId="3AE059CE" w:rsidR="00551869" w:rsidRPr="00A15105" w:rsidRDefault="00FB2C2F"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26,9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10E9D" w14:textId="2AAAB57A" w:rsidR="00551869" w:rsidRPr="00FB2C2F" w:rsidRDefault="00551869"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FB2C2F">
              <w:rPr>
                <w:rFonts w:ascii="Arial" w:eastAsia="Times New Roman" w:hAnsi="Arial" w:cs="Arial"/>
                <w:sz w:val="16"/>
                <w:szCs w:val="20"/>
                <w:lang w:eastAsia="ru-RU"/>
              </w:rPr>
              <w:commentReference w:id="29"/>
            </w:r>
            <w:r w:rsidR="00FB2C2F" w:rsidRPr="00FB2C2F">
              <w:rPr>
                <w:rFonts w:ascii="Arial" w:eastAsia="Times New Roman" w:hAnsi="Arial" w:cs="Arial"/>
                <w:color w:val="auto"/>
                <w:sz w:val="16"/>
                <w:szCs w:val="2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A8723" w14:textId="54ABF667" w:rsidR="00551869" w:rsidRPr="00A15105" w:rsidRDefault="00FB2C2F" w:rsidP="00FB2C2F">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F04FD" w14:textId="234AE454" w:rsidR="00551869" w:rsidRPr="00A15105" w:rsidRDefault="00FB2C2F"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7,6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505" w14:textId="422B5F84" w:rsidR="00551869" w:rsidRPr="00DC4B51" w:rsidRDefault="00FB2C2F"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30,7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E089FA" w14:textId="4A70165F" w:rsidR="00551869" w:rsidRPr="00DC4B51" w:rsidRDefault="00FB2C2F"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69,2</w:t>
            </w:r>
          </w:p>
        </w:tc>
      </w:tr>
      <w:tr w:rsidR="00551869" w:rsidRPr="00A15105" w14:paraId="20E8C695" w14:textId="77777777" w:rsidTr="00D73351">
        <w:trPr>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73915" w14:textId="0732267E" w:rsidR="00551869" w:rsidRPr="00A15105" w:rsidRDefault="00551869" w:rsidP="00FB2C2F">
            <w:pPr>
              <w:spacing w:before="0"/>
              <w:jc w:val="left"/>
              <w:rPr>
                <w:rFonts w:ascii="Arial" w:eastAsia="Times New Roman" w:hAnsi="Arial" w:cs="Arial"/>
                <w:b w:val="0"/>
                <w:color w:val="auto"/>
                <w:sz w:val="16"/>
                <w:szCs w:val="20"/>
                <w:lang w:eastAsia="ru-RU"/>
              </w:rPr>
            </w:pPr>
            <w:r>
              <w:rPr>
                <w:rFonts w:ascii="Arial" w:eastAsia="Times New Roman" w:hAnsi="Arial" w:cs="Arial"/>
                <w:b w:val="0"/>
                <w:color w:val="auto"/>
                <w:sz w:val="16"/>
                <w:szCs w:val="20"/>
                <w:lang w:eastAsia="ru-RU"/>
              </w:rPr>
              <w:t>2</w:t>
            </w:r>
            <w:r w:rsidRPr="00A15105">
              <w:rPr>
                <w:rFonts w:ascii="Arial" w:eastAsia="Times New Roman" w:hAnsi="Arial" w:cs="Arial"/>
                <w:b w:val="0"/>
                <w:color w:val="auto"/>
                <w:sz w:val="16"/>
                <w:szCs w:val="20"/>
                <w:lang w:eastAsia="ru-RU"/>
              </w:rPr>
              <w:t xml:space="preserve">. </w:t>
            </w:r>
            <w:r>
              <w:rPr>
                <w:rFonts w:ascii="Arial" w:eastAsia="Times New Roman" w:hAnsi="Arial" w:cs="Arial"/>
                <w:b w:val="0"/>
                <w:color w:val="auto"/>
                <w:sz w:val="16"/>
                <w:szCs w:val="20"/>
                <w:lang w:eastAsia="ru-RU"/>
              </w:rPr>
              <w:t xml:space="preserve">Официальные правительственные сайты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585A3" w14:textId="2A2A6779" w:rsidR="00551869" w:rsidRPr="00BC0AAB" w:rsidRDefault="00FB2C2F"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4B079" w14:textId="4BDA2D45" w:rsidR="00551869" w:rsidRPr="00A15105" w:rsidRDefault="00FB2C2F"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2C595" w14:textId="3936D091" w:rsidR="00551869" w:rsidRPr="00FB2C2F" w:rsidRDefault="003C3783"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2C4BD" w14:textId="2DF38F39" w:rsidR="00551869" w:rsidRPr="00A15105" w:rsidRDefault="003C3783"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257CE" w14:textId="77777777" w:rsidR="00551869" w:rsidRPr="00A15105" w:rsidRDefault="00551869"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6F2C" w14:textId="3237826F" w:rsidR="00551869" w:rsidRPr="00DC4B51" w:rsidRDefault="003C3783" w:rsidP="00D73351">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068D60F" w14:textId="79D8E386" w:rsidR="00551869" w:rsidRPr="00DC4B51" w:rsidRDefault="003C3783" w:rsidP="003C3783">
            <w:pPr>
              <w:spacing w:before="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100</w:t>
            </w:r>
          </w:p>
        </w:tc>
      </w:tr>
      <w:tr w:rsidR="00551869" w:rsidRPr="00A15105" w14:paraId="74DA45CA" w14:textId="77777777" w:rsidTr="00D7335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70066" w14:textId="634518BD" w:rsidR="00551869" w:rsidRPr="00A15105" w:rsidRDefault="00FB2C2F" w:rsidP="00FB2C2F">
            <w:pPr>
              <w:spacing w:before="0"/>
              <w:jc w:val="left"/>
              <w:rPr>
                <w:rFonts w:ascii="Arial" w:eastAsia="Times New Roman" w:hAnsi="Arial" w:cs="Arial"/>
                <w:b w:val="0"/>
                <w:color w:val="auto"/>
                <w:sz w:val="16"/>
                <w:szCs w:val="20"/>
                <w:lang w:eastAsia="ru-RU"/>
              </w:rPr>
            </w:pPr>
            <w:r>
              <w:rPr>
                <w:rFonts w:ascii="Arial" w:eastAsia="Times New Roman" w:hAnsi="Arial" w:cs="Arial"/>
                <w:b w:val="0"/>
                <w:color w:val="auto"/>
                <w:sz w:val="16"/>
                <w:szCs w:val="20"/>
                <w:lang w:eastAsia="ru-RU"/>
              </w:rPr>
              <w:t>5</w:t>
            </w:r>
            <w:r w:rsidR="00551869" w:rsidRPr="00A15105">
              <w:rPr>
                <w:rFonts w:ascii="Arial" w:eastAsia="Times New Roman" w:hAnsi="Arial" w:cs="Arial"/>
                <w:b w:val="0"/>
                <w:color w:val="auto"/>
                <w:sz w:val="16"/>
                <w:szCs w:val="20"/>
                <w:lang w:eastAsia="ru-RU"/>
              </w:rPr>
              <w:t xml:space="preserve">. </w:t>
            </w:r>
            <w:r w:rsidRPr="00A15105">
              <w:rPr>
                <w:rFonts w:ascii="Arial" w:eastAsia="Times New Roman" w:hAnsi="Arial" w:cs="Arial"/>
                <w:b w:val="0"/>
                <w:color w:val="auto"/>
                <w:sz w:val="16"/>
                <w:szCs w:val="20"/>
                <w:lang w:eastAsia="ru-RU"/>
              </w:rPr>
              <w:t>Телефон (telegram, viber, whatsapp, или звонки)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6FA5C" w14:textId="0884BDFC" w:rsidR="00551869" w:rsidRPr="00BC0AAB" w:rsidRDefault="003C3783"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auto"/>
                <w:sz w:val="16"/>
                <w:szCs w:val="20"/>
                <w:lang w:eastAsia="ru-RU"/>
              </w:rPr>
            </w:pPr>
            <w:r w:rsidRPr="00BC0AAB">
              <w:rPr>
                <w:rFonts w:ascii="Arial" w:eastAsia="Times New Roman" w:hAnsi="Arial" w:cs="Arial"/>
                <w:b/>
                <w:color w:val="auto"/>
                <w:sz w:val="16"/>
                <w:szCs w:val="20"/>
                <w:lang w:eastAsia="ru-RU"/>
              </w:rPr>
              <w:t>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F62D3" w14:textId="2E69655C" w:rsidR="00551869" w:rsidRPr="00A15105" w:rsidRDefault="003C3783" w:rsidP="003C3783">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7,6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F3CD3" w14:textId="6E91D29F" w:rsidR="00551869" w:rsidRPr="00FB2C2F" w:rsidRDefault="005443AB"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D5460" w14:textId="094C293D" w:rsidR="00551869" w:rsidRPr="00A15105" w:rsidRDefault="005443AB"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7,6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ACC08" w14:textId="77777777" w:rsidR="00551869" w:rsidRPr="00A15105" w:rsidRDefault="00551869"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sidRPr="00A15105">
              <w:rPr>
                <w:rFonts w:ascii="Arial" w:eastAsia="Times New Roman" w:hAnsi="Arial" w:cs="Arial"/>
                <w:color w:val="auto"/>
                <w:sz w:val="16"/>
                <w:szCs w:val="2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0AA1" w14:textId="7A4AA809" w:rsidR="00551869" w:rsidRPr="00DC4B51" w:rsidRDefault="005443AB" w:rsidP="00D733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15,3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BEE6D0D" w14:textId="085151D1" w:rsidR="00551869" w:rsidRPr="00DC4B51" w:rsidRDefault="005443AB" w:rsidP="005443AB">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16"/>
                <w:szCs w:val="20"/>
                <w:lang w:eastAsia="ru-RU"/>
              </w:rPr>
            </w:pPr>
            <w:r>
              <w:rPr>
                <w:rFonts w:ascii="Arial" w:eastAsia="Times New Roman" w:hAnsi="Arial" w:cs="Arial"/>
                <w:color w:val="auto"/>
                <w:sz w:val="16"/>
                <w:szCs w:val="20"/>
                <w:lang w:eastAsia="ru-RU"/>
              </w:rPr>
              <w:t>84,6</w:t>
            </w:r>
          </w:p>
        </w:tc>
      </w:tr>
    </w:tbl>
    <w:p w14:paraId="1DA5FB63" w14:textId="77777777" w:rsidR="00551869" w:rsidRDefault="00551869" w:rsidP="00813E8B">
      <w:pPr>
        <w:spacing w:before="0" w:after="160"/>
        <w:rPr>
          <w:rFonts w:ascii="Arial" w:hAnsi="Arial" w:cs="Arial"/>
          <w:sz w:val="24"/>
          <w:szCs w:val="24"/>
          <w:shd w:val="clear" w:color="auto" w:fill="FFFFFF"/>
        </w:rPr>
      </w:pPr>
    </w:p>
    <w:p w14:paraId="69FBB988" w14:textId="180BCFB0" w:rsidR="00485740" w:rsidRPr="00485740" w:rsidRDefault="00485740" w:rsidP="00485740">
      <w:pPr>
        <w:rPr>
          <w:rFonts w:ascii="Arial" w:hAnsi="Arial" w:cs="Arial"/>
          <w:sz w:val="24"/>
          <w:szCs w:val="24"/>
          <w:shd w:val="clear" w:color="auto" w:fill="FFFFFF"/>
        </w:rPr>
      </w:pPr>
      <w:r w:rsidRPr="00485740">
        <w:rPr>
          <w:rFonts w:ascii="Arial" w:hAnsi="Arial" w:cs="Arial"/>
          <w:sz w:val="24"/>
          <w:szCs w:val="24"/>
          <w:shd w:val="clear" w:color="auto" w:fill="FFFFFF"/>
        </w:rPr>
        <w:t xml:space="preserve">Таким образом, </w:t>
      </w:r>
      <w:r>
        <w:rPr>
          <w:rFonts w:ascii="Arial" w:hAnsi="Arial" w:cs="Arial"/>
          <w:sz w:val="24"/>
          <w:szCs w:val="24"/>
          <w:shd w:val="clear" w:color="auto" w:fill="FFFFFF"/>
        </w:rPr>
        <w:t>в</w:t>
      </w:r>
      <w:r w:rsidRPr="00485740">
        <w:rPr>
          <w:rFonts w:ascii="Arial" w:hAnsi="Arial" w:cs="Arial"/>
          <w:sz w:val="24"/>
          <w:szCs w:val="24"/>
          <w:shd w:val="clear" w:color="auto" w:fill="FFFFFF"/>
        </w:rPr>
        <w:t xml:space="preserve">ыбрав тот или иной канал получения информации как приоритетный, только пожилые, предприниматели и частично представители этнических групп смогли подготовиться к карантину. </w:t>
      </w:r>
    </w:p>
    <w:p w14:paraId="79098838" w14:textId="76F9CD95" w:rsidR="00485740" w:rsidRPr="00485740" w:rsidRDefault="00485740" w:rsidP="00485740">
      <w:pPr>
        <w:rPr>
          <w:rFonts w:ascii="Arial" w:hAnsi="Arial" w:cs="Arial"/>
          <w:sz w:val="24"/>
          <w:szCs w:val="24"/>
          <w:shd w:val="clear" w:color="auto" w:fill="FFFFFF"/>
        </w:rPr>
      </w:pPr>
      <w:r w:rsidRPr="00485740">
        <w:rPr>
          <w:rFonts w:ascii="Arial" w:hAnsi="Arial" w:cs="Arial"/>
          <w:sz w:val="24"/>
          <w:szCs w:val="24"/>
          <w:shd w:val="clear" w:color="auto" w:fill="FFFFFF"/>
        </w:rPr>
        <w:t>Остальные уязвимые группы не смогли подготовиться к карантину, так как</w:t>
      </w:r>
      <w:r w:rsidR="00965900">
        <w:rPr>
          <w:rFonts w:ascii="Arial" w:hAnsi="Arial" w:cs="Arial"/>
          <w:sz w:val="24"/>
          <w:szCs w:val="24"/>
          <w:shd w:val="clear" w:color="auto" w:fill="FFFFFF"/>
        </w:rPr>
        <w:t>,</w:t>
      </w:r>
      <w:r w:rsidRPr="00485740">
        <w:rPr>
          <w:rFonts w:ascii="Arial" w:hAnsi="Arial" w:cs="Arial"/>
          <w:sz w:val="24"/>
          <w:szCs w:val="24"/>
          <w:shd w:val="clear" w:color="auto" w:fill="FFFFFF"/>
        </w:rPr>
        <w:t xml:space="preserve"> либо информация была противоречивой, либо пришла </w:t>
      </w:r>
      <w:r w:rsidR="00965900">
        <w:rPr>
          <w:rFonts w:ascii="Arial" w:hAnsi="Arial" w:cs="Arial"/>
          <w:sz w:val="24"/>
          <w:szCs w:val="24"/>
          <w:shd w:val="clear" w:color="auto" w:fill="FFFFFF"/>
        </w:rPr>
        <w:t xml:space="preserve">слишком </w:t>
      </w:r>
      <w:r w:rsidRPr="00485740">
        <w:rPr>
          <w:rFonts w:ascii="Arial" w:hAnsi="Arial" w:cs="Arial"/>
          <w:sz w:val="24"/>
          <w:szCs w:val="24"/>
          <w:shd w:val="clear" w:color="auto" w:fill="FFFFFF"/>
        </w:rPr>
        <w:t xml:space="preserve">поздно, </w:t>
      </w:r>
      <w:r w:rsidR="00965900">
        <w:rPr>
          <w:rFonts w:ascii="Arial" w:hAnsi="Arial" w:cs="Arial"/>
          <w:sz w:val="24"/>
          <w:szCs w:val="24"/>
          <w:shd w:val="clear" w:color="auto" w:fill="FFFFFF"/>
        </w:rPr>
        <w:t xml:space="preserve">или они </w:t>
      </w:r>
      <w:r w:rsidRPr="00485740">
        <w:rPr>
          <w:rFonts w:ascii="Arial" w:hAnsi="Arial" w:cs="Arial"/>
          <w:sz w:val="24"/>
          <w:szCs w:val="24"/>
          <w:shd w:val="clear" w:color="auto" w:fill="FFFFFF"/>
        </w:rPr>
        <w:t>не полу</w:t>
      </w:r>
      <w:r w:rsidR="00965900">
        <w:rPr>
          <w:rFonts w:ascii="Arial" w:hAnsi="Arial" w:cs="Arial"/>
          <w:sz w:val="24"/>
          <w:szCs w:val="24"/>
          <w:shd w:val="clear" w:color="auto" w:fill="FFFFFF"/>
        </w:rPr>
        <w:t xml:space="preserve">чили информацию по этому каналу. </w:t>
      </w:r>
    </w:p>
    <w:p w14:paraId="15E15385" w14:textId="77777777" w:rsidR="00965900" w:rsidRPr="00C03749" w:rsidRDefault="00965900" w:rsidP="00965900">
      <w:r>
        <w:rPr>
          <w:noProof/>
          <w:lang w:eastAsia="ru-RU"/>
        </w:rPr>
        <w:drawing>
          <wp:inline distT="0" distB="0" distL="0" distR="0" wp14:anchorId="004DD8AE" wp14:editId="457E4A00">
            <wp:extent cx="6057900" cy="3467100"/>
            <wp:effectExtent l="0" t="0" r="0" b="0"/>
            <wp:docPr id="5" name="Диаграмма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41FF37-8F15-409F-BE0B-16881A78DC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BC50D9" w14:textId="77777777" w:rsidR="00485740" w:rsidRPr="00F05BE1" w:rsidRDefault="00485740" w:rsidP="00813E8B">
      <w:pPr>
        <w:spacing w:before="0" w:after="160"/>
        <w:rPr>
          <w:rFonts w:ascii="Arial" w:hAnsi="Arial" w:cs="Arial"/>
          <w:sz w:val="24"/>
          <w:szCs w:val="24"/>
          <w:shd w:val="clear" w:color="auto" w:fill="FFFFFF"/>
        </w:rPr>
      </w:pPr>
    </w:p>
    <w:p w14:paraId="13A4C913" w14:textId="36E88616" w:rsidR="00DB6AF1" w:rsidRPr="00221EEC" w:rsidRDefault="00DB6AF1" w:rsidP="00DB6AF1">
      <w:pPr>
        <w:pStyle w:val="1"/>
        <w:keepLines w:val="0"/>
        <w:spacing w:before="120" w:after="120"/>
        <w:jc w:val="left"/>
        <w:rPr>
          <w:rFonts w:eastAsia="Times New Roman" w:cs="Times New Roman"/>
          <w:caps w:val="0"/>
          <w:color w:val="000080"/>
          <w:sz w:val="22"/>
          <w:szCs w:val="26"/>
          <w:lang w:val="ru-RU" w:bidi="ar-SA"/>
        </w:rPr>
      </w:pPr>
      <w:bookmarkStart w:id="30" w:name="_Toc40457808"/>
      <w:r>
        <w:rPr>
          <w:rFonts w:eastAsia="Times New Roman" w:cs="Times New Roman"/>
          <w:caps w:val="0"/>
          <w:color w:val="000080"/>
          <w:sz w:val="22"/>
          <w:szCs w:val="26"/>
          <w:lang w:val="ru-RU" w:bidi="ar-SA"/>
        </w:rPr>
        <w:lastRenderedPageBreak/>
        <w:t>4.3</w:t>
      </w:r>
      <w:r w:rsidRPr="00221EEC">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Занятость и средства к существованию</w:t>
      </w:r>
      <w:bookmarkEnd w:id="30"/>
      <w:r>
        <w:rPr>
          <w:rFonts w:eastAsia="Times New Roman" w:cs="Times New Roman"/>
          <w:caps w:val="0"/>
          <w:color w:val="000080"/>
          <w:sz w:val="22"/>
          <w:szCs w:val="26"/>
          <w:lang w:val="ru-RU" w:bidi="ar-SA"/>
        </w:rPr>
        <w:t xml:space="preserve"> </w:t>
      </w:r>
    </w:p>
    <w:p w14:paraId="6807BA35" w14:textId="7C256DAD" w:rsidR="006F3A97" w:rsidRDefault="00DB6AF1" w:rsidP="00DB6AF1">
      <w:pPr>
        <w:pBdr>
          <w:top w:val="nil"/>
          <w:left w:val="nil"/>
          <w:bottom w:val="nil"/>
          <w:right w:val="nil"/>
          <w:between w:val="nil"/>
        </w:pBdr>
        <w:tabs>
          <w:tab w:val="left" w:pos="1351"/>
        </w:tabs>
        <w:rPr>
          <w:rFonts w:ascii="Arial" w:hAnsi="Arial" w:cs="Arial"/>
          <w:sz w:val="24"/>
          <w:szCs w:val="24"/>
          <w:shd w:val="clear" w:color="auto" w:fill="FFFFFF"/>
        </w:rPr>
      </w:pPr>
      <w:r w:rsidRPr="00DB6AF1">
        <w:rPr>
          <w:rFonts w:ascii="Arial" w:hAnsi="Arial" w:cs="Arial"/>
          <w:sz w:val="24"/>
          <w:szCs w:val="24"/>
          <w:shd w:val="clear" w:color="auto" w:fill="FFFFFF"/>
        </w:rPr>
        <w:t xml:space="preserve">До карантина 32% респондентов работали по найму, 17,5% не работали, у 8,5% был бизнес без найма других людей, 2,5% респондентов имели бизнес с наймом людей. </w:t>
      </w:r>
    </w:p>
    <w:p w14:paraId="592A536A" w14:textId="7BFC996E" w:rsidR="003F7D68" w:rsidRDefault="00DB6AF1" w:rsidP="003F7D68">
      <w:pPr>
        <w:pBdr>
          <w:top w:val="nil"/>
          <w:left w:val="nil"/>
          <w:bottom w:val="nil"/>
          <w:right w:val="nil"/>
          <w:between w:val="nil"/>
        </w:pBdr>
        <w:tabs>
          <w:tab w:val="left" w:pos="1351"/>
        </w:tabs>
        <w:rPr>
          <w:rFonts w:ascii="Arial" w:hAnsi="Arial" w:cs="Arial"/>
          <w:sz w:val="24"/>
          <w:szCs w:val="24"/>
          <w:shd w:val="clear" w:color="auto" w:fill="FFFFFF"/>
        </w:rPr>
      </w:pPr>
      <w:r w:rsidRPr="00DB6AF1">
        <w:rPr>
          <w:rFonts w:ascii="Arial" w:hAnsi="Arial" w:cs="Arial"/>
          <w:sz w:val="24"/>
          <w:szCs w:val="24"/>
          <w:shd w:val="clear" w:color="auto" w:fill="FFFFFF"/>
        </w:rPr>
        <w:t xml:space="preserve">При этом </w:t>
      </w:r>
      <w:r w:rsidR="003F7D68">
        <w:rPr>
          <w:rFonts w:ascii="Arial" w:hAnsi="Arial" w:cs="Arial"/>
          <w:sz w:val="24"/>
          <w:szCs w:val="24"/>
          <w:shd w:val="clear" w:color="auto" w:fill="FFFFFF"/>
        </w:rPr>
        <w:t xml:space="preserve">треть опрошенных женщин до эпидемии работали по найму (30,5%), работающих мужчин примерно столько же (33,1%). </w:t>
      </w:r>
      <w:r w:rsidR="00E43C66">
        <w:rPr>
          <w:rFonts w:ascii="Arial" w:hAnsi="Arial" w:cs="Arial"/>
          <w:sz w:val="24"/>
          <w:szCs w:val="24"/>
          <w:shd w:val="clear" w:color="auto" w:fill="FFFFFF"/>
        </w:rPr>
        <w:t>Д</w:t>
      </w:r>
      <w:r w:rsidR="00EF7DC8">
        <w:rPr>
          <w:rFonts w:ascii="Arial" w:hAnsi="Arial" w:cs="Arial"/>
          <w:sz w:val="24"/>
          <w:szCs w:val="24"/>
          <w:shd w:val="clear" w:color="auto" w:fill="FFFFFF"/>
        </w:rPr>
        <w:t xml:space="preserve">оля женщин, которые не работали </w:t>
      </w:r>
      <w:r w:rsidR="00EC2CA6">
        <w:rPr>
          <w:rFonts w:ascii="Arial" w:hAnsi="Arial" w:cs="Arial"/>
          <w:sz w:val="24"/>
          <w:szCs w:val="24"/>
          <w:shd w:val="clear" w:color="auto" w:fill="FFFFFF"/>
        </w:rPr>
        <w:t xml:space="preserve">гораздо выше </w:t>
      </w:r>
      <w:r w:rsidR="00E43C66">
        <w:rPr>
          <w:rFonts w:ascii="Arial" w:hAnsi="Arial" w:cs="Arial"/>
          <w:sz w:val="24"/>
          <w:szCs w:val="24"/>
          <w:shd w:val="clear" w:color="auto" w:fill="FFFFFF"/>
        </w:rPr>
        <w:t>–</w:t>
      </w:r>
      <w:r w:rsidR="00EC2CA6">
        <w:rPr>
          <w:rFonts w:ascii="Arial" w:hAnsi="Arial" w:cs="Arial"/>
          <w:sz w:val="24"/>
          <w:szCs w:val="24"/>
          <w:shd w:val="clear" w:color="auto" w:fill="FFFFFF"/>
        </w:rPr>
        <w:t xml:space="preserve"> </w:t>
      </w:r>
      <w:r w:rsidR="00E43C66">
        <w:rPr>
          <w:rFonts w:ascii="Arial" w:hAnsi="Arial" w:cs="Arial"/>
          <w:sz w:val="24"/>
          <w:szCs w:val="24"/>
          <w:shd w:val="clear" w:color="auto" w:fill="FFFFFF"/>
        </w:rPr>
        <w:t>29,6</w:t>
      </w:r>
      <w:r w:rsidRPr="00DB6AF1">
        <w:rPr>
          <w:rFonts w:ascii="Arial" w:hAnsi="Arial" w:cs="Arial"/>
          <w:sz w:val="24"/>
          <w:szCs w:val="24"/>
          <w:shd w:val="clear" w:color="auto" w:fill="FFFFFF"/>
        </w:rPr>
        <w:t xml:space="preserve">%, </w:t>
      </w:r>
      <w:r w:rsidR="00E43C66">
        <w:rPr>
          <w:rFonts w:ascii="Arial" w:hAnsi="Arial" w:cs="Arial"/>
          <w:sz w:val="24"/>
          <w:szCs w:val="24"/>
          <w:shd w:val="clear" w:color="auto" w:fill="FFFFFF"/>
        </w:rPr>
        <w:t xml:space="preserve">из мужчин не работали только 4,7%. 15,6% женщин находятся </w:t>
      </w:r>
      <w:r w:rsidR="00EC2CA6">
        <w:rPr>
          <w:rFonts w:ascii="Arial" w:hAnsi="Arial" w:cs="Arial"/>
          <w:sz w:val="24"/>
          <w:szCs w:val="24"/>
          <w:shd w:val="clear" w:color="auto" w:fill="FFFFFF"/>
        </w:rPr>
        <w:t xml:space="preserve">на </w:t>
      </w:r>
      <w:r w:rsidRPr="00DB6AF1">
        <w:rPr>
          <w:rFonts w:ascii="Arial" w:hAnsi="Arial" w:cs="Arial"/>
          <w:sz w:val="24"/>
          <w:szCs w:val="24"/>
          <w:shd w:val="clear" w:color="auto" w:fill="FFFFFF"/>
        </w:rPr>
        <w:t>пенси</w:t>
      </w:r>
      <w:r w:rsidR="00EC2CA6">
        <w:rPr>
          <w:rFonts w:ascii="Arial" w:hAnsi="Arial" w:cs="Arial"/>
          <w:sz w:val="24"/>
          <w:szCs w:val="24"/>
          <w:shd w:val="clear" w:color="auto" w:fill="FFFFFF"/>
        </w:rPr>
        <w:t>и</w:t>
      </w:r>
      <w:r w:rsidR="00E43C66">
        <w:rPr>
          <w:rFonts w:ascii="Arial" w:hAnsi="Arial" w:cs="Arial"/>
          <w:sz w:val="24"/>
          <w:szCs w:val="24"/>
          <w:shd w:val="clear" w:color="auto" w:fill="FFFFFF"/>
        </w:rPr>
        <w:t xml:space="preserve">, мужчин в 2 раза меньше </w:t>
      </w:r>
      <w:r w:rsidR="000F3D8A">
        <w:rPr>
          <w:rFonts w:ascii="Arial" w:hAnsi="Arial" w:cs="Arial"/>
          <w:sz w:val="24"/>
          <w:szCs w:val="24"/>
          <w:shd w:val="clear" w:color="auto" w:fill="FFFFFF"/>
        </w:rPr>
        <w:t>–</w:t>
      </w:r>
      <w:r w:rsidR="00E43C66">
        <w:rPr>
          <w:rFonts w:ascii="Arial" w:hAnsi="Arial" w:cs="Arial"/>
          <w:sz w:val="24"/>
          <w:szCs w:val="24"/>
          <w:shd w:val="clear" w:color="auto" w:fill="FFFFFF"/>
        </w:rPr>
        <w:t xml:space="preserve"> </w:t>
      </w:r>
      <w:r w:rsidR="000F3D8A">
        <w:rPr>
          <w:rFonts w:ascii="Arial" w:hAnsi="Arial" w:cs="Arial"/>
          <w:sz w:val="24"/>
          <w:szCs w:val="24"/>
          <w:shd w:val="clear" w:color="auto" w:fill="FFFFFF"/>
        </w:rPr>
        <w:t>8,2%</w:t>
      </w:r>
      <w:r w:rsidRPr="00DB6AF1">
        <w:rPr>
          <w:rFonts w:ascii="Arial" w:hAnsi="Arial" w:cs="Arial"/>
          <w:sz w:val="24"/>
          <w:szCs w:val="24"/>
          <w:shd w:val="clear" w:color="auto" w:fill="FFFFFF"/>
        </w:rPr>
        <w:t xml:space="preserve">. Собственный бизнес с наймом людей был </w:t>
      </w:r>
      <w:r w:rsidR="00243181">
        <w:rPr>
          <w:rFonts w:ascii="Arial" w:hAnsi="Arial" w:cs="Arial"/>
          <w:sz w:val="24"/>
          <w:szCs w:val="24"/>
          <w:shd w:val="clear" w:color="auto" w:fill="FFFFFF"/>
        </w:rPr>
        <w:t xml:space="preserve">только </w:t>
      </w:r>
      <w:r w:rsidRPr="00DB6AF1">
        <w:rPr>
          <w:rFonts w:ascii="Arial" w:hAnsi="Arial" w:cs="Arial"/>
          <w:sz w:val="24"/>
          <w:szCs w:val="24"/>
          <w:shd w:val="clear" w:color="auto" w:fill="FFFFFF"/>
        </w:rPr>
        <w:t>у 1</w:t>
      </w:r>
      <w:r w:rsidR="000F3D8A">
        <w:rPr>
          <w:rFonts w:ascii="Arial" w:hAnsi="Arial" w:cs="Arial"/>
          <w:sz w:val="24"/>
          <w:szCs w:val="24"/>
          <w:shd w:val="clear" w:color="auto" w:fill="FFFFFF"/>
        </w:rPr>
        <w:t>,4</w:t>
      </w:r>
      <w:r w:rsidRPr="00DB6AF1">
        <w:rPr>
          <w:rFonts w:ascii="Arial" w:hAnsi="Arial" w:cs="Arial"/>
          <w:sz w:val="24"/>
          <w:szCs w:val="24"/>
          <w:shd w:val="clear" w:color="auto" w:fill="FFFFFF"/>
        </w:rPr>
        <w:t>% женщин</w:t>
      </w:r>
      <w:r w:rsidR="000F3D8A">
        <w:rPr>
          <w:rFonts w:ascii="Arial" w:hAnsi="Arial" w:cs="Arial"/>
          <w:sz w:val="24"/>
          <w:szCs w:val="24"/>
          <w:shd w:val="clear" w:color="auto" w:fill="FFFFFF"/>
        </w:rPr>
        <w:t>, у мужчин в 2 раза больше – 3,7%.</w:t>
      </w:r>
      <w:r w:rsidRPr="00DB6AF1">
        <w:rPr>
          <w:rFonts w:ascii="Arial" w:hAnsi="Arial" w:cs="Arial"/>
          <w:sz w:val="24"/>
          <w:szCs w:val="24"/>
          <w:shd w:val="clear" w:color="auto" w:fill="FFFFFF"/>
        </w:rPr>
        <w:t xml:space="preserve"> </w:t>
      </w:r>
      <w:r w:rsidR="00243181">
        <w:rPr>
          <w:rFonts w:ascii="Arial" w:hAnsi="Arial" w:cs="Arial"/>
          <w:sz w:val="24"/>
          <w:szCs w:val="24"/>
          <w:shd w:val="clear" w:color="auto" w:fill="FFFFFF"/>
        </w:rPr>
        <w:t xml:space="preserve">бизнес </w:t>
      </w:r>
      <w:r w:rsidRPr="00DB6AF1">
        <w:rPr>
          <w:rFonts w:ascii="Arial" w:hAnsi="Arial" w:cs="Arial"/>
          <w:sz w:val="24"/>
          <w:szCs w:val="24"/>
          <w:shd w:val="clear" w:color="auto" w:fill="FFFFFF"/>
        </w:rPr>
        <w:t xml:space="preserve">без найма </w:t>
      </w:r>
      <w:r w:rsidR="00243181">
        <w:rPr>
          <w:rFonts w:ascii="Arial" w:hAnsi="Arial" w:cs="Arial"/>
          <w:sz w:val="24"/>
          <w:szCs w:val="24"/>
          <w:shd w:val="clear" w:color="auto" w:fill="FFFFFF"/>
        </w:rPr>
        <w:t>(индивидуальное предпринимательство, фрилансеры</w:t>
      </w:r>
      <w:r w:rsidR="00EC2CA6">
        <w:rPr>
          <w:rFonts w:ascii="Arial" w:hAnsi="Arial" w:cs="Arial"/>
          <w:sz w:val="24"/>
          <w:szCs w:val="24"/>
          <w:shd w:val="clear" w:color="auto" w:fill="FFFFFF"/>
        </w:rPr>
        <w:t>)</w:t>
      </w:r>
      <w:r w:rsidR="00243181">
        <w:rPr>
          <w:rFonts w:ascii="Arial" w:hAnsi="Arial" w:cs="Arial"/>
          <w:sz w:val="24"/>
          <w:szCs w:val="24"/>
          <w:shd w:val="clear" w:color="auto" w:fill="FFFFFF"/>
        </w:rPr>
        <w:t xml:space="preserve"> </w:t>
      </w:r>
      <w:r w:rsidR="000F3D8A">
        <w:rPr>
          <w:rFonts w:ascii="Arial" w:hAnsi="Arial" w:cs="Arial"/>
          <w:sz w:val="24"/>
          <w:szCs w:val="24"/>
          <w:shd w:val="clear" w:color="auto" w:fill="FFFFFF"/>
        </w:rPr>
        <w:t>был у 4,7</w:t>
      </w:r>
      <w:r w:rsidRPr="00DB6AF1">
        <w:rPr>
          <w:rFonts w:ascii="Arial" w:hAnsi="Arial" w:cs="Arial"/>
          <w:sz w:val="24"/>
          <w:szCs w:val="24"/>
          <w:shd w:val="clear" w:color="auto" w:fill="FFFFFF"/>
        </w:rPr>
        <w:t>%</w:t>
      </w:r>
      <w:r w:rsidR="000F3D8A">
        <w:rPr>
          <w:rFonts w:ascii="Arial" w:hAnsi="Arial" w:cs="Arial"/>
          <w:sz w:val="24"/>
          <w:szCs w:val="24"/>
          <w:shd w:val="clear" w:color="auto" w:fill="FFFFFF"/>
        </w:rPr>
        <w:t xml:space="preserve"> женщин и 12,6% мужчин</w:t>
      </w:r>
      <w:r w:rsidRPr="00DB6AF1">
        <w:rPr>
          <w:rFonts w:ascii="Arial" w:hAnsi="Arial" w:cs="Arial"/>
          <w:sz w:val="24"/>
          <w:szCs w:val="24"/>
          <w:shd w:val="clear" w:color="auto" w:fill="FFFFFF"/>
        </w:rPr>
        <w:t>.</w:t>
      </w:r>
      <w:r w:rsidR="003F7D68" w:rsidRPr="003F7D68">
        <w:rPr>
          <w:rFonts w:ascii="Arial" w:hAnsi="Arial" w:cs="Arial"/>
          <w:sz w:val="24"/>
          <w:szCs w:val="24"/>
          <w:shd w:val="clear" w:color="auto" w:fill="FFFFFF"/>
        </w:rPr>
        <w:t xml:space="preserve"> </w:t>
      </w:r>
    </w:p>
    <w:p w14:paraId="7A299E69" w14:textId="6FEA1F87" w:rsidR="00DB6AF1" w:rsidRPr="00DB6AF1" w:rsidRDefault="00DB6AF1" w:rsidP="00D85358">
      <w:pPr>
        <w:spacing w:line="240" w:lineRule="auto"/>
        <w:jc w:val="left"/>
        <w:rPr>
          <w:rFonts w:asciiTheme="minorHAnsi" w:eastAsiaTheme="minorHAnsi" w:hAnsiTheme="minorHAnsi"/>
          <w:b/>
          <w:sz w:val="24"/>
          <w:szCs w:val="24"/>
          <w:lang w:eastAsia="en-US"/>
        </w:rPr>
      </w:pPr>
      <w:r w:rsidRPr="00DB6AF1">
        <w:rPr>
          <w:rFonts w:asciiTheme="minorHAnsi" w:eastAsiaTheme="minorHAnsi" w:hAnsiTheme="minorHAnsi"/>
          <w:b/>
          <w:sz w:val="24"/>
          <w:szCs w:val="24"/>
          <w:lang w:eastAsia="en-US"/>
        </w:rPr>
        <w:t xml:space="preserve">Как бы Вы лучше описали свой статус занятости в течение обычной недели до распространения Covid-19?  </w:t>
      </w:r>
    </w:p>
    <w:p w14:paraId="304B44B9" w14:textId="77777777" w:rsidR="00627DAB" w:rsidRPr="001F0C30" w:rsidRDefault="00627DAB" w:rsidP="00627DAB">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52982B9F" wp14:editId="3850DD9F">
            <wp:extent cx="3520142" cy="2875541"/>
            <wp:effectExtent l="0" t="0" r="4445"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959" cy="2894997"/>
                    </a:xfrm>
                    <a:prstGeom prst="rect">
                      <a:avLst/>
                    </a:prstGeom>
                    <a:noFill/>
                  </pic:spPr>
                </pic:pic>
              </a:graphicData>
            </a:graphic>
          </wp:inline>
        </w:drawing>
      </w:r>
    </w:p>
    <w:p w14:paraId="5271549F" w14:textId="1152F10F" w:rsidR="00627DAB" w:rsidRPr="00627DAB" w:rsidRDefault="00627DAB" w:rsidP="00627DAB">
      <w:pPr>
        <w:pBdr>
          <w:top w:val="nil"/>
          <w:left w:val="nil"/>
          <w:bottom w:val="nil"/>
          <w:right w:val="nil"/>
          <w:between w:val="nil"/>
        </w:pBdr>
        <w:tabs>
          <w:tab w:val="left" w:pos="1351"/>
        </w:tabs>
        <w:rPr>
          <w:rFonts w:ascii="Arial" w:hAnsi="Arial" w:cs="Arial"/>
          <w:sz w:val="24"/>
          <w:szCs w:val="24"/>
          <w:shd w:val="clear" w:color="auto" w:fill="FFFFFF"/>
        </w:rPr>
      </w:pPr>
      <w:r w:rsidRPr="00627DAB">
        <w:rPr>
          <w:rFonts w:ascii="Arial" w:hAnsi="Arial" w:cs="Arial"/>
          <w:sz w:val="24"/>
          <w:szCs w:val="24"/>
          <w:shd w:val="clear" w:color="auto" w:fill="FFFFFF"/>
        </w:rPr>
        <w:t>У работающих по найму и бизнесменов, нанимающих людей, количество рабочих часов либо снизилось без потери работы</w:t>
      </w:r>
      <w:r w:rsidR="00DF79E7">
        <w:rPr>
          <w:rFonts w:ascii="Arial" w:hAnsi="Arial" w:cs="Arial"/>
          <w:sz w:val="24"/>
          <w:szCs w:val="24"/>
          <w:shd w:val="clear" w:color="auto" w:fill="FFFFFF"/>
        </w:rPr>
        <w:t>,</w:t>
      </w:r>
      <w:r w:rsidRPr="00627DAB">
        <w:rPr>
          <w:rFonts w:ascii="Arial" w:hAnsi="Arial" w:cs="Arial"/>
          <w:sz w:val="24"/>
          <w:szCs w:val="24"/>
          <w:shd w:val="clear" w:color="auto" w:fill="FFFFFF"/>
        </w:rPr>
        <w:t xml:space="preserve"> либо осталось без изменений (по 43%). 10% респондентов потеряли свою работу. Данное распределение одинаково справедливо как для мужчин, так и для женщин.</w:t>
      </w:r>
    </w:p>
    <w:p w14:paraId="3FF17B9C" w14:textId="55446072" w:rsidR="00627DAB" w:rsidRPr="00627DAB" w:rsidRDefault="00627DAB" w:rsidP="00B75149">
      <w:pPr>
        <w:spacing w:line="240" w:lineRule="auto"/>
        <w:jc w:val="left"/>
        <w:rPr>
          <w:rFonts w:asciiTheme="minorHAnsi" w:eastAsiaTheme="minorHAnsi" w:hAnsiTheme="minorHAnsi"/>
          <w:b/>
          <w:sz w:val="24"/>
          <w:szCs w:val="24"/>
          <w:lang w:eastAsia="en-US"/>
        </w:rPr>
      </w:pPr>
      <w:r w:rsidRPr="00627DAB">
        <w:rPr>
          <w:rFonts w:asciiTheme="minorHAnsi" w:eastAsiaTheme="minorHAnsi" w:hAnsiTheme="minorHAnsi"/>
          <w:b/>
          <w:sz w:val="24"/>
          <w:szCs w:val="24"/>
          <w:lang w:eastAsia="en-US"/>
        </w:rPr>
        <w:t>С момента распространения COVID</w:t>
      </w:r>
      <w:r w:rsidR="00813E8B">
        <w:rPr>
          <w:rFonts w:asciiTheme="minorHAnsi" w:eastAsiaTheme="minorHAnsi" w:hAnsiTheme="minorHAnsi"/>
          <w:b/>
          <w:sz w:val="24"/>
          <w:szCs w:val="24"/>
          <w:lang w:eastAsia="en-US"/>
        </w:rPr>
        <w:t>-</w:t>
      </w:r>
      <w:r w:rsidRPr="00627DAB">
        <w:rPr>
          <w:rFonts w:asciiTheme="minorHAnsi" w:eastAsiaTheme="minorHAnsi" w:hAnsiTheme="minorHAnsi"/>
          <w:b/>
          <w:sz w:val="24"/>
          <w:szCs w:val="24"/>
          <w:lang w:eastAsia="en-US"/>
        </w:rPr>
        <w:t xml:space="preserve">19 изменилось ли количество часов на оплачиваемой работе?  </w:t>
      </w:r>
    </w:p>
    <w:p w14:paraId="25C6F96E" w14:textId="77777777" w:rsidR="00627DAB" w:rsidRPr="001F0C30" w:rsidRDefault="00627DAB" w:rsidP="00627DAB">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5D5BBDD6" wp14:editId="6F13F7B5">
            <wp:extent cx="4766144" cy="1846729"/>
            <wp:effectExtent l="0" t="0" r="0"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36536" cy="1874004"/>
                    </a:xfrm>
                    <a:prstGeom prst="rect">
                      <a:avLst/>
                    </a:prstGeom>
                    <a:noFill/>
                  </pic:spPr>
                </pic:pic>
              </a:graphicData>
            </a:graphic>
          </wp:inline>
        </w:drawing>
      </w:r>
    </w:p>
    <w:p w14:paraId="58C85D49" w14:textId="2C248EA7" w:rsidR="00DD08E6" w:rsidRDefault="00627DAB" w:rsidP="00627DAB">
      <w:pPr>
        <w:pBdr>
          <w:top w:val="nil"/>
          <w:left w:val="nil"/>
          <w:bottom w:val="nil"/>
          <w:right w:val="nil"/>
          <w:between w:val="nil"/>
        </w:pBdr>
        <w:tabs>
          <w:tab w:val="left" w:pos="1351"/>
        </w:tabs>
        <w:rPr>
          <w:rFonts w:asciiTheme="minorHAnsi" w:eastAsiaTheme="minorHAnsi" w:hAnsiTheme="minorHAnsi"/>
          <w:sz w:val="24"/>
          <w:szCs w:val="24"/>
          <w:lang w:eastAsia="en-US"/>
        </w:rPr>
      </w:pPr>
      <w:r w:rsidRPr="00627DAB">
        <w:rPr>
          <w:rFonts w:ascii="Arial" w:hAnsi="Arial" w:cs="Arial"/>
          <w:sz w:val="24"/>
          <w:szCs w:val="24"/>
          <w:shd w:val="clear" w:color="auto" w:fill="FFFFFF"/>
        </w:rPr>
        <w:lastRenderedPageBreak/>
        <w:t xml:space="preserve">Среди тех, кто работал по найму, большинство (72%) не </w:t>
      </w:r>
      <w:r w:rsidR="0013700F">
        <w:rPr>
          <w:rFonts w:ascii="Arial" w:hAnsi="Arial" w:cs="Arial"/>
          <w:sz w:val="24"/>
          <w:szCs w:val="24"/>
          <w:shd w:val="clear" w:color="auto" w:fill="FFFFFF"/>
        </w:rPr>
        <w:t>взяли отпуск в связи с ситуацией</w:t>
      </w:r>
      <w:r w:rsidR="0013700F" w:rsidRPr="0013700F">
        <w:rPr>
          <w:rFonts w:asciiTheme="minorHAnsi" w:eastAsiaTheme="minorHAnsi" w:hAnsiTheme="minorHAnsi"/>
          <w:b/>
          <w:sz w:val="24"/>
          <w:szCs w:val="24"/>
          <w:lang w:eastAsia="en-US"/>
        </w:rPr>
        <w:t xml:space="preserve"> </w:t>
      </w:r>
      <w:r w:rsidR="0013700F">
        <w:rPr>
          <w:rFonts w:ascii="Arial" w:hAnsi="Arial" w:cs="Arial"/>
          <w:sz w:val="24"/>
          <w:szCs w:val="24"/>
          <w:shd w:val="clear" w:color="auto" w:fill="FFFFFF"/>
        </w:rPr>
        <w:t>распространения</w:t>
      </w:r>
      <w:r w:rsidR="0013700F" w:rsidRPr="0013700F">
        <w:rPr>
          <w:rFonts w:asciiTheme="minorHAnsi" w:eastAsiaTheme="minorHAnsi" w:hAnsiTheme="minorHAnsi"/>
          <w:sz w:val="24"/>
          <w:szCs w:val="24"/>
          <w:lang w:eastAsia="en-US"/>
        </w:rPr>
        <w:t>COVID-19</w:t>
      </w:r>
      <w:r w:rsidR="00EC7926">
        <w:rPr>
          <w:rFonts w:asciiTheme="minorHAnsi" w:eastAsiaTheme="minorHAnsi" w:hAnsiTheme="minorHAnsi"/>
          <w:sz w:val="24"/>
          <w:szCs w:val="24"/>
          <w:lang w:eastAsia="en-US"/>
        </w:rPr>
        <w:t xml:space="preserve">. </w:t>
      </w:r>
      <w:r w:rsidR="00EC7926" w:rsidRPr="00EC7926">
        <w:rPr>
          <w:rFonts w:ascii="Arial" w:hAnsi="Arial" w:cs="Arial"/>
          <w:sz w:val="24"/>
          <w:szCs w:val="24"/>
          <w:shd w:val="clear" w:color="auto" w:fill="FFFFFF"/>
        </w:rPr>
        <w:t>По полу больших различий нет, но тем не менее</w:t>
      </w:r>
      <w:r w:rsidR="00EC7926">
        <w:rPr>
          <w:rFonts w:ascii="Arial" w:hAnsi="Arial" w:cs="Arial"/>
          <w:sz w:val="24"/>
          <w:szCs w:val="24"/>
          <w:shd w:val="clear" w:color="auto" w:fill="FFFFFF"/>
        </w:rPr>
        <w:t>, в этой категории чуть больше</w:t>
      </w:r>
      <w:r w:rsidR="00EC7926" w:rsidRPr="00EC7926">
        <w:rPr>
          <w:rFonts w:ascii="Arial" w:hAnsi="Arial" w:cs="Arial"/>
          <w:sz w:val="24"/>
          <w:szCs w:val="24"/>
          <w:shd w:val="clear" w:color="auto" w:fill="FFFFFF"/>
        </w:rPr>
        <w:t xml:space="preserve"> </w:t>
      </w:r>
      <w:r w:rsidR="00EC7926">
        <w:rPr>
          <w:rFonts w:ascii="Arial" w:hAnsi="Arial" w:cs="Arial"/>
          <w:sz w:val="24"/>
          <w:szCs w:val="24"/>
          <w:shd w:val="clear" w:color="auto" w:fill="FFFFFF"/>
        </w:rPr>
        <w:t xml:space="preserve">женщин. </w:t>
      </w:r>
      <w:r w:rsidR="00DD08E6">
        <w:rPr>
          <w:rFonts w:ascii="Arial" w:hAnsi="Arial" w:cs="Arial"/>
          <w:sz w:val="24"/>
          <w:szCs w:val="24"/>
          <w:shd w:val="clear" w:color="auto" w:fill="FFFFFF"/>
        </w:rPr>
        <w:t xml:space="preserve">Неоплачиваемый отпуск взяли чуть больше мужчин (11,8%), чем женщин (9,6%). </w:t>
      </w:r>
    </w:p>
    <w:p w14:paraId="2B8009FA" w14:textId="1A28CAD2" w:rsidR="00627DAB" w:rsidRDefault="00DD08E6" w:rsidP="00627DA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П</w:t>
      </w:r>
      <w:r w:rsidR="00627DAB" w:rsidRPr="00627DAB">
        <w:rPr>
          <w:rFonts w:ascii="Arial" w:hAnsi="Arial" w:cs="Arial"/>
          <w:sz w:val="24"/>
          <w:szCs w:val="24"/>
          <w:shd w:val="clear" w:color="auto" w:fill="FFFFFF"/>
        </w:rPr>
        <w:t xml:space="preserve">одавляющее большинство мужчин (71%) и женщин (83%) отметили, что их работодатели осуществляют страховые взносы в пенсионный фонд. </w:t>
      </w:r>
    </w:p>
    <w:p w14:paraId="57F53786" w14:textId="073E41B8" w:rsidR="00627DAB" w:rsidRPr="00627DAB" w:rsidRDefault="00627DAB" w:rsidP="00627DAB">
      <w:pPr>
        <w:jc w:val="left"/>
        <w:rPr>
          <w:rFonts w:asciiTheme="minorHAnsi" w:eastAsiaTheme="minorHAnsi" w:hAnsiTheme="minorHAnsi"/>
          <w:b/>
          <w:sz w:val="24"/>
          <w:szCs w:val="24"/>
          <w:lang w:eastAsia="en-US"/>
        </w:rPr>
      </w:pPr>
      <w:r w:rsidRPr="00627DAB">
        <w:rPr>
          <w:rFonts w:asciiTheme="minorHAnsi" w:eastAsiaTheme="minorHAnsi" w:hAnsiTheme="minorHAnsi"/>
          <w:b/>
          <w:sz w:val="24"/>
          <w:szCs w:val="24"/>
          <w:lang w:eastAsia="en-US"/>
        </w:rPr>
        <w:t>С момента распространения COVID</w:t>
      </w:r>
      <w:r w:rsidR="00C86554">
        <w:rPr>
          <w:rFonts w:asciiTheme="minorHAnsi" w:eastAsiaTheme="minorHAnsi" w:hAnsiTheme="minorHAnsi"/>
          <w:b/>
          <w:sz w:val="24"/>
          <w:szCs w:val="24"/>
          <w:lang w:eastAsia="en-US"/>
        </w:rPr>
        <w:t>-</w:t>
      </w:r>
      <w:r w:rsidRPr="00627DAB">
        <w:rPr>
          <w:rFonts w:asciiTheme="minorHAnsi" w:eastAsiaTheme="minorHAnsi" w:hAnsiTheme="minorHAnsi"/>
          <w:b/>
          <w:sz w:val="24"/>
          <w:szCs w:val="24"/>
          <w:lang w:eastAsia="en-US"/>
        </w:rPr>
        <w:t>19, Вы были вынуждены взять отпуск?</w:t>
      </w:r>
    </w:p>
    <w:p w14:paraId="192A2575" w14:textId="2B3AFE9B" w:rsidR="001820F0" w:rsidRDefault="001326CE" w:rsidP="007819C2">
      <w:pPr>
        <w:spacing w:before="0" w:after="160" w:line="240" w:lineRule="auto"/>
        <w:rPr>
          <w:rFonts w:asciiTheme="minorHAnsi" w:eastAsiaTheme="minorHAnsi" w:hAnsiTheme="minorHAnsi"/>
          <w:sz w:val="24"/>
          <w:szCs w:val="24"/>
          <w:lang w:eastAsia="en-US"/>
        </w:rPr>
      </w:pPr>
      <w:r>
        <w:rPr>
          <w:rFonts w:cs="Times New Roman"/>
          <w:noProof/>
          <w:szCs w:val="28"/>
          <w:lang w:eastAsia="ru-RU"/>
        </w:rPr>
        <w:drawing>
          <wp:inline distT="0" distB="0" distL="0" distR="0" wp14:anchorId="114643D2" wp14:editId="4FA49C04">
            <wp:extent cx="4584700" cy="2603500"/>
            <wp:effectExtent l="0" t="0" r="635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603500"/>
                    </a:xfrm>
                    <a:prstGeom prst="rect">
                      <a:avLst/>
                    </a:prstGeom>
                    <a:noFill/>
                  </pic:spPr>
                </pic:pic>
              </a:graphicData>
            </a:graphic>
          </wp:inline>
        </w:drawing>
      </w:r>
    </w:p>
    <w:p w14:paraId="3A254440" w14:textId="77777777" w:rsidR="00804C33" w:rsidRDefault="00804C33" w:rsidP="001326CE">
      <w:pPr>
        <w:pBdr>
          <w:top w:val="nil"/>
          <w:left w:val="nil"/>
          <w:bottom w:val="nil"/>
          <w:right w:val="nil"/>
          <w:between w:val="nil"/>
        </w:pBdr>
        <w:tabs>
          <w:tab w:val="left" w:pos="1351"/>
        </w:tabs>
        <w:rPr>
          <w:rFonts w:ascii="Arial" w:hAnsi="Arial" w:cs="Arial"/>
          <w:sz w:val="24"/>
          <w:szCs w:val="24"/>
          <w:shd w:val="clear" w:color="auto" w:fill="FFFFFF"/>
        </w:rPr>
      </w:pPr>
    </w:p>
    <w:p w14:paraId="2A812FCF" w14:textId="5B98C51D" w:rsidR="001326CE" w:rsidRDefault="001326CE" w:rsidP="00D0355A">
      <w:pPr>
        <w:pBdr>
          <w:top w:val="nil"/>
          <w:left w:val="nil"/>
          <w:bottom w:val="nil"/>
          <w:right w:val="nil"/>
          <w:between w:val="nil"/>
        </w:pBdr>
        <w:tabs>
          <w:tab w:val="left" w:pos="1351"/>
        </w:tabs>
        <w:rPr>
          <w:rFonts w:ascii="Arial" w:hAnsi="Arial" w:cs="Arial"/>
          <w:sz w:val="24"/>
          <w:szCs w:val="24"/>
          <w:shd w:val="clear" w:color="auto" w:fill="FFFFFF"/>
        </w:rPr>
      </w:pPr>
      <w:r w:rsidRPr="001326CE">
        <w:rPr>
          <w:rFonts w:ascii="Arial" w:hAnsi="Arial" w:cs="Arial"/>
          <w:sz w:val="24"/>
          <w:szCs w:val="24"/>
          <w:shd w:val="clear" w:color="auto" w:fill="FFFFFF"/>
        </w:rPr>
        <w:t>63</w:t>
      </w:r>
      <w:r w:rsidR="00DD08E6">
        <w:rPr>
          <w:rFonts w:ascii="Arial" w:hAnsi="Arial" w:cs="Arial"/>
          <w:sz w:val="24"/>
          <w:szCs w:val="24"/>
          <w:shd w:val="clear" w:color="auto" w:fill="FFFFFF"/>
        </w:rPr>
        <w:t>,4</w:t>
      </w:r>
      <w:r w:rsidRPr="001326CE">
        <w:rPr>
          <w:rFonts w:ascii="Arial" w:hAnsi="Arial" w:cs="Arial"/>
          <w:sz w:val="24"/>
          <w:szCs w:val="24"/>
          <w:shd w:val="clear" w:color="auto" w:fill="FFFFFF"/>
        </w:rPr>
        <w:t>% мужчин и 75</w:t>
      </w:r>
      <w:r w:rsidR="00DD08E6">
        <w:rPr>
          <w:rFonts w:ascii="Arial" w:hAnsi="Arial" w:cs="Arial"/>
          <w:sz w:val="24"/>
          <w:szCs w:val="24"/>
          <w:shd w:val="clear" w:color="auto" w:fill="FFFFFF"/>
        </w:rPr>
        <w:t>,2</w:t>
      </w:r>
      <w:r w:rsidRPr="001326CE">
        <w:rPr>
          <w:rFonts w:ascii="Arial" w:hAnsi="Arial" w:cs="Arial"/>
          <w:sz w:val="24"/>
          <w:szCs w:val="24"/>
          <w:shd w:val="clear" w:color="auto" w:fill="FFFFFF"/>
        </w:rPr>
        <w:t>% женщин, работающих по найму</w:t>
      </w:r>
      <w:r w:rsidR="00D0355A">
        <w:rPr>
          <w:rFonts w:ascii="Arial" w:hAnsi="Arial" w:cs="Arial"/>
          <w:sz w:val="24"/>
          <w:szCs w:val="24"/>
          <w:shd w:val="clear" w:color="auto" w:fill="FFFFFF"/>
        </w:rPr>
        <w:t>,</w:t>
      </w:r>
      <w:r w:rsidRPr="001326CE">
        <w:rPr>
          <w:rFonts w:ascii="Arial" w:hAnsi="Arial" w:cs="Arial"/>
          <w:sz w:val="24"/>
          <w:szCs w:val="24"/>
          <w:shd w:val="clear" w:color="auto" w:fill="FFFFFF"/>
        </w:rPr>
        <w:t xml:space="preserve"> перешли на удалённый рабочий график, 34</w:t>
      </w:r>
      <w:r w:rsidR="00AB52C3">
        <w:rPr>
          <w:rFonts w:ascii="Arial" w:hAnsi="Arial" w:cs="Arial"/>
          <w:sz w:val="24"/>
          <w:szCs w:val="24"/>
          <w:shd w:val="clear" w:color="auto" w:fill="FFFFFF"/>
        </w:rPr>
        <w:t>,2</w:t>
      </w:r>
      <w:r w:rsidRPr="001326CE">
        <w:rPr>
          <w:rFonts w:ascii="Arial" w:hAnsi="Arial" w:cs="Arial"/>
          <w:sz w:val="24"/>
          <w:szCs w:val="24"/>
          <w:shd w:val="clear" w:color="auto" w:fill="FFFFFF"/>
        </w:rPr>
        <w:t>% мужчин и 19</w:t>
      </w:r>
      <w:r w:rsidR="00AB52C3">
        <w:rPr>
          <w:rFonts w:ascii="Arial" w:hAnsi="Arial" w:cs="Arial"/>
          <w:sz w:val="24"/>
          <w:szCs w:val="24"/>
          <w:shd w:val="clear" w:color="auto" w:fill="FFFFFF"/>
        </w:rPr>
        <w:t>,1</w:t>
      </w:r>
      <w:r w:rsidRPr="001326CE">
        <w:rPr>
          <w:rFonts w:ascii="Arial" w:hAnsi="Arial" w:cs="Arial"/>
          <w:sz w:val="24"/>
          <w:szCs w:val="24"/>
          <w:shd w:val="clear" w:color="auto" w:fill="FFFFFF"/>
        </w:rPr>
        <w:t>% женщин продолжили ходить на работу.</w:t>
      </w:r>
      <w:r w:rsidR="00CF4423">
        <w:rPr>
          <w:rFonts w:ascii="Arial" w:hAnsi="Arial" w:cs="Arial"/>
          <w:sz w:val="24"/>
          <w:szCs w:val="24"/>
          <w:shd w:val="clear" w:color="auto" w:fill="FFFFFF"/>
        </w:rPr>
        <w:t xml:space="preserve"> Женщин в 2 раза больше и среди тех, кто </w:t>
      </w:r>
      <w:r w:rsidR="00804C33">
        <w:rPr>
          <w:rFonts w:ascii="Arial" w:hAnsi="Arial" w:cs="Arial"/>
          <w:sz w:val="24"/>
          <w:szCs w:val="24"/>
          <w:shd w:val="clear" w:color="auto" w:fill="FFFFFF"/>
        </w:rPr>
        <w:t xml:space="preserve">работают дома, так же, как и до эпидемии. То есть женщины в Кыргызстане </w:t>
      </w:r>
      <w:r w:rsidR="00620B5D">
        <w:rPr>
          <w:rFonts w:ascii="Arial" w:hAnsi="Arial" w:cs="Arial"/>
          <w:sz w:val="24"/>
          <w:szCs w:val="24"/>
          <w:shd w:val="clear" w:color="auto" w:fill="FFFFFF"/>
        </w:rPr>
        <w:t xml:space="preserve">в </w:t>
      </w:r>
      <w:r w:rsidR="00AB52C3">
        <w:rPr>
          <w:rFonts w:ascii="Arial" w:hAnsi="Arial" w:cs="Arial"/>
          <w:sz w:val="24"/>
          <w:szCs w:val="24"/>
          <w:shd w:val="clear" w:color="auto" w:fill="FFFFFF"/>
        </w:rPr>
        <w:t xml:space="preserve">большей степени чем мужчины </w:t>
      </w:r>
      <w:r w:rsidR="00620B5D">
        <w:rPr>
          <w:rFonts w:ascii="Arial" w:hAnsi="Arial" w:cs="Arial"/>
          <w:sz w:val="24"/>
          <w:szCs w:val="24"/>
          <w:shd w:val="clear" w:color="auto" w:fill="FFFFFF"/>
        </w:rPr>
        <w:t>приспособились к новым условиям и ча</w:t>
      </w:r>
      <w:r w:rsidR="00B03EF3">
        <w:rPr>
          <w:rFonts w:ascii="Arial" w:hAnsi="Arial" w:cs="Arial"/>
          <w:sz w:val="24"/>
          <w:szCs w:val="24"/>
          <w:shd w:val="clear" w:color="auto" w:fill="FFFFFF"/>
        </w:rPr>
        <w:t>с</w:t>
      </w:r>
      <w:r w:rsidR="00620B5D">
        <w:rPr>
          <w:rFonts w:ascii="Arial" w:hAnsi="Arial" w:cs="Arial"/>
          <w:sz w:val="24"/>
          <w:szCs w:val="24"/>
          <w:shd w:val="clear" w:color="auto" w:fill="FFFFFF"/>
        </w:rPr>
        <w:t xml:space="preserve">ть из них смогла </w:t>
      </w:r>
      <w:r w:rsidR="00804C33">
        <w:rPr>
          <w:rFonts w:ascii="Arial" w:hAnsi="Arial" w:cs="Arial"/>
          <w:sz w:val="24"/>
          <w:szCs w:val="24"/>
          <w:shd w:val="clear" w:color="auto" w:fill="FFFFFF"/>
        </w:rPr>
        <w:t>работать «на удаленке»</w:t>
      </w:r>
      <w:r w:rsidR="00620B5D">
        <w:rPr>
          <w:rFonts w:ascii="Arial" w:hAnsi="Arial" w:cs="Arial"/>
          <w:sz w:val="24"/>
          <w:szCs w:val="24"/>
          <w:shd w:val="clear" w:color="auto" w:fill="FFFFFF"/>
        </w:rPr>
        <w:t>.</w:t>
      </w:r>
    </w:p>
    <w:p w14:paraId="64781D31" w14:textId="4EA36DF6" w:rsidR="001326CE" w:rsidRPr="001326CE" w:rsidRDefault="001326CE" w:rsidP="00620B5D">
      <w:pPr>
        <w:spacing w:line="240" w:lineRule="auto"/>
        <w:jc w:val="left"/>
        <w:rPr>
          <w:rFonts w:asciiTheme="minorHAnsi" w:eastAsiaTheme="minorHAnsi" w:hAnsiTheme="minorHAnsi"/>
          <w:b/>
          <w:sz w:val="24"/>
          <w:szCs w:val="24"/>
          <w:lang w:eastAsia="en-US"/>
        </w:rPr>
      </w:pPr>
      <w:r w:rsidRPr="001326CE">
        <w:rPr>
          <w:rFonts w:asciiTheme="minorHAnsi" w:eastAsiaTheme="minorHAnsi" w:hAnsiTheme="minorHAnsi"/>
          <w:b/>
          <w:sz w:val="24"/>
          <w:szCs w:val="24"/>
          <w:lang w:eastAsia="en-US"/>
        </w:rPr>
        <w:t>Начиная с распространения Covid-19, есть ли какие-либо изменения на Вашем типичном месте работы?</w:t>
      </w:r>
    </w:p>
    <w:p w14:paraId="198D1DD1" w14:textId="77777777" w:rsidR="001326CE" w:rsidRPr="001F0C30" w:rsidRDefault="001326CE" w:rsidP="001326CE">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55BD8A81" wp14:editId="3FDFD5A9">
            <wp:extent cx="5539378" cy="2931795"/>
            <wp:effectExtent l="0" t="0" r="4445" b="190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804" cy="2943664"/>
                    </a:xfrm>
                    <a:prstGeom prst="rect">
                      <a:avLst/>
                    </a:prstGeom>
                    <a:noFill/>
                  </pic:spPr>
                </pic:pic>
              </a:graphicData>
            </a:graphic>
          </wp:inline>
        </w:drawing>
      </w:r>
    </w:p>
    <w:p w14:paraId="0961E33E" w14:textId="6BC1F517" w:rsidR="00F76BDF" w:rsidRPr="00F76BDF" w:rsidRDefault="00F76BDF" w:rsidP="00F76BDF">
      <w:pPr>
        <w:pBdr>
          <w:top w:val="nil"/>
          <w:left w:val="nil"/>
          <w:bottom w:val="nil"/>
          <w:right w:val="nil"/>
          <w:between w:val="nil"/>
        </w:pBdr>
        <w:tabs>
          <w:tab w:val="left" w:pos="1351"/>
        </w:tabs>
        <w:rPr>
          <w:rFonts w:ascii="Arial" w:hAnsi="Arial" w:cs="Arial"/>
          <w:sz w:val="24"/>
          <w:szCs w:val="24"/>
          <w:shd w:val="clear" w:color="auto" w:fill="FFFFFF"/>
        </w:rPr>
      </w:pPr>
      <w:r w:rsidRPr="00F76BDF">
        <w:rPr>
          <w:rFonts w:ascii="Arial" w:hAnsi="Arial" w:cs="Arial"/>
          <w:sz w:val="24"/>
          <w:szCs w:val="24"/>
          <w:shd w:val="clear" w:color="auto" w:fill="FFFFFF"/>
        </w:rPr>
        <w:lastRenderedPageBreak/>
        <w:t>При условии невозможности работать по крайней мере две недели из-за коронавируса, мнения респондентов о том, что произойдёт с их заработком, следующи</w:t>
      </w:r>
      <w:r>
        <w:rPr>
          <w:rFonts w:ascii="Arial" w:hAnsi="Arial" w:cs="Arial"/>
          <w:sz w:val="24"/>
          <w:szCs w:val="24"/>
          <w:shd w:val="clear" w:color="auto" w:fill="FFFFFF"/>
        </w:rPr>
        <w:t>е.</w:t>
      </w:r>
    </w:p>
    <w:p w14:paraId="32E5ED0E" w14:textId="06A8E6F2" w:rsidR="00F76BDF" w:rsidRPr="00F76BDF" w:rsidRDefault="00F76BDF" w:rsidP="00620B5D">
      <w:pPr>
        <w:spacing w:line="240" w:lineRule="auto"/>
        <w:jc w:val="left"/>
        <w:rPr>
          <w:rFonts w:asciiTheme="minorHAnsi" w:eastAsiaTheme="minorHAnsi" w:hAnsiTheme="minorHAnsi"/>
          <w:b/>
          <w:sz w:val="24"/>
          <w:szCs w:val="24"/>
          <w:lang w:eastAsia="en-US"/>
        </w:rPr>
      </w:pPr>
      <w:r w:rsidRPr="00F76BDF">
        <w:rPr>
          <w:rFonts w:asciiTheme="minorHAnsi" w:eastAsiaTheme="minorHAnsi" w:hAnsiTheme="minorHAnsi"/>
          <w:b/>
          <w:sz w:val="24"/>
          <w:szCs w:val="24"/>
          <w:lang w:eastAsia="en-US"/>
        </w:rPr>
        <w:t>Если Вы не сможете работать по крайней мере две недели из-за коронавируса, что, скорее всего, произойдет с Вашим заработком?</w:t>
      </w:r>
    </w:p>
    <w:p w14:paraId="637C1C81" w14:textId="77777777" w:rsidR="00620B5D" w:rsidRPr="001F0C30" w:rsidRDefault="00620B5D" w:rsidP="00620B5D">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2B5E6CB0" wp14:editId="607C5E06">
            <wp:extent cx="4584700" cy="2755900"/>
            <wp:effectExtent l="0" t="0" r="635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AA1B4DE" w14:textId="77777777" w:rsidR="00D51905" w:rsidRDefault="00D51905" w:rsidP="00620B5D">
      <w:pPr>
        <w:pBdr>
          <w:top w:val="nil"/>
          <w:left w:val="nil"/>
          <w:bottom w:val="nil"/>
          <w:right w:val="nil"/>
          <w:between w:val="nil"/>
        </w:pBdr>
        <w:tabs>
          <w:tab w:val="left" w:pos="1351"/>
        </w:tabs>
        <w:rPr>
          <w:rFonts w:ascii="Arial" w:hAnsi="Arial" w:cs="Arial"/>
          <w:sz w:val="24"/>
          <w:szCs w:val="24"/>
          <w:shd w:val="clear" w:color="auto" w:fill="FFFFFF"/>
        </w:rPr>
      </w:pPr>
    </w:p>
    <w:p w14:paraId="78A4608B" w14:textId="57A099A8" w:rsidR="00D51905" w:rsidRDefault="00D51905" w:rsidP="00620B5D">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Женщин больше среди тех категорий респондентов, которые не знают</w:t>
      </w:r>
      <w:r w:rsidR="0067374E">
        <w:rPr>
          <w:rFonts w:ascii="Arial" w:hAnsi="Arial" w:cs="Arial"/>
          <w:sz w:val="24"/>
          <w:szCs w:val="24"/>
          <w:shd w:val="clear" w:color="auto" w:fill="FFFFFF"/>
        </w:rPr>
        <w:t xml:space="preserve">, что будет с их заработком, </w:t>
      </w:r>
      <w:r w:rsidR="000F5205">
        <w:rPr>
          <w:rFonts w:ascii="Arial" w:hAnsi="Arial" w:cs="Arial"/>
          <w:sz w:val="24"/>
          <w:szCs w:val="24"/>
          <w:shd w:val="clear" w:color="auto" w:fill="FFFFFF"/>
        </w:rPr>
        <w:t>а также тех, кто надее</w:t>
      </w:r>
      <w:r w:rsidR="0067374E">
        <w:rPr>
          <w:rFonts w:ascii="Arial" w:hAnsi="Arial" w:cs="Arial"/>
          <w:sz w:val="24"/>
          <w:szCs w:val="24"/>
          <w:shd w:val="clear" w:color="auto" w:fill="FFFFFF"/>
        </w:rPr>
        <w:t xml:space="preserve">тся получить зарплату частично или полностью. </w:t>
      </w:r>
      <w:r w:rsidR="00ED4144">
        <w:rPr>
          <w:rFonts w:ascii="Arial" w:hAnsi="Arial" w:cs="Arial"/>
          <w:sz w:val="24"/>
          <w:szCs w:val="24"/>
          <w:shd w:val="clear" w:color="auto" w:fill="FFFFFF"/>
        </w:rPr>
        <w:t xml:space="preserve">Мужчин </w:t>
      </w:r>
      <w:r w:rsidR="00543A63">
        <w:rPr>
          <w:rFonts w:ascii="Arial" w:hAnsi="Arial" w:cs="Arial"/>
          <w:sz w:val="24"/>
          <w:szCs w:val="24"/>
          <w:shd w:val="clear" w:color="auto" w:fill="FFFFFF"/>
        </w:rPr>
        <w:t xml:space="preserve">в 2 раза </w:t>
      </w:r>
      <w:r w:rsidR="00ED4144">
        <w:rPr>
          <w:rFonts w:ascii="Arial" w:hAnsi="Arial" w:cs="Arial"/>
          <w:sz w:val="24"/>
          <w:szCs w:val="24"/>
          <w:shd w:val="clear" w:color="auto" w:fill="FFFFFF"/>
        </w:rPr>
        <w:t xml:space="preserve">больше в категории </w:t>
      </w:r>
      <w:r w:rsidR="00543A63">
        <w:rPr>
          <w:rFonts w:ascii="Arial" w:hAnsi="Arial" w:cs="Arial"/>
          <w:sz w:val="24"/>
          <w:szCs w:val="24"/>
          <w:shd w:val="clear" w:color="auto" w:fill="FFFFFF"/>
        </w:rPr>
        <w:t xml:space="preserve">тех, кто думает, что зарплату они не получат.  </w:t>
      </w:r>
      <w:r w:rsidR="0067374E">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
    <w:p w14:paraId="423336DF" w14:textId="5A6FF9A5" w:rsidR="00620B5D" w:rsidRPr="00620B5D" w:rsidRDefault="00620B5D" w:rsidP="00620B5D">
      <w:pPr>
        <w:pBdr>
          <w:top w:val="nil"/>
          <w:left w:val="nil"/>
          <w:bottom w:val="nil"/>
          <w:right w:val="nil"/>
          <w:between w:val="nil"/>
        </w:pBdr>
        <w:tabs>
          <w:tab w:val="left" w:pos="1351"/>
        </w:tabs>
        <w:rPr>
          <w:rFonts w:ascii="Arial" w:hAnsi="Arial" w:cs="Arial"/>
          <w:sz w:val="24"/>
          <w:szCs w:val="24"/>
          <w:shd w:val="clear" w:color="auto" w:fill="FFFFFF"/>
        </w:rPr>
      </w:pPr>
      <w:r w:rsidRPr="00620B5D">
        <w:rPr>
          <w:rFonts w:ascii="Arial" w:hAnsi="Arial" w:cs="Arial"/>
          <w:sz w:val="24"/>
          <w:szCs w:val="24"/>
          <w:shd w:val="clear" w:color="auto" w:fill="FFFFFF"/>
        </w:rPr>
        <w:t>73% респондентов-мужчин и 55% женщин – предпринимателей и самозанятых</w:t>
      </w:r>
      <w:r w:rsidR="00570C7F">
        <w:rPr>
          <w:rFonts w:ascii="Arial" w:hAnsi="Arial" w:cs="Arial"/>
          <w:sz w:val="24"/>
          <w:szCs w:val="24"/>
          <w:shd w:val="clear" w:color="auto" w:fill="FFFFFF"/>
        </w:rPr>
        <w:t xml:space="preserve"> - </w:t>
      </w:r>
      <w:r w:rsidRPr="00620B5D">
        <w:rPr>
          <w:rFonts w:ascii="Arial" w:hAnsi="Arial" w:cs="Arial"/>
          <w:sz w:val="24"/>
          <w:szCs w:val="24"/>
          <w:shd w:val="clear" w:color="auto" w:fill="FFFFFF"/>
        </w:rPr>
        <w:t>отметили, что их бизнес является незарегистрированным.</w:t>
      </w:r>
      <w:r w:rsidR="00D0355A">
        <w:rPr>
          <w:rFonts w:ascii="Arial" w:hAnsi="Arial" w:cs="Arial"/>
          <w:sz w:val="24"/>
          <w:szCs w:val="24"/>
          <w:shd w:val="clear" w:color="auto" w:fill="FFFFFF"/>
        </w:rPr>
        <w:t xml:space="preserve"> </w:t>
      </w:r>
      <w:r w:rsidR="00B04E30">
        <w:rPr>
          <w:rFonts w:ascii="Arial" w:hAnsi="Arial" w:cs="Arial"/>
          <w:sz w:val="24"/>
          <w:szCs w:val="24"/>
          <w:shd w:val="clear" w:color="auto" w:fill="FFFFFF"/>
        </w:rPr>
        <w:t xml:space="preserve">Это категория оказалась наиболее пострадавшей от последствий введенных мер по борьбе с эпидемией. </w:t>
      </w:r>
    </w:p>
    <w:p w14:paraId="6B869E1B" w14:textId="6B1773E5" w:rsidR="00620B5D" w:rsidRPr="00620B5D" w:rsidRDefault="00620B5D" w:rsidP="00620B5D">
      <w:pPr>
        <w:pBdr>
          <w:top w:val="nil"/>
          <w:left w:val="nil"/>
          <w:bottom w:val="nil"/>
          <w:right w:val="nil"/>
          <w:between w:val="nil"/>
        </w:pBdr>
        <w:tabs>
          <w:tab w:val="left" w:pos="1351"/>
        </w:tabs>
        <w:rPr>
          <w:rFonts w:ascii="Arial" w:hAnsi="Arial" w:cs="Arial"/>
          <w:sz w:val="24"/>
          <w:szCs w:val="24"/>
          <w:shd w:val="clear" w:color="auto" w:fill="FFFFFF"/>
        </w:rPr>
      </w:pPr>
      <w:r w:rsidRPr="00620B5D">
        <w:rPr>
          <w:rFonts w:ascii="Arial" w:hAnsi="Arial" w:cs="Arial"/>
          <w:sz w:val="24"/>
          <w:szCs w:val="24"/>
          <w:shd w:val="clear" w:color="auto" w:fill="FFFFFF"/>
        </w:rPr>
        <w:t xml:space="preserve">Распространение COVID-19 оказывает сильное влияние на бизнес респондентов практически в половине случаев (47%), у 13% бизнес остановился полностью. Мужчины чаще отмечали влияние COVID-19 на </w:t>
      </w:r>
      <w:r w:rsidR="000F5205">
        <w:rPr>
          <w:rFonts w:ascii="Arial" w:hAnsi="Arial" w:cs="Arial"/>
          <w:sz w:val="24"/>
          <w:szCs w:val="24"/>
          <w:shd w:val="clear" w:color="auto" w:fill="FFFFFF"/>
        </w:rPr>
        <w:t xml:space="preserve">их </w:t>
      </w:r>
      <w:r w:rsidRPr="00620B5D">
        <w:rPr>
          <w:rFonts w:ascii="Arial" w:hAnsi="Arial" w:cs="Arial"/>
          <w:sz w:val="24"/>
          <w:szCs w:val="24"/>
          <w:shd w:val="clear" w:color="auto" w:fill="FFFFFF"/>
        </w:rPr>
        <w:t>бизнес, чем женщины</w:t>
      </w:r>
      <w:r w:rsidR="00244CC8">
        <w:rPr>
          <w:rFonts w:ascii="Arial" w:hAnsi="Arial" w:cs="Arial"/>
          <w:sz w:val="24"/>
          <w:szCs w:val="24"/>
          <w:shd w:val="clear" w:color="auto" w:fill="FFFFFF"/>
        </w:rPr>
        <w:t xml:space="preserve">, но при этом полностью остановился бизнес у большего числа женщин. </w:t>
      </w:r>
    </w:p>
    <w:p w14:paraId="3D19178A" w14:textId="3309A418" w:rsidR="00570C7F" w:rsidRPr="00570C7F" w:rsidRDefault="00570C7F" w:rsidP="00570C7F">
      <w:pPr>
        <w:spacing w:line="240" w:lineRule="auto"/>
        <w:jc w:val="left"/>
        <w:rPr>
          <w:rFonts w:asciiTheme="minorHAnsi" w:eastAsiaTheme="minorHAnsi" w:hAnsiTheme="minorHAnsi"/>
          <w:b/>
          <w:sz w:val="24"/>
          <w:szCs w:val="24"/>
          <w:lang w:eastAsia="en-US"/>
        </w:rPr>
      </w:pPr>
      <w:r w:rsidRPr="00570C7F">
        <w:rPr>
          <w:rFonts w:asciiTheme="minorHAnsi" w:eastAsiaTheme="minorHAnsi" w:hAnsiTheme="minorHAnsi"/>
          <w:b/>
          <w:sz w:val="24"/>
          <w:szCs w:val="24"/>
          <w:lang w:eastAsia="en-US"/>
        </w:rPr>
        <w:t xml:space="preserve">Как влияет на Ваш бизнес распространение COVID-19?  </w:t>
      </w:r>
    </w:p>
    <w:p w14:paraId="387739BE" w14:textId="77777777" w:rsidR="00570C7F" w:rsidRDefault="00570C7F" w:rsidP="00570C7F">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50EEF1E8" wp14:editId="012B097B">
            <wp:extent cx="4679315" cy="2164372"/>
            <wp:effectExtent l="0" t="0" r="698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8982" cy="2182719"/>
                    </a:xfrm>
                    <a:prstGeom prst="rect">
                      <a:avLst/>
                    </a:prstGeom>
                    <a:noFill/>
                  </pic:spPr>
                </pic:pic>
              </a:graphicData>
            </a:graphic>
          </wp:inline>
        </w:drawing>
      </w:r>
    </w:p>
    <w:p w14:paraId="6E123700" w14:textId="7E587889" w:rsidR="009F5F60" w:rsidRDefault="0046146A" w:rsidP="0046146A">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lastRenderedPageBreak/>
        <w:t>Среди респондентов, ответивших, что их персональные доходы после введения ограничений остались без измен</w:t>
      </w:r>
      <w:r w:rsidR="00DD0F84">
        <w:rPr>
          <w:rFonts w:ascii="Arial" w:hAnsi="Arial" w:cs="Arial"/>
          <w:sz w:val="24"/>
          <w:szCs w:val="24"/>
          <w:shd w:val="clear" w:color="auto" w:fill="FFFFFF"/>
        </w:rPr>
        <w:t>ений</w:t>
      </w:r>
      <w:r w:rsidR="00784E05">
        <w:rPr>
          <w:rFonts w:ascii="Arial" w:hAnsi="Arial" w:cs="Arial"/>
          <w:sz w:val="24"/>
          <w:szCs w:val="24"/>
          <w:shd w:val="clear" w:color="auto" w:fill="FFFFFF"/>
        </w:rPr>
        <w:t>,</w:t>
      </w:r>
      <w:r w:rsidR="00DD0F84">
        <w:rPr>
          <w:rFonts w:ascii="Arial" w:hAnsi="Arial" w:cs="Arial"/>
          <w:sz w:val="24"/>
          <w:szCs w:val="24"/>
          <w:shd w:val="clear" w:color="auto" w:fill="FFFFFF"/>
        </w:rPr>
        <w:t xml:space="preserve"> </w:t>
      </w:r>
      <w:r w:rsidR="0080163C">
        <w:rPr>
          <w:rFonts w:ascii="Arial" w:hAnsi="Arial" w:cs="Arial"/>
          <w:sz w:val="24"/>
          <w:szCs w:val="24"/>
          <w:shd w:val="clear" w:color="auto" w:fill="FFFFFF"/>
        </w:rPr>
        <w:t xml:space="preserve">преобладают мужчины, имеющие заработок от оплачиваемой работы </w:t>
      </w:r>
      <w:r w:rsidR="00C5475F">
        <w:rPr>
          <w:rFonts w:ascii="Arial" w:hAnsi="Arial" w:cs="Arial"/>
          <w:sz w:val="24"/>
          <w:szCs w:val="24"/>
          <w:shd w:val="clear" w:color="auto" w:fill="FFFFFF"/>
        </w:rPr>
        <w:t>(30,9%</w:t>
      </w:r>
      <w:r w:rsidR="00C7434D">
        <w:rPr>
          <w:rFonts w:ascii="Arial" w:hAnsi="Arial" w:cs="Arial"/>
          <w:sz w:val="24"/>
          <w:szCs w:val="24"/>
          <w:shd w:val="clear" w:color="auto" w:fill="FFFFFF"/>
        </w:rPr>
        <w:t>, для сравнения у женщин – 23,9%</w:t>
      </w:r>
      <w:r w:rsidR="00C5475F">
        <w:rPr>
          <w:rFonts w:ascii="Arial" w:hAnsi="Arial" w:cs="Arial"/>
          <w:sz w:val="24"/>
          <w:szCs w:val="24"/>
          <w:shd w:val="clear" w:color="auto" w:fill="FFFFFF"/>
        </w:rPr>
        <w:t xml:space="preserve">), доход от собственного бизнеса </w:t>
      </w:r>
      <w:r w:rsidR="0080163C">
        <w:rPr>
          <w:rFonts w:ascii="Arial" w:hAnsi="Arial" w:cs="Arial"/>
          <w:sz w:val="24"/>
          <w:szCs w:val="24"/>
          <w:shd w:val="clear" w:color="auto" w:fill="FFFFFF"/>
        </w:rPr>
        <w:t>(</w:t>
      </w:r>
      <w:r w:rsidR="00C5475F">
        <w:rPr>
          <w:rFonts w:ascii="Arial" w:hAnsi="Arial" w:cs="Arial"/>
          <w:sz w:val="24"/>
          <w:szCs w:val="24"/>
          <w:shd w:val="clear" w:color="auto" w:fill="FFFFFF"/>
        </w:rPr>
        <w:t>21,6%</w:t>
      </w:r>
      <w:r w:rsidR="00C7434D">
        <w:rPr>
          <w:rFonts w:ascii="Arial" w:hAnsi="Arial" w:cs="Arial"/>
          <w:sz w:val="24"/>
          <w:szCs w:val="24"/>
          <w:shd w:val="clear" w:color="auto" w:fill="FFFFFF"/>
        </w:rPr>
        <w:t>, для сравнения у женщин – 7,8%</w:t>
      </w:r>
      <w:r w:rsidR="00C5475F">
        <w:rPr>
          <w:rFonts w:ascii="Arial" w:hAnsi="Arial" w:cs="Arial"/>
          <w:sz w:val="24"/>
          <w:szCs w:val="24"/>
          <w:shd w:val="clear" w:color="auto" w:fill="FFFFFF"/>
        </w:rPr>
        <w:t>), от инвестиций в недвижимость или сбережений (</w:t>
      </w:r>
      <w:r w:rsidR="00C7434D">
        <w:rPr>
          <w:rFonts w:ascii="Arial" w:hAnsi="Arial" w:cs="Arial"/>
          <w:sz w:val="24"/>
          <w:szCs w:val="24"/>
          <w:shd w:val="clear" w:color="auto" w:fill="FFFFFF"/>
        </w:rPr>
        <w:t>13%, у женщин</w:t>
      </w:r>
      <w:r>
        <w:rPr>
          <w:rFonts w:ascii="Arial" w:hAnsi="Arial" w:cs="Arial"/>
          <w:sz w:val="24"/>
          <w:szCs w:val="24"/>
          <w:shd w:val="clear" w:color="auto" w:fill="FFFFFF"/>
        </w:rPr>
        <w:t xml:space="preserve"> </w:t>
      </w:r>
      <w:r w:rsidR="00C7434D">
        <w:rPr>
          <w:rFonts w:ascii="Arial" w:hAnsi="Arial" w:cs="Arial"/>
          <w:sz w:val="24"/>
          <w:szCs w:val="24"/>
          <w:shd w:val="clear" w:color="auto" w:fill="FFFFFF"/>
        </w:rPr>
        <w:t xml:space="preserve">по этой позиции </w:t>
      </w:r>
      <w:r w:rsidR="007D7025">
        <w:rPr>
          <w:rFonts w:ascii="Arial" w:hAnsi="Arial" w:cs="Arial"/>
          <w:sz w:val="24"/>
          <w:szCs w:val="24"/>
          <w:shd w:val="clear" w:color="auto" w:fill="FFFFFF"/>
        </w:rPr>
        <w:t xml:space="preserve">всего </w:t>
      </w:r>
      <w:r w:rsidR="00C7434D">
        <w:rPr>
          <w:rFonts w:ascii="Arial" w:hAnsi="Arial" w:cs="Arial"/>
          <w:sz w:val="24"/>
          <w:szCs w:val="24"/>
          <w:shd w:val="clear" w:color="auto" w:fill="FFFFFF"/>
        </w:rPr>
        <w:t xml:space="preserve">1,9%). </w:t>
      </w:r>
    </w:p>
    <w:p w14:paraId="1197A088" w14:textId="761CC7EC" w:rsidR="00516379" w:rsidRDefault="00516379" w:rsidP="0046146A">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У женщин остались без изменений</w:t>
      </w:r>
      <w:r w:rsidR="0054038A">
        <w:rPr>
          <w:rFonts w:ascii="Arial" w:hAnsi="Arial" w:cs="Arial"/>
          <w:sz w:val="24"/>
          <w:szCs w:val="24"/>
          <w:shd w:val="clear" w:color="auto" w:fill="FFFFFF"/>
        </w:rPr>
        <w:t xml:space="preserve"> только пенсии и социальные выплаты. </w:t>
      </w:r>
    </w:p>
    <w:p w14:paraId="047CC3C2" w14:textId="231526A4" w:rsidR="00217EFE" w:rsidRDefault="0046146A" w:rsidP="0046146A">
      <w:pPr>
        <w:pBdr>
          <w:top w:val="nil"/>
          <w:left w:val="nil"/>
          <w:bottom w:val="nil"/>
          <w:right w:val="nil"/>
          <w:between w:val="nil"/>
        </w:pBdr>
        <w:tabs>
          <w:tab w:val="left" w:pos="1351"/>
        </w:tabs>
        <w:rPr>
          <w:rFonts w:ascii="Arial" w:hAnsi="Arial" w:cs="Arial"/>
          <w:sz w:val="24"/>
          <w:szCs w:val="24"/>
          <w:shd w:val="clear" w:color="auto" w:fill="FFFFFF"/>
        </w:rPr>
      </w:pPr>
      <w:r w:rsidRPr="00D305C9">
        <w:rPr>
          <w:rFonts w:ascii="Arial" w:hAnsi="Arial" w:cs="Arial"/>
          <w:sz w:val="24"/>
          <w:szCs w:val="24"/>
          <w:shd w:val="clear" w:color="auto" w:fill="FFFFFF"/>
        </w:rPr>
        <w:t>В результате COVID</w:t>
      </w:r>
      <w:r w:rsidR="00784E05">
        <w:rPr>
          <w:rFonts w:ascii="Arial" w:hAnsi="Arial" w:cs="Arial"/>
          <w:sz w:val="24"/>
          <w:szCs w:val="24"/>
          <w:shd w:val="clear" w:color="auto" w:fill="FFFFFF"/>
        </w:rPr>
        <w:t>-</w:t>
      </w:r>
      <w:r w:rsidRPr="00D305C9">
        <w:rPr>
          <w:rFonts w:ascii="Arial" w:hAnsi="Arial" w:cs="Arial"/>
          <w:sz w:val="24"/>
          <w:szCs w:val="24"/>
          <w:shd w:val="clear" w:color="auto" w:fill="FFFFFF"/>
        </w:rPr>
        <w:t>19 наибольший процент снижения доходов у мужчин наблюдается в сельском хозяйстве</w:t>
      </w:r>
      <w:r w:rsidR="007D7025">
        <w:rPr>
          <w:rFonts w:ascii="Arial" w:hAnsi="Arial" w:cs="Arial"/>
          <w:sz w:val="24"/>
          <w:szCs w:val="24"/>
          <w:shd w:val="clear" w:color="auto" w:fill="FFFFFF"/>
        </w:rPr>
        <w:t xml:space="preserve"> (32,7%)</w:t>
      </w:r>
      <w:r w:rsidRPr="00D305C9">
        <w:rPr>
          <w:rFonts w:ascii="Arial" w:hAnsi="Arial" w:cs="Arial"/>
          <w:sz w:val="24"/>
          <w:szCs w:val="24"/>
          <w:shd w:val="clear" w:color="auto" w:fill="FFFFFF"/>
        </w:rPr>
        <w:t xml:space="preserve">, </w:t>
      </w:r>
      <w:r>
        <w:rPr>
          <w:rFonts w:ascii="Arial" w:hAnsi="Arial" w:cs="Arial"/>
          <w:sz w:val="24"/>
          <w:szCs w:val="24"/>
          <w:shd w:val="clear" w:color="auto" w:fill="FFFFFF"/>
        </w:rPr>
        <w:t xml:space="preserve">от </w:t>
      </w:r>
      <w:r w:rsidRPr="00D305C9">
        <w:rPr>
          <w:rFonts w:ascii="Arial" w:hAnsi="Arial" w:cs="Arial"/>
          <w:sz w:val="24"/>
          <w:szCs w:val="24"/>
          <w:shd w:val="clear" w:color="auto" w:fill="FFFFFF"/>
        </w:rPr>
        <w:t>собственно</w:t>
      </w:r>
      <w:r>
        <w:rPr>
          <w:rFonts w:ascii="Arial" w:hAnsi="Arial" w:cs="Arial"/>
          <w:sz w:val="24"/>
          <w:szCs w:val="24"/>
          <w:shd w:val="clear" w:color="auto" w:fill="FFFFFF"/>
        </w:rPr>
        <w:t>го/семейного бизнеса</w:t>
      </w:r>
      <w:r w:rsidR="00217EFE">
        <w:rPr>
          <w:rFonts w:ascii="Arial" w:hAnsi="Arial" w:cs="Arial"/>
          <w:sz w:val="24"/>
          <w:szCs w:val="24"/>
          <w:shd w:val="clear" w:color="auto" w:fill="FFFFFF"/>
        </w:rPr>
        <w:t xml:space="preserve"> (23,7</w:t>
      </w:r>
      <w:r w:rsidR="007D7025">
        <w:rPr>
          <w:rFonts w:ascii="Arial" w:hAnsi="Arial" w:cs="Arial"/>
          <w:sz w:val="24"/>
          <w:szCs w:val="24"/>
          <w:shd w:val="clear" w:color="auto" w:fill="FFFFFF"/>
        </w:rPr>
        <w:t>%)</w:t>
      </w:r>
      <w:r w:rsidRPr="00D305C9">
        <w:rPr>
          <w:rFonts w:ascii="Arial" w:hAnsi="Arial" w:cs="Arial"/>
          <w:sz w:val="24"/>
          <w:szCs w:val="24"/>
          <w:shd w:val="clear" w:color="auto" w:fill="FFFFFF"/>
        </w:rPr>
        <w:t>, оплачиваемой работе</w:t>
      </w:r>
      <w:r w:rsidR="00217EFE">
        <w:rPr>
          <w:rFonts w:ascii="Arial" w:hAnsi="Arial" w:cs="Arial"/>
          <w:sz w:val="24"/>
          <w:szCs w:val="24"/>
          <w:shd w:val="clear" w:color="auto" w:fill="FFFFFF"/>
        </w:rPr>
        <w:t xml:space="preserve"> (21%)</w:t>
      </w:r>
      <w:r w:rsidRPr="00D305C9">
        <w:rPr>
          <w:rFonts w:ascii="Arial" w:hAnsi="Arial" w:cs="Arial"/>
          <w:sz w:val="24"/>
          <w:szCs w:val="24"/>
          <w:shd w:val="clear" w:color="auto" w:fill="FFFFFF"/>
        </w:rPr>
        <w:t xml:space="preserve">. </w:t>
      </w:r>
    </w:p>
    <w:p w14:paraId="57100D6A" w14:textId="66013790" w:rsidR="0046146A" w:rsidRDefault="0046146A" w:rsidP="0046146A">
      <w:pPr>
        <w:pBdr>
          <w:top w:val="nil"/>
          <w:left w:val="nil"/>
          <w:bottom w:val="nil"/>
          <w:right w:val="nil"/>
          <w:between w:val="nil"/>
        </w:pBdr>
        <w:tabs>
          <w:tab w:val="left" w:pos="1351"/>
        </w:tabs>
        <w:rPr>
          <w:rFonts w:ascii="Arial" w:hAnsi="Arial" w:cs="Arial"/>
          <w:sz w:val="24"/>
          <w:szCs w:val="24"/>
          <w:shd w:val="clear" w:color="auto" w:fill="FFFFFF"/>
        </w:rPr>
      </w:pPr>
      <w:r w:rsidRPr="00D305C9">
        <w:rPr>
          <w:rFonts w:ascii="Arial" w:hAnsi="Arial" w:cs="Arial"/>
          <w:sz w:val="24"/>
          <w:szCs w:val="24"/>
          <w:shd w:val="clear" w:color="auto" w:fill="FFFFFF"/>
        </w:rPr>
        <w:t xml:space="preserve">У женщин более </w:t>
      </w:r>
      <w:r w:rsidR="00784E05">
        <w:rPr>
          <w:rFonts w:ascii="Arial" w:hAnsi="Arial" w:cs="Arial"/>
          <w:sz w:val="24"/>
          <w:szCs w:val="24"/>
          <w:shd w:val="clear" w:color="auto" w:fill="FFFFFF"/>
        </w:rPr>
        <w:t xml:space="preserve">всего </w:t>
      </w:r>
      <w:r w:rsidRPr="00D305C9">
        <w:rPr>
          <w:rFonts w:ascii="Arial" w:hAnsi="Arial" w:cs="Arial"/>
          <w:sz w:val="24"/>
          <w:szCs w:val="24"/>
          <w:shd w:val="clear" w:color="auto" w:fill="FFFFFF"/>
        </w:rPr>
        <w:t>снизились денежные доходы, получаемы</w:t>
      </w:r>
      <w:r>
        <w:rPr>
          <w:rFonts w:ascii="Arial" w:hAnsi="Arial" w:cs="Arial"/>
          <w:sz w:val="24"/>
          <w:szCs w:val="24"/>
          <w:shd w:val="clear" w:color="auto" w:fill="FFFFFF"/>
        </w:rPr>
        <w:t>е от людей, живущих за границей (денежные переводы мигрантов)</w:t>
      </w:r>
      <w:r w:rsidR="00217EFE">
        <w:rPr>
          <w:rFonts w:ascii="Arial" w:hAnsi="Arial" w:cs="Arial"/>
          <w:sz w:val="24"/>
          <w:szCs w:val="24"/>
          <w:shd w:val="clear" w:color="auto" w:fill="FFFFFF"/>
        </w:rPr>
        <w:t xml:space="preserve"> </w:t>
      </w:r>
      <w:r w:rsidR="00516379">
        <w:rPr>
          <w:rFonts w:ascii="Arial" w:hAnsi="Arial" w:cs="Arial"/>
          <w:sz w:val="24"/>
          <w:szCs w:val="24"/>
          <w:shd w:val="clear" w:color="auto" w:fill="FFFFFF"/>
        </w:rPr>
        <w:t xml:space="preserve">- </w:t>
      </w:r>
      <w:r w:rsidR="00217EFE">
        <w:rPr>
          <w:rFonts w:ascii="Arial" w:hAnsi="Arial" w:cs="Arial"/>
          <w:sz w:val="24"/>
          <w:szCs w:val="24"/>
          <w:shd w:val="clear" w:color="auto" w:fill="FFFFFF"/>
        </w:rPr>
        <w:t>22% (для сравнения - так же ответили 13% мужчин)</w:t>
      </w:r>
      <w:r>
        <w:rPr>
          <w:rFonts w:ascii="Arial" w:hAnsi="Arial" w:cs="Arial"/>
          <w:sz w:val="24"/>
          <w:szCs w:val="24"/>
          <w:shd w:val="clear" w:color="auto" w:fill="FFFFFF"/>
        </w:rPr>
        <w:t xml:space="preserve">, </w:t>
      </w:r>
      <w:r w:rsidRPr="00D305C9">
        <w:rPr>
          <w:rFonts w:ascii="Arial" w:hAnsi="Arial" w:cs="Arial"/>
          <w:sz w:val="24"/>
          <w:szCs w:val="24"/>
          <w:shd w:val="clear" w:color="auto" w:fill="FFFFFF"/>
        </w:rPr>
        <w:t>а также доход от семейного/собственного бизнеса</w:t>
      </w:r>
      <w:r w:rsidR="00217EFE">
        <w:rPr>
          <w:rFonts w:ascii="Arial" w:hAnsi="Arial" w:cs="Arial"/>
          <w:sz w:val="24"/>
          <w:szCs w:val="24"/>
          <w:shd w:val="clear" w:color="auto" w:fill="FFFFFF"/>
        </w:rPr>
        <w:t xml:space="preserve"> (</w:t>
      </w:r>
      <w:r w:rsidR="00516379">
        <w:rPr>
          <w:rFonts w:ascii="Arial" w:hAnsi="Arial" w:cs="Arial"/>
          <w:sz w:val="24"/>
          <w:szCs w:val="24"/>
          <w:shd w:val="clear" w:color="auto" w:fill="FFFFFF"/>
        </w:rPr>
        <w:t>18,5%)</w:t>
      </w:r>
      <w:r>
        <w:rPr>
          <w:rFonts w:ascii="Arial" w:hAnsi="Arial" w:cs="Arial"/>
          <w:sz w:val="24"/>
          <w:szCs w:val="24"/>
          <w:shd w:val="clear" w:color="auto" w:fill="FFFFFF"/>
        </w:rPr>
        <w:t xml:space="preserve">. </w:t>
      </w:r>
    </w:p>
    <w:p w14:paraId="1DDF756D" w14:textId="77777777" w:rsidR="0046146A" w:rsidRDefault="0046146A" w:rsidP="0046146A">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8B7F6C">
        <w:rPr>
          <w:rFonts w:asciiTheme="minorHAnsi" w:eastAsiaTheme="minorHAnsi" w:hAnsiTheme="minorHAnsi"/>
          <w:b/>
          <w:sz w:val="24"/>
          <w:szCs w:val="24"/>
          <w:lang w:eastAsia="en-US"/>
        </w:rPr>
        <w:t>В результате COVID</w:t>
      </w:r>
      <w:r>
        <w:rPr>
          <w:rFonts w:asciiTheme="minorHAnsi" w:eastAsiaTheme="minorHAnsi" w:hAnsiTheme="minorHAnsi"/>
          <w:b/>
          <w:sz w:val="24"/>
          <w:szCs w:val="24"/>
          <w:lang w:eastAsia="en-US"/>
        </w:rPr>
        <w:t>-</w:t>
      </w:r>
      <w:r w:rsidRPr="008B7F6C">
        <w:rPr>
          <w:rFonts w:asciiTheme="minorHAnsi" w:eastAsiaTheme="minorHAnsi" w:hAnsiTheme="minorHAnsi"/>
          <w:b/>
          <w:sz w:val="24"/>
          <w:szCs w:val="24"/>
          <w:lang w:eastAsia="en-US"/>
        </w:rPr>
        <w:t>19, как изменились Ваши персональные ресурсы/источники доходов?</w:t>
      </w:r>
    </w:p>
    <w:tbl>
      <w:tblPr>
        <w:tblW w:w="9493" w:type="dxa"/>
        <w:tblLook w:val="04A0" w:firstRow="1" w:lastRow="0" w:firstColumn="1" w:lastColumn="0" w:noHBand="0" w:noVBand="1"/>
      </w:tblPr>
      <w:tblGrid>
        <w:gridCol w:w="3114"/>
        <w:gridCol w:w="992"/>
        <w:gridCol w:w="851"/>
        <w:gridCol w:w="1275"/>
        <w:gridCol w:w="1418"/>
        <w:gridCol w:w="1843"/>
      </w:tblGrid>
      <w:tr w:rsidR="0046146A" w:rsidRPr="00732C38" w14:paraId="7E5741D4" w14:textId="77777777" w:rsidTr="0046146A">
        <w:trPr>
          <w:trHeight w:val="610"/>
        </w:trPr>
        <w:tc>
          <w:tcPr>
            <w:tcW w:w="311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0A888E0" w14:textId="77777777" w:rsidR="0046146A" w:rsidRPr="008B7F6C" w:rsidRDefault="0046146A" w:rsidP="005E25C1">
            <w:pPr>
              <w:spacing w:before="0" w:after="0"/>
              <w:jc w:val="center"/>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7C97CEA4" w14:textId="77777777" w:rsidR="0046146A" w:rsidRPr="008B7F6C" w:rsidRDefault="0046146A" w:rsidP="005E25C1">
            <w:pPr>
              <w:spacing w:before="0" w:after="0"/>
              <w:jc w:val="center"/>
              <w:rPr>
                <w:rFonts w:ascii="Arial" w:eastAsia="Times New Roman" w:hAnsi="Arial" w:cs="Arial"/>
                <w:color w:val="000000"/>
                <w:sz w:val="18"/>
                <w:szCs w:val="18"/>
                <w:lang w:eastAsia="ru-RU"/>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6DF5E8A" w14:textId="77777777" w:rsidR="0046146A" w:rsidRPr="008B7F6C" w:rsidRDefault="0046146A" w:rsidP="005E25C1">
            <w:pPr>
              <w:spacing w:before="0" w:after="0"/>
              <w:jc w:val="center"/>
              <w:rPr>
                <w:rFonts w:ascii="Arial" w:eastAsia="Times New Roman" w:hAnsi="Arial" w:cs="Arial"/>
                <w:b/>
                <w:bCs/>
                <w:color w:val="000000"/>
                <w:sz w:val="18"/>
                <w:szCs w:val="18"/>
                <w:lang w:eastAsia="ru-RU"/>
              </w:rPr>
            </w:pPr>
            <w:r w:rsidRPr="008B7F6C">
              <w:rPr>
                <w:rFonts w:ascii="Arial" w:eastAsia="Times New Roman" w:hAnsi="Arial" w:cs="Arial"/>
                <w:b/>
                <w:bCs/>
                <w:color w:val="000000"/>
                <w:sz w:val="18"/>
                <w:szCs w:val="18"/>
                <w:lang w:eastAsia="ru-RU"/>
              </w:rPr>
              <w:t>Вырос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3AC2CE" w14:textId="77777777" w:rsidR="0046146A" w:rsidRPr="008B7F6C" w:rsidRDefault="0046146A" w:rsidP="005E25C1">
            <w:pPr>
              <w:spacing w:before="0" w:after="0"/>
              <w:jc w:val="center"/>
              <w:rPr>
                <w:rFonts w:ascii="Arial" w:eastAsia="Times New Roman" w:hAnsi="Arial" w:cs="Arial"/>
                <w:b/>
                <w:bCs/>
                <w:color w:val="000000"/>
                <w:sz w:val="18"/>
                <w:szCs w:val="18"/>
                <w:lang w:eastAsia="ru-RU"/>
              </w:rPr>
            </w:pPr>
            <w:r w:rsidRPr="008B7F6C">
              <w:rPr>
                <w:rFonts w:ascii="Arial" w:eastAsia="Times New Roman" w:hAnsi="Arial" w:cs="Arial"/>
                <w:b/>
                <w:bCs/>
                <w:color w:val="000000"/>
                <w:sz w:val="18"/>
                <w:szCs w:val="18"/>
                <w:lang w:eastAsia="ru-RU"/>
              </w:rPr>
              <w:t>Без изменений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50172D" w14:textId="77777777" w:rsidR="0046146A" w:rsidRPr="008B7F6C" w:rsidRDefault="0046146A" w:rsidP="005E25C1">
            <w:pPr>
              <w:spacing w:before="0" w:after="0"/>
              <w:jc w:val="center"/>
              <w:rPr>
                <w:rFonts w:ascii="Arial" w:eastAsia="Times New Roman" w:hAnsi="Arial" w:cs="Arial"/>
                <w:b/>
                <w:bCs/>
                <w:color w:val="000000"/>
                <w:sz w:val="18"/>
                <w:szCs w:val="18"/>
                <w:lang w:eastAsia="ru-RU"/>
              </w:rPr>
            </w:pPr>
            <w:r w:rsidRPr="008B7F6C">
              <w:rPr>
                <w:rFonts w:ascii="Arial" w:eastAsia="Times New Roman" w:hAnsi="Arial" w:cs="Arial"/>
                <w:b/>
                <w:bCs/>
                <w:color w:val="000000"/>
                <w:sz w:val="18"/>
                <w:szCs w:val="18"/>
                <w:lang w:eastAsia="ru-RU"/>
              </w:rPr>
              <w:t>Снизился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95F7FB" w14:textId="77777777" w:rsidR="0046146A" w:rsidRPr="008B7F6C" w:rsidRDefault="0046146A" w:rsidP="005E25C1">
            <w:pPr>
              <w:spacing w:before="0" w:after="0"/>
              <w:jc w:val="center"/>
              <w:rPr>
                <w:rFonts w:ascii="Arial" w:eastAsia="Times New Roman" w:hAnsi="Arial" w:cs="Arial"/>
                <w:b/>
                <w:bCs/>
                <w:color w:val="000000"/>
                <w:sz w:val="18"/>
                <w:szCs w:val="18"/>
                <w:lang w:eastAsia="ru-RU"/>
              </w:rPr>
            </w:pPr>
            <w:r w:rsidRPr="008B7F6C">
              <w:rPr>
                <w:rFonts w:ascii="Arial" w:eastAsia="Times New Roman" w:hAnsi="Arial" w:cs="Arial"/>
                <w:b/>
                <w:bCs/>
                <w:color w:val="000000"/>
                <w:sz w:val="18"/>
                <w:szCs w:val="18"/>
                <w:lang w:eastAsia="ru-RU"/>
              </w:rPr>
              <w:t>Не является источником дохода</w:t>
            </w:r>
          </w:p>
        </w:tc>
      </w:tr>
      <w:tr w:rsidR="0046146A" w:rsidRPr="00732C38" w14:paraId="3BA34342" w14:textId="77777777" w:rsidTr="0046146A">
        <w:trPr>
          <w:trHeight w:val="238"/>
        </w:trPr>
        <w:tc>
          <w:tcPr>
            <w:tcW w:w="311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8566B6" w14:textId="77777777" w:rsidR="0046146A" w:rsidRPr="008B7F6C" w:rsidRDefault="0046146A" w:rsidP="005E25C1">
            <w:pPr>
              <w:spacing w:before="0" w:after="0"/>
              <w:rPr>
                <w:rFonts w:ascii="Arial" w:eastAsia="Times New Roman" w:hAnsi="Arial" w:cs="Arial"/>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C24855" w14:textId="77777777" w:rsidR="0046146A" w:rsidRPr="008B7F6C" w:rsidRDefault="0046146A" w:rsidP="005E25C1">
            <w:pPr>
              <w:spacing w:before="0" w:after="0"/>
              <w:rPr>
                <w:rFonts w:ascii="Arial" w:eastAsia="Times New Roman" w:hAnsi="Arial" w:cs="Arial"/>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5DB43B" w14:textId="77777777" w:rsidR="0046146A" w:rsidRPr="008B7F6C" w:rsidRDefault="0046146A" w:rsidP="005E25C1">
            <w:pPr>
              <w:spacing w:before="0" w:after="0"/>
              <w:rPr>
                <w:rFonts w:ascii="Arial" w:eastAsia="Times New Roman" w:hAnsi="Arial" w:cs="Arial"/>
                <w:b/>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9D7FCA0" w14:textId="77777777" w:rsidR="0046146A" w:rsidRPr="008B7F6C" w:rsidRDefault="0046146A" w:rsidP="005E25C1">
            <w:pPr>
              <w:spacing w:before="0" w:after="0"/>
              <w:rPr>
                <w:rFonts w:ascii="Arial" w:eastAsia="Times New Roman" w:hAnsi="Arial" w:cs="Arial"/>
                <w:b/>
                <w:bCs/>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033AA7" w14:textId="77777777" w:rsidR="0046146A" w:rsidRPr="008B7F6C" w:rsidRDefault="0046146A" w:rsidP="005E25C1">
            <w:pPr>
              <w:spacing w:before="0" w:after="0"/>
              <w:rPr>
                <w:rFonts w:ascii="Arial" w:eastAsia="Times New Roman" w:hAnsi="Arial" w:cs="Arial"/>
                <w:b/>
                <w:bCs/>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EDD8CF" w14:textId="77777777" w:rsidR="0046146A" w:rsidRPr="008B7F6C" w:rsidRDefault="0046146A" w:rsidP="005E25C1">
            <w:pPr>
              <w:spacing w:before="0" w:after="0"/>
              <w:rPr>
                <w:rFonts w:ascii="Arial" w:eastAsia="Times New Roman" w:hAnsi="Arial" w:cs="Arial"/>
                <w:b/>
                <w:bCs/>
                <w:color w:val="000000"/>
                <w:sz w:val="18"/>
                <w:szCs w:val="18"/>
                <w:lang w:eastAsia="ru-RU"/>
              </w:rPr>
            </w:pPr>
          </w:p>
        </w:tc>
      </w:tr>
      <w:tr w:rsidR="0046146A" w:rsidRPr="00732C38" w14:paraId="3CB3C97D" w14:textId="77777777" w:rsidTr="0046146A">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01580E73"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 xml:space="preserve">Доход от сельского хозяйства </w:t>
            </w:r>
          </w:p>
        </w:tc>
        <w:tc>
          <w:tcPr>
            <w:tcW w:w="992" w:type="dxa"/>
            <w:tcBorders>
              <w:top w:val="nil"/>
              <w:left w:val="nil"/>
              <w:bottom w:val="single" w:sz="4" w:space="0" w:color="auto"/>
              <w:right w:val="single" w:sz="4" w:space="0" w:color="auto"/>
            </w:tcBorders>
            <w:shd w:val="clear" w:color="auto" w:fill="auto"/>
            <w:noWrap/>
            <w:vAlign w:val="center"/>
            <w:hideMark/>
          </w:tcPr>
          <w:p w14:paraId="2A2F1298"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6AE9094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14:paraId="091555F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24,1%</w:t>
            </w:r>
          </w:p>
        </w:tc>
        <w:tc>
          <w:tcPr>
            <w:tcW w:w="1418" w:type="dxa"/>
            <w:tcBorders>
              <w:top w:val="nil"/>
              <w:left w:val="nil"/>
              <w:bottom w:val="single" w:sz="4" w:space="0" w:color="auto"/>
              <w:right w:val="single" w:sz="4" w:space="0" w:color="auto"/>
            </w:tcBorders>
            <w:shd w:val="clear" w:color="auto" w:fill="auto"/>
            <w:noWrap/>
            <w:vAlign w:val="center"/>
            <w:hideMark/>
          </w:tcPr>
          <w:p w14:paraId="128F1E3A"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32,7%</w:t>
            </w:r>
          </w:p>
        </w:tc>
        <w:tc>
          <w:tcPr>
            <w:tcW w:w="1843" w:type="dxa"/>
            <w:tcBorders>
              <w:top w:val="nil"/>
              <w:left w:val="nil"/>
              <w:bottom w:val="single" w:sz="4" w:space="0" w:color="auto"/>
              <w:right w:val="single" w:sz="4" w:space="0" w:color="auto"/>
            </w:tcBorders>
            <w:shd w:val="clear" w:color="auto" w:fill="auto"/>
            <w:noWrap/>
            <w:vAlign w:val="center"/>
            <w:hideMark/>
          </w:tcPr>
          <w:p w14:paraId="17874D79"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41,8%</w:t>
            </w:r>
          </w:p>
        </w:tc>
      </w:tr>
      <w:tr w:rsidR="0046146A" w:rsidRPr="00732C38" w14:paraId="4A2F7ABA" w14:textId="77777777" w:rsidTr="0046146A">
        <w:trPr>
          <w:trHeight w:val="315"/>
        </w:trPr>
        <w:tc>
          <w:tcPr>
            <w:tcW w:w="3114" w:type="dxa"/>
            <w:vMerge/>
            <w:tcBorders>
              <w:top w:val="nil"/>
              <w:left w:val="single" w:sz="4" w:space="0" w:color="auto"/>
              <w:bottom w:val="single" w:sz="4" w:space="0" w:color="auto"/>
              <w:right w:val="single" w:sz="4" w:space="0" w:color="auto"/>
            </w:tcBorders>
            <w:vAlign w:val="center"/>
            <w:hideMark/>
          </w:tcPr>
          <w:p w14:paraId="58459288"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0013483F"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7EC74E6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F16F9F8"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29,8%</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6F8063A7"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16,9%</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2B7BDF3A"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53,1%</w:t>
            </w:r>
          </w:p>
        </w:tc>
      </w:tr>
      <w:tr w:rsidR="0046146A" w:rsidRPr="00732C38" w14:paraId="5274CC34" w14:textId="77777777" w:rsidTr="0046146A">
        <w:trPr>
          <w:trHeight w:val="421"/>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1A84166D"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Доход от собственного бизнеса/семейного бизнеса, деятельности фрилансера</w:t>
            </w:r>
          </w:p>
        </w:tc>
        <w:tc>
          <w:tcPr>
            <w:tcW w:w="992" w:type="dxa"/>
            <w:tcBorders>
              <w:top w:val="nil"/>
              <w:left w:val="nil"/>
              <w:bottom w:val="single" w:sz="4" w:space="0" w:color="auto"/>
              <w:right w:val="single" w:sz="4" w:space="0" w:color="auto"/>
            </w:tcBorders>
            <w:shd w:val="clear" w:color="auto" w:fill="auto"/>
            <w:noWrap/>
            <w:vAlign w:val="center"/>
            <w:hideMark/>
          </w:tcPr>
          <w:p w14:paraId="585D19C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06B3D53F"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14:paraId="3C088A7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21,6%</w:t>
            </w:r>
          </w:p>
        </w:tc>
        <w:tc>
          <w:tcPr>
            <w:tcW w:w="1418" w:type="dxa"/>
            <w:tcBorders>
              <w:top w:val="nil"/>
              <w:left w:val="nil"/>
              <w:bottom w:val="single" w:sz="4" w:space="0" w:color="auto"/>
              <w:right w:val="single" w:sz="4" w:space="0" w:color="auto"/>
            </w:tcBorders>
            <w:shd w:val="clear" w:color="auto" w:fill="auto"/>
            <w:noWrap/>
            <w:vAlign w:val="center"/>
            <w:hideMark/>
          </w:tcPr>
          <w:p w14:paraId="2EB489AA"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23,7%</w:t>
            </w:r>
          </w:p>
        </w:tc>
        <w:tc>
          <w:tcPr>
            <w:tcW w:w="1843" w:type="dxa"/>
            <w:tcBorders>
              <w:top w:val="nil"/>
              <w:left w:val="nil"/>
              <w:bottom w:val="single" w:sz="4" w:space="0" w:color="auto"/>
              <w:right w:val="single" w:sz="4" w:space="0" w:color="auto"/>
            </w:tcBorders>
            <w:shd w:val="clear" w:color="auto" w:fill="auto"/>
            <w:noWrap/>
            <w:vAlign w:val="center"/>
            <w:hideMark/>
          </w:tcPr>
          <w:p w14:paraId="5F120C7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54,5%</w:t>
            </w:r>
          </w:p>
        </w:tc>
      </w:tr>
      <w:tr w:rsidR="0046146A" w:rsidRPr="00732C38" w14:paraId="2697C959" w14:textId="77777777" w:rsidTr="0046146A">
        <w:trPr>
          <w:trHeight w:val="70"/>
        </w:trPr>
        <w:tc>
          <w:tcPr>
            <w:tcW w:w="3114" w:type="dxa"/>
            <w:vMerge/>
            <w:tcBorders>
              <w:top w:val="nil"/>
              <w:left w:val="single" w:sz="4" w:space="0" w:color="auto"/>
              <w:bottom w:val="single" w:sz="4" w:space="0" w:color="auto"/>
              <w:right w:val="single" w:sz="4" w:space="0" w:color="auto"/>
            </w:tcBorders>
            <w:vAlign w:val="center"/>
            <w:hideMark/>
          </w:tcPr>
          <w:p w14:paraId="65CACFB7"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308F7DBE"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0BD7A8D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6B74BFC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7,8%</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78EF2629"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18,5%</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0997FB7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73,5%</w:t>
            </w:r>
          </w:p>
        </w:tc>
      </w:tr>
      <w:tr w:rsidR="0046146A" w:rsidRPr="00732C38" w14:paraId="2A1CF56E" w14:textId="77777777" w:rsidTr="0046146A">
        <w:trPr>
          <w:trHeight w:val="299"/>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28141421"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Доход/заработок от оплачиваемой работы</w:t>
            </w:r>
          </w:p>
        </w:tc>
        <w:tc>
          <w:tcPr>
            <w:tcW w:w="992" w:type="dxa"/>
            <w:tcBorders>
              <w:top w:val="nil"/>
              <w:left w:val="nil"/>
              <w:bottom w:val="single" w:sz="4" w:space="0" w:color="auto"/>
              <w:right w:val="single" w:sz="4" w:space="0" w:color="auto"/>
            </w:tcBorders>
            <w:shd w:val="clear" w:color="auto" w:fill="auto"/>
            <w:noWrap/>
            <w:vAlign w:val="center"/>
            <w:hideMark/>
          </w:tcPr>
          <w:p w14:paraId="255503B1"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vAlign w:val="center"/>
            <w:hideMark/>
          </w:tcPr>
          <w:p w14:paraId="497B5EA3"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EA7C0B"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30,9%</w:t>
            </w:r>
          </w:p>
        </w:tc>
        <w:tc>
          <w:tcPr>
            <w:tcW w:w="1418" w:type="dxa"/>
            <w:tcBorders>
              <w:top w:val="nil"/>
              <w:left w:val="nil"/>
              <w:bottom w:val="single" w:sz="4" w:space="0" w:color="auto"/>
              <w:right w:val="single" w:sz="4" w:space="0" w:color="auto"/>
            </w:tcBorders>
            <w:shd w:val="clear" w:color="auto" w:fill="auto"/>
            <w:noWrap/>
            <w:vAlign w:val="center"/>
            <w:hideMark/>
          </w:tcPr>
          <w:p w14:paraId="6AA569E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21,0%</w:t>
            </w:r>
          </w:p>
        </w:tc>
        <w:tc>
          <w:tcPr>
            <w:tcW w:w="1843" w:type="dxa"/>
            <w:tcBorders>
              <w:top w:val="nil"/>
              <w:left w:val="nil"/>
              <w:bottom w:val="single" w:sz="4" w:space="0" w:color="auto"/>
              <w:right w:val="single" w:sz="4" w:space="0" w:color="auto"/>
            </w:tcBorders>
            <w:shd w:val="clear" w:color="auto" w:fill="auto"/>
            <w:noWrap/>
            <w:vAlign w:val="center"/>
            <w:hideMark/>
          </w:tcPr>
          <w:p w14:paraId="66DC3CFF"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48,1%</w:t>
            </w:r>
          </w:p>
        </w:tc>
      </w:tr>
      <w:tr w:rsidR="0046146A" w:rsidRPr="00732C38" w14:paraId="20BEB8AE" w14:textId="77777777" w:rsidTr="0046146A">
        <w:trPr>
          <w:trHeight w:val="300"/>
        </w:trPr>
        <w:tc>
          <w:tcPr>
            <w:tcW w:w="3114" w:type="dxa"/>
            <w:vMerge/>
            <w:tcBorders>
              <w:top w:val="nil"/>
              <w:left w:val="single" w:sz="4" w:space="0" w:color="auto"/>
              <w:bottom w:val="single" w:sz="4" w:space="0" w:color="auto"/>
              <w:right w:val="single" w:sz="4" w:space="0" w:color="auto"/>
            </w:tcBorders>
            <w:vAlign w:val="center"/>
            <w:hideMark/>
          </w:tcPr>
          <w:p w14:paraId="34003AED"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07E17842"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6FCF2D80"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7A118A2C"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23,9%</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0DEEB1CC"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15,6%</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1927A3AC"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60,3%</w:t>
            </w:r>
          </w:p>
        </w:tc>
      </w:tr>
      <w:tr w:rsidR="0046146A" w:rsidRPr="00732C38" w14:paraId="767F2EAA" w14:textId="77777777" w:rsidTr="0046146A">
        <w:trPr>
          <w:trHeight w:val="70"/>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4FBFB1B8"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Доход от инвестиций в недвижимость или сбережений</w:t>
            </w:r>
          </w:p>
        </w:tc>
        <w:tc>
          <w:tcPr>
            <w:tcW w:w="992" w:type="dxa"/>
            <w:tcBorders>
              <w:top w:val="nil"/>
              <w:left w:val="nil"/>
              <w:bottom w:val="single" w:sz="4" w:space="0" w:color="auto"/>
              <w:right w:val="single" w:sz="4" w:space="0" w:color="auto"/>
            </w:tcBorders>
            <w:shd w:val="clear" w:color="auto" w:fill="auto"/>
            <w:noWrap/>
            <w:vAlign w:val="center"/>
            <w:hideMark/>
          </w:tcPr>
          <w:p w14:paraId="0811B6C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bottom"/>
            <w:hideMark/>
          </w:tcPr>
          <w:p w14:paraId="2A9D254B"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14:paraId="69AC688A"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13,0%</w:t>
            </w:r>
          </w:p>
        </w:tc>
        <w:tc>
          <w:tcPr>
            <w:tcW w:w="1418" w:type="dxa"/>
            <w:tcBorders>
              <w:top w:val="nil"/>
              <w:left w:val="nil"/>
              <w:bottom w:val="single" w:sz="4" w:space="0" w:color="auto"/>
              <w:right w:val="single" w:sz="4" w:space="0" w:color="auto"/>
            </w:tcBorders>
            <w:shd w:val="clear" w:color="auto" w:fill="auto"/>
            <w:noWrap/>
            <w:vAlign w:val="center"/>
            <w:hideMark/>
          </w:tcPr>
          <w:p w14:paraId="16335C1D"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5,3%</w:t>
            </w:r>
          </w:p>
        </w:tc>
        <w:tc>
          <w:tcPr>
            <w:tcW w:w="1843" w:type="dxa"/>
            <w:tcBorders>
              <w:top w:val="nil"/>
              <w:left w:val="nil"/>
              <w:bottom w:val="single" w:sz="4" w:space="0" w:color="auto"/>
              <w:right w:val="single" w:sz="4" w:space="0" w:color="auto"/>
            </w:tcBorders>
            <w:shd w:val="clear" w:color="auto" w:fill="auto"/>
            <w:noWrap/>
            <w:vAlign w:val="center"/>
            <w:hideMark/>
          </w:tcPr>
          <w:p w14:paraId="4B61802D"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81,7%</w:t>
            </w:r>
          </w:p>
        </w:tc>
      </w:tr>
      <w:tr w:rsidR="0046146A" w:rsidRPr="00732C38" w14:paraId="0EDE2E63" w14:textId="77777777" w:rsidTr="0046146A">
        <w:trPr>
          <w:trHeight w:val="315"/>
        </w:trPr>
        <w:tc>
          <w:tcPr>
            <w:tcW w:w="3114" w:type="dxa"/>
            <w:vMerge/>
            <w:tcBorders>
              <w:top w:val="nil"/>
              <w:left w:val="single" w:sz="4" w:space="0" w:color="auto"/>
              <w:bottom w:val="single" w:sz="4" w:space="0" w:color="auto"/>
              <w:right w:val="single" w:sz="4" w:space="0" w:color="auto"/>
            </w:tcBorders>
            <w:vAlign w:val="center"/>
            <w:hideMark/>
          </w:tcPr>
          <w:p w14:paraId="082E1451"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6ACE11E8"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bottom"/>
            <w:hideMark/>
          </w:tcPr>
          <w:p w14:paraId="7E91F11B"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FDB948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1,9%</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65DD6198"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1,9%</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78F5F5A8"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96,1%</w:t>
            </w:r>
          </w:p>
        </w:tc>
      </w:tr>
      <w:tr w:rsidR="0046146A" w:rsidRPr="00732C38" w14:paraId="6DA29653" w14:textId="77777777" w:rsidTr="0046146A">
        <w:trPr>
          <w:trHeight w:val="70"/>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7CA64548"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Пенсии, другие социальные выплаты</w:t>
            </w:r>
          </w:p>
        </w:tc>
        <w:tc>
          <w:tcPr>
            <w:tcW w:w="992" w:type="dxa"/>
            <w:tcBorders>
              <w:top w:val="nil"/>
              <w:left w:val="nil"/>
              <w:bottom w:val="single" w:sz="4" w:space="0" w:color="auto"/>
              <w:right w:val="single" w:sz="4" w:space="0" w:color="auto"/>
            </w:tcBorders>
            <w:shd w:val="clear" w:color="auto" w:fill="auto"/>
            <w:noWrap/>
            <w:vAlign w:val="center"/>
            <w:hideMark/>
          </w:tcPr>
          <w:p w14:paraId="11BCD9A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14F60D1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14:paraId="3E6030A0"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25,9%</w:t>
            </w:r>
          </w:p>
        </w:tc>
        <w:tc>
          <w:tcPr>
            <w:tcW w:w="1418" w:type="dxa"/>
            <w:tcBorders>
              <w:top w:val="nil"/>
              <w:left w:val="nil"/>
              <w:bottom w:val="single" w:sz="4" w:space="0" w:color="auto"/>
              <w:right w:val="single" w:sz="4" w:space="0" w:color="auto"/>
            </w:tcBorders>
            <w:shd w:val="clear" w:color="auto" w:fill="auto"/>
            <w:noWrap/>
            <w:vAlign w:val="center"/>
            <w:hideMark/>
          </w:tcPr>
          <w:p w14:paraId="0B362FBD"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1,2%</w:t>
            </w:r>
          </w:p>
        </w:tc>
        <w:tc>
          <w:tcPr>
            <w:tcW w:w="1843" w:type="dxa"/>
            <w:tcBorders>
              <w:top w:val="nil"/>
              <w:left w:val="nil"/>
              <w:bottom w:val="single" w:sz="4" w:space="0" w:color="auto"/>
              <w:right w:val="single" w:sz="4" w:space="0" w:color="auto"/>
            </w:tcBorders>
            <w:shd w:val="clear" w:color="auto" w:fill="auto"/>
            <w:noWrap/>
            <w:vAlign w:val="center"/>
            <w:hideMark/>
          </w:tcPr>
          <w:p w14:paraId="38D20F5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72,6%</w:t>
            </w:r>
          </w:p>
        </w:tc>
      </w:tr>
      <w:tr w:rsidR="0046146A" w:rsidRPr="00732C38" w14:paraId="02D009D0" w14:textId="77777777" w:rsidTr="0046146A">
        <w:trPr>
          <w:trHeight w:val="315"/>
        </w:trPr>
        <w:tc>
          <w:tcPr>
            <w:tcW w:w="3114" w:type="dxa"/>
            <w:vMerge/>
            <w:tcBorders>
              <w:top w:val="nil"/>
              <w:left w:val="single" w:sz="4" w:space="0" w:color="auto"/>
              <w:bottom w:val="single" w:sz="4" w:space="0" w:color="auto"/>
              <w:right w:val="single" w:sz="4" w:space="0" w:color="auto"/>
            </w:tcBorders>
            <w:vAlign w:val="center"/>
            <w:hideMark/>
          </w:tcPr>
          <w:p w14:paraId="116DF0AE"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41B706DF"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258F73AD"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0B55857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30,2%</w:t>
            </w:r>
          </w:p>
        </w:tc>
        <w:tc>
          <w:tcPr>
            <w:tcW w:w="1418" w:type="dxa"/>
            <w:tcBorders>
              <w:top w:val="nil"/>
              <w:left w:val="nil"/>
              <w:bottom w:val="single" w:sz="4" w:space="0" w:color="auto"/>
              <w:right w:val="single" w:sz="4" w:space="0" w:color="auto"/>
            </w:tcBorders>
            <w:shd w:val="clear" w:color="auto" w:fill="DEEAF6" w:themeFill="accent1" w:themeFillTint="33"/>
            <w:vAlign w:val="center"/>
            <w:hideMark/>
          </w:tcPr>
          <w:p w14:paraId="6AED38D5"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29AA3C17"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69,8%</w:t>
            </w:r>
          </w:p>
        </w:tc>
      </w:tr>
      <w:tr w:rsidR="0046146A" w:rsidRPr="00732C38" w14:paraId="28DE2E1F" w14:textId="77777777" w:rsidTr="0046146A">
        <w:trPr>
          <w:trHeight w:val="273"/>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021520AC"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 xml:space="preserve">Продукция сельского хозяйства, разведения животных или рыбалки </w:t>
            </w:r>
          </w:p>
        </w:tc>
        <w:tc>
          <w:tcPr>
            <w:tcW w:w="992" w:type="dxa"/>
            <w:tcBorders>
              <w:top w:val="nil"/>
              <w:left w:val="nil"/>
              <w:bottom w:val="single" w:sz="4" w:space="0" w:color="auto"/>
              <w:right w:val="single" w:sz="4" w:space="0" w:color="auto"/>
            </w:tcBorders>
            <w:shd w:val="clear" w:color="auto" w:fill="auto"/>
            <w:noWrap/>
            <w:vAlign w:val="center"/>
            <w:hideMark/>
          </w:tcPr>
          <w:p w14:paraId="7F930B20"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471EB4A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0,6%</w:t>
            </w:r>
          </w:p>
        </w:tc>
        <w:tc>
          <w:tcPr>
            <w:tcW w:w="1275" w:type="dxa"/>
            <w:tcBorders>
              <w:top w:val="nil"/>
              <w:left w:val="nil"/>
              <w:bottom w:val="single" w:sz="4" w:space="0" w:color="auto"/>
              <w:right w:val="single" w:sz="4" w:space="0" w:color="auto"/>
            </w:tcBorders>
            <w:shd w:val="clear" w:color="auto" w:fill="auto"/>
            <w:noWrap/>
            <w:vAlign w:val="center"/>
            <w:hideMark/>
          </w:tcPr>
          <w:p w14:paraId="0004F10B"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22,8%</w:t>
            </w:r>
          </w:p>
        </w:tc>
        <w:tc>
          <w:tcPr>
            <w:tcW w:w="1418" w:type="dxa"/>
            <w:tcBorders>
              <w:top w:val="nil"/>
              <w:left w:val="nil"/>
              <w:bottom w:val="single" w:sz="4" w:space="0" w:color="auto"/>
              <w:right w:val="single" w:sz="4" w:space="0" w:color="auto"/>
            </w:tcBorders>
            <w:shd w:val="clear" w:color="auto" w:fill="auto"/>
            <w:noWrap/>
            <w:vAlign w:val="center"/>
            <w:hideMark/>
          </w:tcPr>
          <w:p w14:paraId="589FD0F7"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23,7%</w:t>
            </w:r>
          </w:p>
        </w:tc>
        <w:tc>
          <w:tcPr>
            <w:tcW w:w="1843" w:type="dxa"/>
            <w:tcBorders>
              <w:top w:val="nil"/>
              <w:left w:val="nil"/>
              <w:bottom w:val="single" w:sz="4" w:space="0" w:color="auto"/>
              <w:right w:val="single" w:sz="4" w:space="0" w:color="auto"/>
            </w:tcBorders>
            <w:shd w:val="clear" w:color="auto" w:fill="auto"/>
            <w:noWrap/>
            <w:vAlign w:val="center"/>
            <w:hideMark/>
          </w:tcPr>
          <w:p w14:paraId="062086C0"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52,9%</w:t>
            </w:r>
          </w:p>
        </w:tc>
      </w:tr>
      <w:tr w:rsidR="0046146A" w:rsidRPr="00732C38" w14:paraId="1B1A018E" w14:textId="77777777" w:rsidTr="0046146A">
        <w:trPr>
          <w:trHeight w:val="390"/>
        </w:trPr>
        <w:tc>
          <w:tcPr>
            <w:tcW w:w="3114" w:type="dxa"/>
            <w:vMerge/>
            <w:tcBorders>
              <w:top w:val="nil"/>
              <w:left w:val="single" w:sz="4" w:space="0" w:color="auto"/>
              <w:bottom w:val="single" w:sz="4" w:space="0" w:color="auto"/>
              <w:right w:val="single" w:sz="4" w:space="0" w:color="auto"/>
            </w:tcBorders>
            <w:vAlign w:val="center"/>
            <w:hideMark/>
          </w:tcPr>
          <w:p w14:paraId="6E9C21D7" w14:textId="77777777" w:rsidR="0046146A" w:rsidRPr="00500D58" w:rsidRDefault="0046146A" w:rsidP="005E25C1">
            <w:pPr>
              <w:spacing w:before="0" w:after="0"/>
              <w:ind w:left="29" w:firstLine="18"/>
              <w:jc w:val="left"/>
              <w:rPr>
                <w:rFonts w:ascii="Arial" w:eastAsia="Times New Roman" w:hAnsi="Arial" w:cs="Arial"/>
                <w:b/>
                <w:bCs/>
                <w:color w:val="4472C4"/>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76CB395A"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6D642276"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58AF0F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13,2%</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E4A32E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11,3%</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6F90A51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75,5%</w:t>
            </w:r>
          </w:p>
        </w:tc>
      </w:tr>
      <w:tr w:rsidR="0046146A" w:rsidRPr="00732C38" w14:paraId="5D50B205" w14:textId="77777777" w:rsidTr="0046146A">
        <w:trPr>
          <w:trHeight w:val="71"/>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4FBA5FDB"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Деньги, полученные от людей, живущих за границей</w:t>
            </w:r>
          </w:p>
        </w:tc>
        <w:tc>
          <w:tcPr>
            <w:tcW w:w="992" w:type="dxa"/>
            <w:tcBorders>
              <w:top w:val="nil"/>
              <w:left w:val="nil"/>
              <w:bottom w:val="single" w:sz="4" w:space="0" w:color="auto"/>
              <w:right w:val="single" w:sz="4" w:space="0" w:color="auto"/>
            </w:tcBorders>
            <w:shd w:val="clear" w:color="auto" w:fill="auto"/>
            <w:noWrap/>
            <w:vAlign w:val="center"/>
            <w:hideMark/>
          </w:tcPr>
          <w:p w14:paraId="3BFC2209"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52B28611"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auto"/>
            <w:noWrap/>
            <w:vAlign w:val="center"/>
            <w:hideMark/>
          </w:tcPr>
          <w:p w14:paraId="25CE0901"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14,6%</w:t>
            </w:r>
          </w:p>
        </w:tc>
        <w:tc>
          <w:tcPr>
            <w:tcW w:w="1418" w:type="dxa"/>
            <w:tcBorders>
              <w:top w:val="nil"/>
              <w:left w:val="nil"/>
              <w:bottom w:val="single" w:sz="4" w:space="0" w:color="auto"/>
              <w:right w:val="single" w:sz="4" w:space="0" w:color="auto"/>
            </w:tcBorders>
            <w:shd w:val="clear" w:color="auto" w:fill="auto"/>
            <w:noWrap/>
            <w:vAlign w:val="center"/>
            <w:hideMark/>
          </w:tcPr>
          <w:p w14:paraId="6C3C222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13,4%</w:t>
            </w:r>
          </w:p>
        </w:tc>
        <w:tc>
          <w:tcPr>
            <w:tcW w:w="1843" w:type="dxa"/>
            <w:tcBorders>
              <w:top w:val="nil"/>
              <w:left w:val="nil"/>
              <w:bottom w:val="single" w:sz="4" w:space="0" w:color="auto"/>
              <w:right w:val="single" w:sz="4" w:space="0" w:color="auto"/>
            </w:tcBorders>
            <w:shd w:val="clear" w:color="auto" w:fill="auto"/>
            <w:noWrap/>
            <w:vAlign w:val="center"/>
            <w:hideMark/>
          </w:tcPr>
          <w:p w14:paraId="59F66A1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71,8%</w:t>
            </w:r>
          </w:p>
        </w:tc>
      </w:tr>
      <w:tr w:rsidR="0046146A" w:rsidRPr="00732C38" w14:paraId="53CD61CA" w14:textId="77777777" w:rsidTr="0046146A">
        <w:trPr>
          <w:trHeight w:val="300"/>
        </w:trPr>
        <w:tc>
          <w:tcPr>
            <w:tcW w:w="3114" w:type="dxa"/>
            <w:vMerge/>
            <w:tcBorders>
              <w:top w:val="nil"/>
              <w:left w:val="single" w:sz="4" w:space="0" w:color="auto"/>
              <w:bottom w:val="single" w:sz="4" w:space="0" w:color="auto"/>
              <w:right w:val="single" w:sz="4" w:space="0" w:color="auto"/>
            </w:tcBorders>
            <w:vAlign w:val="center"/>
            <w:hideMark/>
          </w:tcPr>
          <w:p w14:paraId="7BCA5676"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1C63D53F"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3CF88669"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254950A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2,9%</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08A7B65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22,0%</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250BE14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74,9%</w:t>
            </w:r>
          </w:p>
        </w:tc>
      </w:tr>
      <w:tr w:rsidR="0046146A" w:rsidRPr="00732C38" w14:paraId="15BE2350" w14:textId="77777777" w:rsidTr="0046146A">
        <w:trPr>
          <w:trHeight w:val="206"/>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092D60CC"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Поддержка от семьи/друзей в стране (деньги, еда, и т.д.)</w:t>
            </w:r>
          </w:p>
        </w:tc>
        <w:tc>
          <w:tcPr>
            <w:tcW w:w="992" w:type="dxa"/>
            <w:tcBorders>
              <w:top w:val="nil"/>
              <w:left w:val="nil"/>
              <w:bottom w:val="single" w:sz="4" w:space="0" w:color="auto"/>
              <w:right w:val="single" w:sz="4" w:space="0" w:color="auto"/>
            </w:tcBorders>
            <w:shd w:val="clear" w:color="auto" w:fill="auto"/>
            <w:noWrap/>
            <w:vAlign w:val="center"/>
            <w:hideMark/>
          </w:tcPr>
          <w:p w14:paraId="2CE7207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39D645F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0,4%</w:t>
            </w:r>
          </w:p>
        </w:tc>
        <w:tc>
          <w:tcPr>
            <w:tcW w:w="1275" w:type="dxa"/>
            <w:tcBorders>
              <w:top w:val="nil"/>
              <w:left w:val="nil"/>
              <w:bottom w:val="single" w:sz="4" w:space="0" w:color="auto"/>
              <w:right w:val="single" w:sz="4" w:space="0" w:color="auto"/>
            </w:tcBorders>
            <w:shd w:val="clear" w:color="auto" w:fill="auto"/>
            <w:noWrap/>
            <w:vAlign w:val="center"/>
            <w:hideMark/>
          </w:tcPr>
          <w:p w14:paraId="6C46AD14"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21,6%</w:t>
            </w:r>
          </w:p>
        </w:tc>
        <w:tc>
          <w:tcPr>
            <w:tcW w:w="1418" w:type="dxa"/>
            <w:tcBorders>
              <w:top w:val="nil"/>
              <w:left w:val="nil"/>
              <w:bottom w:val="single" w:sz="4" w:space="0" w:color="auto"/>
              <w:right w:val="single" w:sz="4" w:space="0" w:color="auto"/>
            </w:tcBorders>
            <w:shd w:val="clear" w:color="auto" w:fill="auto"/>
            <w:noWrap/>
            <w:vAlign w:val="center"/>
            <w:hideMark/>
          </w:tcPr>
          <w:p w14:paraId="6E6AD9BD"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12,6%</w:t>
            </w:r>
          </w:p>
        </w:tc>
        <w:tc>
          <w:tcPr>
            <w:tcW w:w="1843" w:type="dxa"/>
            <w:tcBorders>
              <w:top w:val="nil"/>
              <w:left w:val="nil"/>
              <w:bottom w:val="single" w:sz="4" w:space="0" w:color="auto"/>
              <w:right w:val="single" w:sz="4" w:space="0" w:color="auto"/>
            </w:tcBorders>
            <w:shd w:val="clear" w:color="auto" w:fill="auto"/>
            <w:noWrap/>
            <w:vAlign w:val="center"/>
            <w:hideMark/>
          </w:tcPr>
          <w:p w14:paraId="14302312"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65,4%</w:t>
            </w:r>
          </w:p>
        </w:tc>
      </w:tr>
      <w:tr w:rsidR="0046146A" w:rsidRPr="00732C38" w14:paraId="02E7F22B" w14:textId="77777777" w:rsidTr="0046146A">
        <w:trPr>
          <w:trHeight w:val="315"/>
        </w:trPr>
        <w:tc>
          <w:tcPr>
            <w:tcW w:w="3114" w:type="dxa"/>
            <w:vMerge/>
            <w:tcBorders>
              <w:top w:val="nil"/>
              <w:left w:val="single" w:sz="4" w:space="0" w:color="auto"/>
              <w:bottom w:val="single" w:sz="4" w:space="0" w:color="auto"/>
              <w:right w:val="single" w:sz="4" w:space="0" w:color="auto"/>
            </w:tcBorders>
            <w:vAlign w:val="center"/>
            <w:hideMark/>
          </w:tcPr>
          <w:p w14:paraId="3A5D6943" w14:textId="77777777" w:rsidR="0046146A" w:rsidRPr="007A6E2F" w:rsidRDefault="0046146A" w:rsidP="005E25C1">
            <w:pPr>
              <w:spacing w:before="0" w:after="0"/>
              <w:ind w:left="29" w:firstLine="18"/>
              <w:jc w:val="left"/>
              <w:rPr>
                <w:rFonts w:ascii="Arial" w:eastAsia="Times New Roman" w:hAnsi="Arial" w:cs="Arial"/>
                <w:b/>
                <w:bCs/>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2C9C07D5"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78E53DB5"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1,0%</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0D7D45F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13,0%</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19F1B5ED"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11,9%</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68DD0A7B"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74,1%</w:t>
            </w:r>
          </w:p>
        </w:tc>
      </w:tr>
      <w:tr w:rsidR="0046146A" w:rsidRPr="00732C38" w14:paraId="3C76F0D6" w14:textId="77777777" w:rsidTr="0046146A">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17421B2A" w14:textId="77777777" w:rsidR="0046146A" w:rsidRPr="007A6E2F" w:rsidRDefault="0046146A" w:rsidP="005E25C1">
            <w:pPr>
              <w:pStyle w:val="a3"/>
              <w:numPr>
                <w:ilvl w:val="0"/>
                <w:numId w:val="26"/>
              </w:numPr>
              <w:spacing w:before="0" w:after="0"/>
              <w:ind w:left="29" w:firstLine="18"/>
              <w:jc w:val="left"/>
              <w:rPr>
                <w:rFonts w:ascii="Arial" w:eastAsia="Times New Roman" w:hAnsi="Arial" w:cs="Arial"/>
                <w:b/>
                <w:bCs/>
                <w:sz w:val="18"/>
                <w:szCs w:val="18"/>
                <w:lang w:val="ru-RU" w:eastAsia="ru-RU"/>
              </w:rPr>
            </w:pPr>
            <w:r w:rsidRPr="007A6E2F">
              <w:rPr>
                <w:rFonts w:ascii="Arial" w:eastAsia="Times New Roman" w:hAnsi="Arial" w:cs="Arial"/>
                <w:sz w:val="18"/>
                <w:szCs w:val="18"/>
                <w:lang w:val="ru-RU" w:eastAsia="ru-RU"/>
              </w:rPr>
              <w:t>Государственная поддержка</w:t>
            </w:r>
          </w:p>
        </w:tc>
        <w:tc>
          <w:tcPr>
            <w:tcW w:w="992" w:type="dxa"/>
            <w:tcBorders>
              <w:top w:val="nil"/>
              <w:left w:val="nil"/>
              <w:bottom w:val="single" w:sz="4" w:space="0" w:color="auto"/>
              <w:right w:val="single" w:sz="4" w:space="0" w:color="auto"/>
            </w:tcBorders>
            <w:shd w:val="clear" w:color="auto" w:fill="auto"/>
            <w:noWrap/>
            <w:vAlign w:val="center"/>
            <w:hideMark/>
          </w:tcPr>
          <w:p w14:paraId="5E18CEEF"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78C78BE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1,4%</w:t>
            </w:r>
          </w:p>
        </w:tc>
        <w:tc>
          <w:tcPr>
            <w:tcW w:w="1275" w:type="dxa"/>
            <w:tcBorders>
              <w:top w:val="nil"/>
              <w:left w:val="nil"/>
              <w:bottom w:val="single" w:sz="4" w:space="0" w:color="auto"/>
              <w:right w:val="single" w:sz="4" w:space="0" w:color="auto"/>
            </w:tcBorders>
            <w:shd w:val="clear" w:color="auto" w:fill="auto"/>
            <w:noWrap/>
            <w:vAlign w:val="center"/>
            <w:hideMark/>
          </w:tcPr>
          <w:p w14:paraId="1A4EF809"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17,9%</w:t>
            </w:r>
          </w:p>
        </w:tc>
        <w:tc>
          <w:tcPr>
            <w:tcW w:w="1418" w:type="dxa"/>
            <w:tcBorders>
              <w:top w:val="nil"/>
              <w:left w:val="nil"/>
              <w:bottom w:val="single" w:sz="4" w:space="0" w:color="auto"/>
              <w:right w:val="single" w:sz="4" w:space="0" w:color="auto"/>
            </w:tcBorders>
            <w:shd w:val="clear" w:color="auto" w:fill="auto"/>
            <w:noWrap/>
            <w:vAlign w:val="center"/>
            <w:hideMark/>
          </w:tcPr>
          <w:p w14:paraId="628E1FF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2,5%</w:t>
            </w:r>
          </w:p>
        </w:tc>
        <w:tc>
          <w:tcPr>
            <w:tcW w:w="1843" w:type="dxa"/>
            <w:tcBorders>
              <w:top w:val="nil"/>
              <w:left w:val="nil"/>
              <w:bottom w:val="single" w:sz="4" w:space="0" w:color="auto"/>
              <w:right w:val="single" w:sz="4" w:space="0" w:color="auto"/>
            </w:tcBorders>
            <w:shd w:val="clear" w:color="auto" w:fill="auto"/>
            <w:noWrap/>
            <w:vAlign w:val="center"/>
            <w:hideMark/>
          </w:tcPr>
          <w:p w14:paraId="016C8D57"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78,2%</w:t>
            </w:r>
          </w:p>
        </w:tc>
      </w:tr>
      <w:tr w:rsidR="0046146A" w:rsidRPr="00732C38" w14:paraId="2F43DC7A" w14:textId="77777777" w:rsidTr="0046146A">
        <w:trPr>
          <w:trHeight w:val="315"/>
        </w:trPr>
        <w:tc>
          <w:tcPr>
            <w:tcW w:w="3114" w:type="dxa"/>
            <w:vMerge/>
            <w:tcBorders>
              <w:top w:val="nil"/>
              <w:left w:val="single" w:sz="4" w:space="0" w:color="auto"/>
              <w:bottom w:val="single" w:sz="4" w:space="0" w:color="auto"/>
              <w:right w:val="single" w:sz="4" w:space="0" w:color="auto"/>
            </w:tcBorders>
            <w:vAlign w:val="center"/>
            <w:hideMark/>
          </w:tcPr>
          <w:p w14:paraId="3A021E5B" w14:textId="77777777" w:rsidR="0046146A" w:rsidRPr="00500D58" w:rsidRDefault="0046146A" w:rsidP="005E25C1">
            <w:pPr>
              <w:spacing w:before="0" w:after="0"/>
              <w:ind w:left="29" w:firstLine="18"/>
              <w:jc w:val="left"/>
              <w:rPr>
                <w:rFonts w:ascii="Arial" w:eastAsia="Times New Roman" w:hAnsi="Arial" w:cs="Arial"/>
                <w:b/>
                <w:bCs/>
                <w:color w:val="4472C4"/>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14:paraId="7E535B7A"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noWrap/>
            <w:vAlign w:val="center"/>
            <w:hideMark/>
          </w:tcPr>
          <w:p w14:paraId="5EE95007"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37B00E5C"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8,2%</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7823B5E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0,4%</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0D05B6D6"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90,9%</w:t>
            </w:r>
          </w:p>
        </w:tc>
      </w:tr>
      <w:tr w:rsidR="0046146A" w:rsidRPr="00732C38" w14:paraId="64BBAE11" w14:textId="77777777" w:rsidTr="0046146A">
        <w:trPr>
          <w:trHeight w:val="70"/>
        </w:trPr>
        <w:tc>
          <w:tcPr>
            <w:tcW w:w="3114" w:type="dxa"/>
            <w:vMerge w:val="restart"/>
            <w:tcBorders>
              <w:top w:val="nil"/>
              <w:left w:val="single" w:sz="4" w:space="0" w:color="auto"/>
              <w:bottom w:val="single" w:sz="4" w:space="0" w:color="auto"/>
              <w:right w:val="single" w:sz="4" w:space="0" w:color="auto"/>
            </w:tcBorders>
            <w:shd w:val="clear" w:color="auto" w:fill="auto"/>
            <w:hideMark/>
          </w:tcPr>
          <w:p w14:paraId="596DF8A7" w14:textId="77777777" w:rsidR="0046146A" w:rsidRPr="00500D58" w:rsidRDefault="0046146A" w:rsidP="005E25C1">
            <w:pPr>
              <w:pStyle w:val="a3"/>
              <w:numPr>
                <w:ilvl w:val="0"/>
                <w:numId w:val="26"/>
              </w:numPr>
              <w:spacing w:before="0" w:after="0"/>
              <w:ind w:left="29" w:firstLine="18"/>
              <w:jc w:val="left"/>
              <w:rPr>
                <w:rFonts w:ascii="Arial" w:eastAsia="Times New Roman" w:hAnsi="Arial" w:cs="Arial"/>
                <w:b/>
                <w:bCs/>
                <w:color w:val="4472C4"/>
                <w:sz w:val="18"/>
                <w:szCs w:val="18"/>
                <w:lang w:val="ru-RU" w:eastAsia="ru-RU"/>
              </w:rPr>
            </w:pPr>
            <w:r w:rsidRPr="00500D58">
              <w:rPr>
                <w:rFonts w:ascii="Arial" w:eastAsia="Times New Roman" w:hAnsi="Arial" w:cs="Arial"/>
                <w:color w:val="000000"/>
                <w:sz w:val="18"/>
                <w:szCs w:val="18"/>
                <w:lang w:val="ru-RU" w:eastAsia="ru-RU"/>
              </w:rPr>
              <w:t>Благотворительность от НПО или других организаций</w:t>
            </w:r>
          </w:p>
        </w:tc>
        <w:tc>
          <w:tcPr>
            <w:tcW w:w="992" w:type="dxa"/>
            <w:tcBorders>
              <w:top w:val="nil"/>
              <w:left w:val="nil"/>
              <w:bottom w:val="single" w:sz="4" w:space="0" w:color="auto"/>
              <w:right w:val="single" w:sz="4" w:space="0" w:color="auto"/>
            </w:tcBorders>
            <w:shd w:val="clear" w:color="auto" w:fill="auto"/>
            <w:noWrap/>
            <w:vAlign w:val="center"/>
            <w:hideMark/>
          </w:tcPr>
          <w:p w14:paraId="6AE911A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мужчина</w:t>
            </w:r>
          </w:p>
        </w:tc>
        <w:tc>
          <w:tcPr>
            <w:tcW w:w="851" w:type="dxa"/>
            <w:tcBorders>
              <w:top w:val="nil"/>
              <w:left w:val="nil"/>
              <w:bottom w:val="single" w:sz="4" w:space="0" w:color="auto"/>
              <w:right w:val="single" w:sz="4" w:space="0" w:color="auto"/>
            </w:tcBorders>
            <w:shd w:val="clear" w:color="auto" w:fill="auto"/>
            <w:noWrap/>
            <w:vAlign w:val="center"/>
            <w:hideMark/>
          </w:tcPr>
          <w:p w14:paraId="0A58397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noWrap/>
            <w:vAlign w:val="center"/>
            <w:hideMark/>
          </w:tcPr>
          <w:p w14:paraId="75A0A05B"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13,2%</w:t>
            </w:r>
          </w:p>
        </w:tc>
        <w:tc>
          <w:tcPr>
            <w:tcW w:w="1418" w:type="dxa"/>
            <w:tcBorders>
              <w:top w:val="nil"/>
              <w:left w:val="nil"/>
              <w:bottom w:val="single" w:sz="4" w:space="0" w:color="auto"/>
              <w:right w:val="single" w:sz="4" w:space="0" w:color="auto"/>
            </w:tcBorders>
            <w:shd w:val="clear" w:color="auto" w:fill="auto"/>
            <w:noWrap/>
            <w:vAlign w:val="center"/>
            <w:hideMark/>
          </w:tcPr>
          <w:p w14:paraId="2E34AA03"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1,9%</w:t>
            </w:r>
          </w:p>
        </w:tc>
        <w:tc>
          <w:tcPr>
            <w:tcW w:w="1843" w:type="dxa"/>
            <w:tcBorders>
              <w:top w:val="nil"/>
              <w:left w:val="nil"/>
              <w:bottom w:val="single" w:sz="4" w:space="0" w:color="auto"/>
              <w:right w:val="single" w:sz="4" w:space="0" w:color="auto"/>
            </w:tcBorders>
            <w:shd w:val="clear" w:color="auto" w:fill="auto"/>
            <w:noWrap/>
            <w:vAlign w:val="center"/>
            <w:hideMark/>
          </w:tcPr>
          <w:p w14:paraId="356AFEBF"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84,4%</w:t>
            </w:r>
          </w:p>
        </w:tc>
      </w:tr>
      <w:tr w:rsidR="0046146A" w:rsidRPr="00732C38" w14:paraId="4F56F3B8" w14:textId="77777777" w:rsidTr="0046146A">
        <w:trPr>
          <w:trHeight w:val="102"/>
        </w:trPr>
        <w:tc>
          <w:tcPr>
            <w:tcW w:w="3114" w:type="dxa"/>
            <w:vMerge/>
            <w:tcBorders>
              <w:top w:val="nil"/>
              <w:left w:val="single" w:sz="4" w:space="0" w:color="auto"/>
              <w:bottom w:val="single" w:sz="4" w:space="0" w:color="auto"/>
              <w:right w:val="single" w:sz="4" w:space="0" w:color="auto"/>
            </w:tcBorders>
            <w:vAlign w:val="center"/>
            <w:hideMark/>
          </w:tcPr>
          <w:p w14:paraId="0F11A35C" w14:textId="77777777" w:rsidR="0046146A" w:rsidRPr="008B7F6C" w:rsidRDefault="0046146A" w:rsidP="005E25C1">
            <w:pPr>
              <w:spacing w:before="0" w:after="0"/>
              <w:rPr>
                <w:rFonts w:ascii="Arial" w:eastAsia="Times New Roman" w:hAnsi="Arial" w:cs="Arial"/>
                <w:b/>
                <w:bCs/>
                <w:color w:val="4472C4"/>
                <w:sz w:val="18"/>
                <w:szCs w:val="18"/>
                <w:lang w:eastAsia="ru-RU"/>
              </w:rPr>
            </w:pPr>
          </w:p>
        </w:tc>
        <w:tc>
          <w:tcPr>
            <w:tcW w:w="992" w:type="dxa"/>
            <w:tcBorders>
              <w:top w:val="nil"/>
              <w:left w:val="nil"/>
              <w:bottom w:val="single" w:sz="4" w:space="0" w:color="auto"/>
              <w:right w:val="single" w:sz="4" w:space="0" w:color="auto"/>
            </w:tcBorders>
            <w:shd w:val="clear" w:color="auto" w:fill="DEEAF6" w:themeFill="accent1" w:themeFillTint="33"/>
            <w:noWrap/>
            <w:vAlign w:val="bottom"/>
            <w:hideMark/>
          </w:tcPr>
          <w:p w14:paraId="32B4CA74"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женщина</w:t>
            </w:r>
          </w:p>
        </w:tc>
        <w:tc>
          <w:tcPr>
            <w:tcW w:w="851" w:type="dxa"/>
            <w:tcBorders>
              <w:top w:val="nil"/>
              <w:left w:val="nil"/>
              <w:bottom w:val="single" w:sz="4" w:space="0" w:color="auto"/>
              <w:right w:val="single" w:sz="4" w:space="0" w:color="auto"/>
            </w:tcBorders>
            <w:shd w:val="clear" w:color="auto" w:fill="DEEAF6" w:themeFill="accent1" w:themeFillTint="33"/>
            <w:vAlign w:val="center"/>
            <w:hideMark/>
          </w:tcPr>
          <w:p w14:paraId="5CC7894C" w14:textId="77777777" w:rsidR="0046146A" w:rsidRPr="008B7F6C" w:rsidRDefault="0046146A" w:rsidP="005E25C1">
            <w:pPr>
              <w:spacing w:before="0" w:after="0"/>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DEEAF6" w:themeFill="accent1" w:themeFillTint="33"/>
            <w:noWrap/>
            <w:vAlign w:val="center"/>
            <w:hideMark/>
          </w:tcPr>
          <w:p w14:paraId="6DEB1B8C"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2,9%</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6F8CBC1F"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0,2%</w:t>
            </w:r>
          </w:p>
        </w:tc>
        <w:tc>
          <w:tcPr>
            <w:tcW w:w="1843" w:type="dxa"/>
            <w:tcBorders>
              <w:top w:val="nil"/>
              <w:left w:val="nil"/>
              <w:bottom w:val="single" w:sz="4" w:space="0" w:color="auto"/>
              <w:right w:val="single" w:sz="4" w:space="0" w:color="auto"/>
            </w:tcBorders>
            <w:shd w:val="clear" w:color="auto" w:fill="DEEAF6" w:themeFill="accent1" w:themeFillTint="33"/>
            <w:noWrap/>
            <w:vAlign w:val="center"/>
            <w:hideMark/>
          </w:tcPr>
          <w:p w14:paraId="0519F19E" w14:textId="77777777" w:rsidR="0046146A" w:rsidRPr="008B7F6C" w:rsidRDefault="0046146A" w:rsidP="005E25C1">
            <w:pPr>
              <w:spacing w:before="0" w:after="0"/>
              <w:jc w:val="right"/>
              <w:rPr>
                <w:rFonts w:ascii="Arial" w:eastAsia="Times New Roman" w:hAnsi="Arial" w:cs="Arial"/>
                <w:color w:val="000000"/>
                <w:sz w:val="18"/>
                <w:szCs w:val="18"/>
                <w:lang w:eastAsia="ru-RU"/>
              </w:rPr>
            </w:pPr>
            <w:r w:rsidRPr="008B7F6C">
              <w:rPr>
                <w:rFonts w:ascii="Arial" w:eastAsia="Times New Roman" w:hAnsi="Arial" w:cs="Arial"/>
                <w:color w:val="000000"/>
                <w:sz w:val="18"/>
                <w:szCs w:val="18"/>
                <w:lang w:eastAsia="ru-RU"/>
              </w:rPr>
              <w:t>96,9%</w:t>
            </w:r>
          </w:p>
        </w:tc>
      </w:tr>
    </w:tbl>
    <w:p w14:paraId="55D0B1F5" w14:textId="77777777" w:rsidR="0046146A" w:rsidRDefault="0046146A" w:rsidP="0046146A">
      <w:pPr>
        <w:pBdr>
          <w:top w:val="nil"/>
          <w:left w:val="nil"/>
          <w:bottom w:val="nil"/>
          <w:right w:val="nil"/>
          <w:between w:val="nil"/>
        </w:pBdr>
        <w:tabs>
          <w:tab w:val="left" w:pos="1351"/>
        </w:tabs>
        <w:spacing w:before="0" w:after="0"/>
        <w:jc w:val="center"/>
        <w:rPr>
          <w:rFonts w:cs="Times New Roman"/>
          <w:szCs w:val="28"/>
        </w:rPr>
      </w:pPr>
    </w:p>
    <w:p w14:paraId="57BD80FA" w14:textId="34FE145A" w:rsidR="00784E05" w:rsidRDefault="00784E05" w:rsidP="009D0259">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О снижении государственной поддержки и помощи от благотворителей высказался небольшой процент людей, </w:t>
      </w:r>
      <w:r w:rsidR="000579B0">
        <w:rPr>
          <w:rFonts w:ascii="Arial" w:hAnsi="Arial" w:cs="Arial"/>
          <w:sz w:val="24"/>
          <w:szCs w:val="24"/>
          <w:shd w:val="clear" w:color="auto" w:fill="FFFFFF"/>
        </w:rPr>
        <w:t xml:space="preserve">но при этом </w:t>
      </w:r>
      <w:r>
        <w:rPr>
          <w:rFonts w:ascii="Arial" w:hAnsi="Arial" w:cs="Arial"/>
          <w:sz w:val="24"/>
          <w:szCs w:val="24"/>
          <w:shd w:val="clear" w:color="auto" w:fill="FFFFFF"/>
        </w:rPr>
        <w:t>интересно, что мужчин, которые так считают, больше, чем женщин.</w:t>
      </w:r>
    </w:p>
    <w:p w14:paraId="48889DD1" w14:textId="77777777" w:rsidR="009D0259" w:rsidRPr="009D0259" w:rsidRDefault="009D0259" w:rsidP="009D0259">
      <w:pPr>
        <w:pBdr>
          <w:top w:val="nil"/>
          <w:left w:val="nil"/>
          <w:bottom w:val="nil"/>
          <w:right w:val="nil"/>
          <w:between w:val="nil"/>
        </w:pBdr>
        <w:tabs>
          <w:tab w:val="left" w:pos="1351"/>
        </w:tabs>
        <w:rPr>
          <w:rFonts w:ascii="Arial" w:hAnsi="Arial" w:cs="Arial"/>
          <w:sz w:val="24"/>
          <w:szCs w:val="24"/>
          <w:shd w:val="clear" w:color="auto" w:fill="FFFFFF"/>
        </w:rPr>
      </w:pPr>
      <w:r w:rsidRPr="009D0259">
        <w:rPr>
          <w:rFonts w:ascii="Arial" w:hAnsi="Arial" w:cs="Arial"/>
          <w:sz w:val="24"/>
          <w:szCs w:val="24"/>
          <w:shd w:val="clear" w:color="auto" w:fill="FFFFFF"/>
        </w:rPr>
        <w:lastRenderedPageBreak/>
        <w:t>Большинство респондентов (79%) отметило, что при продолжении ограничительных мер, связанных с распространением COVID-19, им будет трудно обеспечивать свои основные расходы. Большей половине респондентов пришлось бы просить помощи у друзей и родственников. У местных властей помощь попросили бы 31% респондентов, 19% отметили, что им бы пришлось брать кредит.</w:t>
      </w:r>
    </w:p>
    <w:p w14:paraId="7C060663" w14:textId="7ABD93F1" w:rsidR="009D0259" w:rsidRPr="00D521A1" w:rsidRDefault="009D0259" w:rsidP="00061E2D">
      <w:pPr>
        <w:spacing w:before="0" w:after="0" w:line="240" w:lineRule="auto"/>
        <w:jc w:val="left"/>
        <w:rPr>
          <w:rFonts w:asciiTheme="minorHAnsi" w:eastAsiaTheme="minorHAnsi" w:hAnsiTheme="minorHAnsi"/>
          <w:b/>
          <w:sz w:val="24"/>
          <w:szCs w:val="24"/>
          <w:lang w:eastAsia="en-US"/>
        </w:rPr>
      </w:pPr>
      <w:r w:rsidRPr="00D521A1">
        <w:rPr>
          <w:rFonts w:asciiTheme="minorHAnsi" w:eastAsiaTheme="minorHAnsi" w:hAnsiTheme="minorHAnsi"/>
          <w:b/>
          <w:sz w:val="24"/>
          <w:szCs w:val="24"/>
          <w:lang w:eastAsia="en-US"/>
        </w:rPr>
        <w:t>Если ограничительные меры, связанные с распространением COVID-19 продолжатся, что наиболее вероятно случится с финансовой ситуацией Вашей семьи?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985"/>
        <w:gridCol w:w="850"/>
        <w:gridCol w:w="992"/>
      </w:tblGrid>
      <w:tr w:rsidR="009D0259" w:rsidRPr="00D521A1" w14:paraId="1B8ED0E4" w14:textId="77777777" w:rsidTr="002D3711">
        <w:trPr>
          <w:trHeight w:val="315"/>
        </w:trPr>
        <w:tc>
          <w:tcPr>
            <w:tcW w:w="6658" w:type="dxa"/>
            <w:shd w:val="clear" w:color="auto" w:fill="DEEAF6" w:themeFill="accent1" w:themeFillTint="33"/>
            <w:hideMark/>
          </w:tcPr>
          <w:p w14:paraId="0E300286" w14:textId="77777777" w:rsidR="009D0259" w:rsidRPr="00D521A1" w:rsidRDefault="009D0259" w:rsidP="00D521A1">
            <w:pPr>
              <w:spacing w:before="0" w:after="0"/>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 </w:t>
            </w:r>
          </w:p>
        </w:tc>
        <w:tc>
          <w:tcPr>
            <w:tcW w:w="567" w:type="dxa"/>
            <w:shd w:val="clear" w:color="auto" w:fill="DEEAF6" w:themeFill="accent1" w:themeFillTint="33"/>
            <w:noWrap/>
            <w:vAlign w:val="bottom"/>
            <w:hideMark/>
          </w:tcPr>
          <w:p w14:paraId="62DD7A36"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 </w:t>
            </w:r>
          </w:p>
        </w:tc>
        <w:tc>
          <w:tcPr>
            <w:tcW w:w="850" w:type="dxa"/>
            <w:shd w:val="clear" w:color="auto" w:fill="DEEAF6" w:themeFill="accent1" w:themeFillTint="33"/>
            <w:hideMark/>
          </w:tcPr>
          <w:p w14:paraId="65A657E9" w14:textId="77777777" w:rsidR="009D0259" w:rsidRPr="00D521A1" w:rsidRDefault="009D0259" w:rsidP="00D521A1">
            <w:pPr>
              <w:spacing w:before="0" w:after="0"/>
              <w:jc w:val="center"/>
              <w:rPr>
                <w:rFonts w:ascii="Arial" w:eastAsia="Times New Roman" w:hAnsi="Arial" w:cs="Arial"/>
                <w:b/>
                <w:bCs/>
                <w:color w:val="000000"/>
                <w:sz w:val="18"/>
                <w:szCs w:val="18"/>
                <w:lang w:eastAsia="ru-RU"/>
              </w:rPr>
            </w:pPr>
            <w:r w:rsidRPr="00D521A1">
              <w:rPr>
                <w:rFonts w:ascii="Arial" w:eastAsia="Times New Roman" w:hAnsi="Arial" w:cs="Arial"/>
                <w:b/>
                <w:bCs/>
                <w:color w:val="000000"/>
                <w:sz w:val="18"/>
                <w:szCs w:val="18"/>
                <w:lang w:eastAsia="ru-RU"/>
              </w:rPr>
              <w:t>Да</w:t>
            </w:r>
          </w:p>
        </w:tc>
        <w:tc>
          <w:tcPr>
            <w:tcW w:w="992" w:type="dxa"/>
            <w:shd w:val="clear" w:color="auto" w:fill="DEEAF6" w:themeFill="accent1" w:themeFillTint="33"/>
            <w:hideMark/>
          </w:tcPr>
          <w:p w14:paraId="39876DDF" w14:textId="77777777" w:rsidR="009D0259" w:rsidRPr="00D521A1" w:rsidRDefault="009D0259" w:rsidP="00D521A1">
            <w:pPr>
              <w:spacing w:before="0" w:after="0"/>
              <w:jc w:val="center"/>
              <w:rPr>
                <w:rFonts w:ascii="Arial" w:eastAsia="Times New Roman" w:hAnsi="Arial" w:cs="Arial"/>
                <w:b/>
                <w:bCs/>
                <w:color w:val="000000"/>
                <w:sz w:val="18"/>
                <w:szCs w:val="18"/>
                <w:lang w:eastAsia="ru-RU"/>
              </w:rPr>
            </w:pPr>
            <w:r w:rsidRPr="00D521A1">
              <w:rPr>
                <w:rFonts w:ascii="Arial" w:eastAsia="Times New Roman" w:hAnsi="Arial" w:cs="Arial"/>
                <w:b/>
                <w:bCs/>
                <w:color w:val="000000"/>
                <w:sz w:val="18"/>
                <w:szCs w:val="18"/>
                <w:lang w:eastAsia="ru-RU"/>
              </w:rPr>
              <w:t>Нет</w:t>
            </w:r>
          </w:p>
        </w:tc>
      </w:tr>
      <w:tr w:rsidR="009D0259" w:rsidRPr="00D521A1" w14:paraId="029C3904" w14:textId="77777777" w:rsidTr="005E25C1">
        <w:trPr>
          <w:trHeight w:val="70"/>
        </w:trPr>
        <w:tc>
          <w:tcPr>
            <w:tcW w:w="6658" w:type="dxa"/>
            <w:vMerge w:val="restart"/>
            <w:shd w:val="clear" w:color="auto" w:fill="auto"/>
            <w:hideMark/>
          </w:tcPr>
          <w:p w14:paraId="50F07C3D" w14:textId="336C3E7A"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1.</w:t>
            </w:r>
            <w:r w:rsidRPr="006C0A41">
              <w:rPr>
                <w:rFonts w:ascii="Arial" w:eastAsia="Times New Roman" w:hAnsi="Arial" w:cs="Arial"/>
                <w:sz w:val="18"/>
                <w:szCs w:val="18"/>
                <w:lang w:eastAsia="ru-RU"/>
              </w:rPr>
              <w:t>Будет трудно обеспечить основные расходы (продукты питания, средства гигиены и т.д.)</w:t>
            </w:r>
          </w:p>
        </w:tc>
        <w:tc>
          <w:tcPr>
            <w:tcW w:w="567" w:type="dxa"/>
            <w:shd w:val="clear" w:color="auto" w:fill="auto"/>
            <w:noWrap/>
            <w:vAlign w:val="bottom"/>
            <w:hideMark/>
          </w:tcPr>
          <w:p w14:paraId="34DB1FF4"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5565ADC7"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78,6%</w:t>
            </w:r>
          </w:p>
        </w:tc>
        <w:tc>
          <w:tcPr>
            <w:tcW w:w="992" w:type="dxa"/>
            <w:shd w:val="clear" w:color="auto" w:fill="auto"/>
            <w:noWrap/>
            <w:vAlign w:val="center"/>
            <w:hideMark/>
          </w:tcPr>
          <w:p w14:paraId="38C898D7"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21,4%</w:t>
            </w:r>
          </w:p>
        </w:tc>
      </w:tr>
      <w:tr w:rsidR="009D0259" w:rsidRPr="00D521A1" w14:paraId="17000DA0" w14:textId="77777777" w:rsidTr="002D3711">
        <w:trPr>
          <w:trHeight w:val="170"/>
        </w:trPr>
        <w:tc>
          <w:tcPr>
            <w:tcW w:w="6658" w:type="dxa"/>
            <w:vMerge/>
            <w:vAlign w:val="center"/>
            <w:hideMark/>
          </w:tcPr>
          <w:p w14:paraId="3E43F7D0" w14:textId="77777777" w:rsidR="009D0259" w:rsidRPr="006C0A41" w:rsidRDefault="009D0259" w:rsidP="00D521A1">
            <w:pPr>
              <w:spacing w:before="0" w:after="0"/>
              <w:jc w:val="left"/>
              <w:rPr>
                <w:rFonts w:ascii="Arial" w:eastAsia="Times New Roman" w:hAnsi="Arial" w:cs="Arial"/>
                <w:b/>
                <w:bCs/>
                <w:sz w:val="18"/>
                <w:szCs w:val="18"/>
                <w:lang w:eastAsia="ru-RU"/>
              </w:rPr>
            </w:pPr>
          </w:p>
        </w:tc>
        <w:tc>
          <w:tcPr>
            <w:tcW w:w="567" w:type="dxa"/>
            <w:shd w:val="clear" w:color="auto" w:fill="DEEAF6" w:themeFill="accent1" w:themeFillTint="33"/>
            <w:noWrap/>
            <w:vAlign w:val="bottom"/>
            <w:hideMark/>
          </w:tcPr>
          <w:p w14:paraId="5086CA98"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5E170681"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80,0%</w:t>
            </w:r>
          </w:p>
        </w:tc>
        <w:tc>
          <w:tcPr>
            <w:tcW w:w="992" w:type="dxa"/>
            <w:shd w:val="clear" w:color="auto" w:fill="DEEAF6" w:themeFill="accent1" w:themeFillTint="33"/>
            <w:noWrap/>
            <w:vAlign w:val="center"/>
            <w:hideMark/>
          </w:tcPr>
          <w:p w14:paraId="3461622C"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20,0%</w:t>
            </w:r>
          </w:p>
        </w:tc>
      </w:tr>
      <w:tr w:rsidR="009D0259" w:rsidRPr="00D521A1" w14:paraId="055C8AFE" w14:textId="77777777" w:rsidTr="005E25C1">
        <w:trPr>
          <w:trHeight w:val="70"/>
        </w:trPr>
        <w:tc>
          <w:tcPr>
            <w:tcW w:w="6658" w:type="dxa"/>
            <w:vMerge w:val="restart"/>
            <w:shd w:val="clear" w:color="auto" w:fill="auto"/>
            <w:hideMark/>
          </w:tcPr>
          <w:p w14:paraId="78176C38" w14:textId="5AA593DA"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2.</w:t>
            </w:r>
            <w:r w:rsidRPr="006C0A41">
              <w:rPr>
                <w:rFonts w:ascii="Arial" w:eastAsia="Times New Roman" w:hAnsi="Arial" w:cs="Arial"/>
                <w:sz w:val="18"/>
                <w:szCs w:val="18"/>
                <w:lang w:eastAsia="ru-RU"/>
              </w:rPr>
              <w:t>Будет сложно оплатить аренду и коммунальные услуги</w:t>
            </w:r>
          </w:p>
        </w:tc>
        <w:tc>
          <w:tcPr>
            <w:tcW w:w="567" w:type="dxa"/>
            <w:shd w:val="clear" w:color="auto" w:fill="auto"/>
            <w:noWrap/>
            <w:vAlign w:val="bottom"/>
            <w:hideMark/>
          </w:tcPr>
          <w:p w14:paraId="359F89EB"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447AD3AA"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67,9%</w:t>
            </w:r>
          </w:p>
        </w:tc>
        <w:tc>
          <w:tcPr>
            <w:tcW w:w="992" w:type="dxa"/>
            <w:shd w:val="clear" w:color="auto" w:fill="auto"/>
            <w:noWrap/>
            <w:vAlign w:val="center"/>
            <w:hideMark/>
          </w:tcPr>
          <w:p w14:paraId="3716EBB0"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32,1%</w:t>
            </w:r>
          </w:p>
        </w:tc>
      </w:tr>
      <w:tr w:rsidR="009D0259" w:rsidRPr="00D521A1" w14:paraId="29097274" w14:textId="77777777" w:rsidTr="002D3711">
        <w:trPr>
          <w:trHeight w:val="70"/>
        </w:trPr>
        <w:tc>
          <w:tcPr>
            <w:tcW w:w="6658" w:type="dxa"/>
            <w:vMerge/>
            <w:vAlign w:val="center"/>
            <w:hideMark/>
          </w:tcPr>
          <w:p w14:paraId="4A4CF3C3" w14:textId="77777777" w:rsidR="009D0259" w:rsidRPr="006C0A41" w:rsidRDefault="009D0259" w:rsidP="00D521A1">
            <w:pPr>
              <w:spacing w:before="0" w:after="0"/>
              <w:jc w:val="left"/>
              <w:rPr>
                <w:rFonts w:ascii="Arial" w:eastAsia="Times New Roman" w:hAnsi="Arial" w:cs="Arial"/>
                <w:b/>
                <w:bCs/>
                <w:sz w:val="18"/>
                <w:szCs w:val="18"/>
                <w:lang w:eastAsia="ru-RU"/>
              </w:rPr>
            </w:pPr>
          </w:p>
        </w:tc>
        <w:tc>
          <w:tcPr>
            <w:tcW w:w="567" w:type="dxa"/>
            <w:shd w:val="clear" w:color="auto" w:fill="DEEAF6" w:themeFill="accent1" w:themeFillTint="33"/>
            <w:noWrap/>
            <w:vAlign w:val="bottom"/>
            <w:hideMark/>
          </w:tcPr>
          <w:p w14:paraId="0530503E"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29830A2E"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61,5%</w:t>
            </w:r>
          </w:p>
        </w:tc>
        <w:tc>
          <w:tcPr>
            <w:tcW w:w="992" w:type="dxa"/>
            <w:shd w:val="clear" w:color="auto" w:fill="DEEAF6" w:themeFill="accent1" w:themeFillTint="33"/>
            <w:noWrap/>
            <w:vAlign w:val="center"/>
            <w:hideMark/>
          </w:tcPr>
          <w:p w14:paraId="232A4E45"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38,5%</w:t>
            </w:r>
          </w:p>
        </w:tc>
      </w:tr>
      <w:tr w:rsidR="009D0259" w:rsidRPr="00D521A1" w14:paraId="3EE2E054" w14:textId="77777777" w:rsidTr="005E25C1">
        <w:trPr>
          <w:trHeight w:val="70"/>
        </w:trPr>
        <w:tc>
          <w:tcPr>
            <w:tcW w:w="6658" w:type="dxa"/>
            <w:vMerge w:val="restart"/>
            <w:shd w:val="clear" w:color="auto" w:fill="auto"/>
            <w:hideMark/>
          </w:tcPr>
          <w:p w14:paraId="6A788742" w14:textId="1D26019E"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3.</w:t>
            </w:r>
            <w:r w:rsidRPr="006C0A41">
              <w:rPr>
                <w:rFonts w:ascii="Arial" w:eastAsia="Times New Roman" w:hAnsi="Arial" w:cs="Arial"/>
                <w:sz w:val="18"/>
                <w:szCs w:val="18"/>
                <w:lang w:eastAsia="ru-RU"/>
              </w:rPr>
              <w:t>Придется прекратить обращаться за медицинскими услугами/помощью</w:t>
            </w:r>
          </w:p>
        </w:tc>
        <w:tc>
          <w:tcPr>
            <w:tcW w:w="567" w:type="dxa"/>
            <w:shd w:val="clear" w:color="auto" w:fill="auto"/>
            <w:noWrap/>
            <w:vAlign w:val="bottom"/>
            <w:hideMark/>
          </w:tcPr>
          <w:p w14:paraId="2CE9D4E1"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219896C7"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61,5%</w:t>
            </w:r>
          </w:p>
        </w:tc>
        <w:tc>
          <w:tcPr>
            <w:tcW w:w="992" w:type="dxa"/>
            <w:shd w:val="clear" w:color="auto" w:fill="auto"/>
            <w:noWrap/>
            <w:vAlign w:val="center"/>
            <w:hideMark/>
          </w:tcPr>
          <w:p w14:paraId="75DD1E5E"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38,5%</w:t>
            </w:r>
          </w:p>
        </w:tc>
      </w:tr>
      <w:tr w:rsidR="009D0259" w:rsidRPr="00D521A1" w14:paraId="6738C4AF" w14:textId="77777777" w:rsidTr="002D3711">
        <w:trPr>
          <w:trHeight w:val="70"/>
        </w:trPr>
        <w:tc>
          <w:tcPr>
            <w:tcW w:w="6658" w:type="dxa"/>
            <w:vMerge/>
            <w:vAlign w:val="center"/>
            <w:hideMark/>
          </w:tcPr>
          <w:p w14:paraId="20C4CAD0" w14:textId="77777777" w:rsidR="009D0259" w:rsidRPr="006C0A41" w:rsidRDefault="009D0259" w:rsidP="00D521A1">
            <w:pPr>
              <w:spacing w:before="0" w:after="0"/>
              <w:jc w:val="left"/>
              <w:rPr>
                <w:rFonts w:ascii="Arial" w:eastAsia="Times New Roman" w:hAnsi="Arial" w:cs="Arial"/>
                <w:b/>
                <w:bCs/>
                <w:sz w:val="18"/>
                <w:szCs w:val="18"/>
                <w:lang w:eastAsia="ru-RU"/>
              </w:rPr>
            </w:pPr>
          </w:p>
        </w:tc>
        <w:tc>
          <w:tcPr>
            <w:tcW w:w="567" w:type="dxa"/>
            <w:shd w:val="clear" w:color="auto" w:fill="DEEAF6" w:themeFill="accent1" w:themeFillTint="33"/>
            <w:noWrap/>
            <w:vAlign w:val="bottom"/>
            <w:hideMark/>
          </w:tcPr>
          <w:p w14:paraId="38A54E4D"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38B9B76A"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69,3%</w:t>
            </w:r>
          </w:p>
        </w:tc>
        <w:tc>
          <w:tcPr>
            <w:tcW w:w="992" w:type="dxa"/>
            <w:shd w:val="clear" w:color="auto" w:fill="DEEAF6" w:themeFill="accent1" w:themeFillTint="33"/>
            <w:noWrap/>
            <w:vAlign w:val="center"/>
            <w:hideMark/>
          </w:tcPr>
          <w:p w14:paraId="47BE365F"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30,7%</w:t>
            </w:r>
          </w:p>
        </w:tc>
      </w:tr>
      <w:tr w:rsidR="009D0259" w:rsidRPr="00D521A1" w14:paraId="2793BDAC" w14:textId="77777777" w:rsidTr="005E25C1">
        <w:trPr>
          <w:trHeight w:val="70"/>
        </w:trPr>
        <w:tc>
          <w:tcPr>
            <w:tcW w:w="6658" w:type="dxa"/>
            <w:vMerge w:val="restart"/>
            <w:shd w:val="clear" w:color="auto" w:fill="auto"/>
            <w:hideMark/>
          </w:tcPr>
          <w:p w14:paraId="07DE562E" w14:textId="5618C1B2"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4.</w:t>
            </w:r>
            <w:r w:rsidRPr="006C0A41">
              <w:rPr>
                <w:rFonts w:ascii="Arial" w:eastAsia="Times New Roman" w:hAnsi="Arial" w:cs="Arial"/>
                <w:sz w:val="18"/>
                <w:szCs w:val="18"/>
                <w:lang w:eastAsia="ru-RU"/>
              </w:rPr>
              <w:t>Придется попросить помощи у друзей и родственников</w:t>
            </w:r>
          </w:p>
        </w:tc>
        <w:tc>
          <w:tcPr>
            <w:tcW w:w="567" w:type="dxa"/>
            <w:shd w:val="clear" w:color="auto" w:fill="auto"/>
            <w:noWrap/>
            <w:vAlign w:val="bottom"/>
            <w:hideMark/>
          </w:tcPr>
          <w:p w14:paraId="779CC5B3"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54595D8F"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55,8%</w:t>
            </w:r>
          </w:p>
        </w:tc>
        <w:tc>
          <w:tcPr>
            <w:tcW w:w="992" w:type="dxa"/>
            <w:shd w:val="clear" w:color="auto" w:fill="auto"/>
            <w:noWrap/>
            <w:vAlign w:val="center"/>
            <w:hideMark/>
          </w:tcPr>
          <w:p w14:paraId="036728C5"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44,2%</w:t>
            </w:r>
          </w:p>
        </w:tc>
      </w:tr>
      <w:tr w:rsidR="009D0259" w:rsidRPr="00D521A1" w14:paraId="4969FD66" w14:textId="77777777" w:rsidTr="002D3711">
        <w:trPr>
          <w:trHeight w:val="70"/>
        </w:trPr>
        <w:tc>
          <w:tcPr>
            <w:tcW w:w="6658" w:type="dxa"/>
            <w:vMerge/>
            <w:vAlign w:val="center"/>
            <w:hideMark/>
          </w:tcPr>
          <w:p w14:paraId="69E03A7C" w14:textId="77777777" w:rsidR="009D0259" w:rsidRPr="006C0A41" w:rsidRDefault="009D0259" w:rsidP="00D521A1">
            <w:pPr>
              <w:spacing w:before="0" w:after="0"/>
              <w:jc w:val="left"/>
              <w:rPr>
                <w:rFonts w:ascii="Arial" w:eastAsia="Times New Roman" w:hAnsi="Arial" w:cs="Arial"/>
                <w:b/>
                <w:bCs/>
                <w:sz w:val="18"/>
                <w:szCs w:val="18"/>
                <w:lang w:eastAsia="ru-RU"/>
              </w:rPr>
            </w:pPr>
          </w:p>
        </w:tc>
        <w:tc>
          <w:tcPr>
            <w:tcW w:w="567" w:type="dxa"/>
            <w:shd w:val="clear" w:color="auto" w:fill="DEEAF6" w:themeFill="accent1" w:themeFillTint="33"/>
            <w:noWrap/>
            <w:vAlign w:val="bottom"/>
            <w:hideMark/>
          </w:tcPr>
          <w:p w14:paraId="5A30A06E"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16877FB1"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47,7%</w:t>
            </w:r>
          </w:p>
        </w:tc>
        <w:tc>
          <w:tcPr>
            <w:tcW w:w="992" w:type="dxa"/>
            <w:shd w:val="clear" w:color="auto" w:fill="DEEAF6" w:themeFill="accent1" w:themeFillTint="33"/>
            <w:noWrap/>
            <w:vAlign w:val="center"/>
            <w:hideMark/>
          </w:tcPr>
          <w:p w14:paraId="673A7A12"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52,3%</w:t>
            </w:r>
          </w:p>
        </w:tc>
      </w:tr>
      <w:tr w:rsidR="009D0259" w:rsidRPr="00D521A1" w14:paraId="736EBC5E" w14:textId="77777777" w:rsidTr="005E25C1">
        <w:trPr>
          <w:trHeight w:val="70"/>
        </w:trPr>
        <w:tc>
          <w:tcPr>
            <w:tcW w:w="6658" w:type="dxa"/>
            <w:vMerge w:val="restart"/>
            <w:shd w:val="clear" w:color="auto" w:fill="auto"/>
            <w:hideMark/>
          </w:tcPr>
          <w:p w14:paraId="022B0B60" w14:textId="0ECBA574"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5.</w:t>
            </w:r>
            <w:r w:rsidRPr="006C0A41">
              <w:rPr>
                <w:rFonts w:ascii="Arial" w:eastAsia="Times New Roman" w:hAnsi="Arial" w:cs="Arial"/>
                <w:sz w:val="18"/>
                <w:szCs w:val="18"/>
                <w:lang w:eastAsia="ru-RU"/>
              </w:rPr>
              <w:t xml:space="preserve">Придется попросить помощи у местных властей </w:t>
            </w:r>
          </w:p>
        </w:tc>
        <w:tc>
          <w:tcPr>
            <w:tcW w:w="567" w:type="dxa"/>
            <w:shd w:val="clear" w:color="auto" w:fill="auto"/>
            <w:noWrap/>
            <w:vAlign w:val="bottom"/>
            <w:hideMark/>
          </w:tcPr>
          <w:p w14:paraId="486002C5"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26570F72"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31,9%</w:t>
            </w:r>
          </w:p>
        </w:tc>
        <w:tc>
          <w:tcPr>
            <w:tcW w:w="992" w:type="dxa"/>
            <w:shd w:val="clear" w:color="auto" w:fill="auto"/>
            <w:noWrap/>
            <w:vAlign w:val="center"/>
            <w:hideMark/>
          </w:tcPr>
          <w:p w14:paraId="74F844A7"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68,1%</w:t>
            </w:r>
          </w:p>
        </w:tc>
      </w:tr>
      <w:tr w:rsidR="009D0259" w:rsidRPr="00D521A1" w14:paraId="4EDD850B" w14:textId="77777777" w:rsidTr="002D3711">
        <w:trPr>
          <w:trHeight w:val="70"/>
        </w:trPr>
        <w:tc>
          <w:tcPr>
            <w:tcW w:w="6658" w:type="dxa"/>
            <w:vMerge/>
            <w:vAlign w:val="center"/>
            <w:hideMark/>
          </w:tcPr>
          <w:p w14:paraId="7A3D4C2B" w14:textId="77777777" w:rsidR="009D0259" w:rsidRPr="006C0A41" w:rsidRDefault="009D0259" w:rsidP="00D521A1">
            <w:pPr>
              <w:spacing w:before="0" w:after="0"/>
              <w:jc w:val="left"/>
              <w:rPr>
                <w:rFonts w:ascii="Arial" w:eastAsia="Times New Roman" w:hAnsi="Arial" w:cs="Arial"/>
                <w:b/>
                <w:bCs/>
                <w:sz w:val="18"/>
                <w:szCs w:val="18"/>
                <w:lang w:eastAsia="ru-RU"/>
              </w:rPr>
            </w:pPr>
          </w:p>
        </w:tc>
        <w:tc>
          <w:tcPr>
            <w:tcW w:w="567" w:type="dxa"/>
            <w:shd w:val="clear" w:color="auto" w:fill="DEEAF6" w:themeFill="accent1" w:themeFillTint="33"/>
            <w:noWrap/>
            <w:vAlign w:val="bottom"/>
            <w:hideMark/>
          </w:tcPr>
          <w:p w14:paraId="1CA00EBA"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4361A7D9"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30,0%</w:t>
            </w:r>
          </w:p>
        </w:tc>
        <w:tc>
          <w:tcPr>
            <w:tcW w:w="992" w:type="dxa"/>
            <w:shd w:val="clear" w:color="auto" w:fill="DEEAF6" w:themeFill="accent1" w:themeFillTint="33"/>
            <w:noWrap/>
            <w:vAlign w:val="center"/>
            <w:hideMark/>
          </w:tcPr>
          <w:p w14:paraId="1471051A"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70,0%</w:t>
            </w:r>
          </w:p>
        </w:tc>
      </w:tr>
      <w:tr w:rsidR="009D0259" w:rsidRPr="00D521A1" w14:paraId="4522F09F" w14:textId="77777777" w:rsidTr="005E25C1">
        <w:trPr>
          <w:trHeight w:val="70"/>
        </w:trPr>
        <w:tc>
          <w:tcPr>
            <w:tcW w:w="6658" w:type="dxa"/>
            <w:vMerge w:val="restart"/>
            <w:shd w:val="clear" w:color="auto" w:fill="auto"/>
            <w:hideMark/>
          </w:tcPr>
          <w:p w14:paraId="2345E598" w14:textId="35971A2C" w:rsidR="009D0259" w:rsidRPr="006C0A41" w:rsidRDefault="009D0259" w:rsidP="00D521A1">
            <w:pPr>
              <w:spacing w:before="0" w:after="0"/>
              <w:jc w:val="left"/>
              <w:rPr>
                <w:rFonts w:ascii="Arial" w:eastAsia="Times New Roman" w:hAnsi="Arial" w:cs="Arial"/>
                <w:b/>
                <w:bCs/>
                <w:sz w:val="18"/>
                <w:szCs w:val="18"/>
                <w:lang w:eastAsia="ru-RU"/>
              </w:rPr>
            </w:pPr>
            <w:r w:rsidRPr="006C0A41">
              <w:rPr>
                <w:rFonts w:ascii="Arial" w:eastAsia="Times New Roman" w:hAnsi="Arial" w:cs="Arial"/>
                <w:b/>
                <w:bCs/>
                <w:sz w:val="18"/>
                <w:szCs w:val="18"/>
                <w:lang w:eastAsia="ru-RU"/>
              </w:rPr>
              <w:t>6.</w:t>
            </w:r>
            <w:r w:rsidRPr="006C0A41">
              <w:rPr>
                <w:rFonts w:ascii="Arial" w:eastAsia="Times New Roman" w:hAnsi="Arial" w:cs="Arial"/>
                <w:sz w:val="18"/>
                <w:szCs w:val="18"/>
                <w:lang w:eastAsia="ru-RU"/>
              </w:rPr>
              <w:t>Придется брать кредит</w:t>
            </w:r>
          </w:p>
        </w:tc>
        <w:tc>
          <w:tcPr>
            <w:tcW w:w="567" w:type="dxa"/>
            <w:shd w:val="clear" w:color="auto" w:fill="auto"/>
            <w:noWrap/>
            <w:vAlign w:val="bottom"/>
            <w:hideMark/>
          </w:tcPr>
          <w:p w14:paraId="4B85AF97"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мужчина</w:t>
            </w:r>
          </w:p>
        </w:tc>
        <w:tc>
          <w:tcPr>
            <w:tcW w:w="850" w:type="dxa"/>
            <w:shd w:val="clear" w:color="auto" w:fill="auto"/>
            <w:noWrap/>
            <w:vAlign w:val="center"/>
            <w:hideMark/>
          </w:tcPr>
          <w:p w14:paraId="62AE169C"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20,0%</w:t>
            </w:r>
          </w:p>
        </w:tc>
        <w:tc>
          <w:tcPr>
            <w:tcW w:w="992" w:type="dxa"/>
            <w:shd w:val="clear" w:color="auto" w:fill="auto"/>
            <w:noWrap/>
            <w:vAlign w:val="center"/>
            <w:hideMark/>
          </w:tcPr>
          <w:p w14:paraId="4BA647F2"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80,0%</w:t>
            </w:r>
          </w:p>
        </w:tc>
      </w:tr>
      <w:tr w:rsidR="009D0259" w:rsidRPr="00D521A1" w14:paraId="67BA9CDB" w14:textId="77777777" w:rsidTr="002D3711">
        <w:trPr>
          <w:trHeight w:val="70"/>
        </w:trPr>
        <w:tc>
          <w:tcPr>
            <w:tcW w:w="6658" w:type="dxa"/>
            <w:vMerge/>
            <w:vAlign w:val="center"/>
            <w:hideMark/>
          </w:tcPr>
          <w:p w14:paraId="6875D834" w14:textId="77777777" w:rsidR="009D0259" w:rsidRPr="00D521A1" w:rsidRDefault="009D0259" w:rsidP="00D521A1">
            <w:pPr>
              <w:spacing w:before="0" w:after="0"/>
              <w:rPr>
                <w:rFonts w:ascii="Arial" w:eastAsia="Times New Roman" w:hAnsi="Arial" w:cs="Arial"/>
                <w:b/>
                <w:bCs/>
                <w:color w:val="4472C4"/>
                <w:sz w:val="18"/>
                <w:szCs w:val="18"/>
                <w:lang w:eastAsia="ru-RU"/>
              </w:rPr>
            </w:pPr>
          </w:p>
        </w:tc>
        <w:tc>
          <w:tcPr>
            <w:tcW w:w="567" w:type="dxa"/>
            <w:shd w:val="clear" w:color="auto" w:fill="DEEAF6" w:themeFill="accent1" w:themeFillTint="33"/>
            <w:noWrap/>
            <w:vAlign w:val="bottom"/>
            <w:hideMark/>
          </w:tcPr>
          <w:p w14:paraId="0BF437EF" w14:textId="77777777" w:rsidR="009D0259" w:rsidRPr="00D521A1" w:rsidRDefault="009D0259" w:rsidP="00D521A1">
            <w:pPr>
              <w:spacing w:before="0" w:after="0"/>
              <w:rPr>
                <w:rFonts w:ascii="Arial" w:eastAsia="Times New Roman" w:hAnsi="Arial" w:cs="Arial"/>
                <w:sz w:val="18"/>
                <w:szCs w:val="18"/>
                <w:lang w:eastAsia="ru-RU"/>
              </w:rPr>
            </w:pPr>
            <w:r w:rsidRPr="00D521A1">
              <w:rPr>
                <w:rFonts w:ascii="Arial" w:eastAsia="Times New Roman" w:hAnsi="Arial" w:cs="Arial"/>
                <w:sz w:val="18"/>
                <w:szCs w:val="18"/>
                <w:lang w:eastAsia="ru-RU"/>
              </w:rPr>
              <w:t>женщина</w:t>
            </w:r>
          </w:p>
        </w:tc>
        <w:tc>
          <w:tcPr>
            <w:tcW w:w="850" w:type="dxa"/>
            <w:shd w:val="clear" w:color="auto" w:fill="DEEAF6" w:themeFill="accent1" w:themeFillTint="33"/>
            <w:noWrap/>
            <w:vAlign w:val="center"/>
            <w:hideMark/>
          </w:tcPr>
          <w:p w14:paraId="331274A9"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17,7%</w:t>
            </w:r>
          </w:p>
        </w:tc>
        <w:tc>
          <w:tcPr>
            <w:tcW w:w="992" w:type="dxa"/>
            <w:shd w:val="clear" w:color="auto" w:fill="DEEAF6" w:themeFill="accent1" w:themeFillTint="33"/>
            <w:noWrap/>
            <w:vAlign w:val="center"/>
            <w:hideMark/>
          </w:tcPr>
          <w:p w14:paraId="66125102" w14:textId="77777777" w:rsidR="009D0259" w:rsidRPr="00D521A1" w:rsidRDefault="009D0259" w:rsidP="00D521A1">
            <w:pPr>
              <w:spacing w:before="0" w:after="0"/>
              <w:jc w:val="right"/>
              <w:rPr>
                <w:rFonts w:ascii="Arial" w:eastAsia="Times New Roman" w:hAnsi="Arial" w:cs="Arial"/>
                <w:color w:val="000000"/>
                <w:sz w:val="18"/>
                <w:szCs w:val="18"/>
                <w:lang w:eastAsia="ru-RU"/>
              </w:rPr>
            </w:pPr>
            <w:r w:rsidRPr="00D521A1">
              <w:rPr>
                <w:rFonts w:ascii="Arial" w:eastAsia="Times New Roman" w:hAnsi="Arial" w:cs="Arial"/>
                <w:color w:val="000000"/>
                <w:sz w:val="18"/>
                <w:szCs w:val="18"/>
                <w:lang w:eastAsia="ru-RU"/>
              </w:rPr>
              <w:t>82,3%</w:t>
            </w:r>
          </w:p>
        </w:tc>
      </w:tr>
    </w:tbl>
    <w:p w14:paraId="7D20634F" w14:textId="77777777" w:rsidR="009D0259" w:rsidRPr="005D08B4" w:rsidRDefault="009D0259" w:rsidP="00D521A1">
      <w:pPr>
        <w:pBdr>
          <w:top w:val="nil"/>
          <w:left w:val="nil"/>
          <w:bottom w:val="nil"/>
          <w:right w:val="nil"/>
          <w:between w:val="nil"/>
        </w:pBdr>
        <w:tabs>
          <w:tab w:val="left" w:pos="1351"/>
        </w:tabs>
        <w:spacing w:before="0" w:after="0"/>
        <w:jc w:val="center"/>
        <w:rPr>
          <w:rFonts w:ascii="Arial" w:hAnsi="Arial" w:cs="Arial"/>
          <w:sz w:val="24"/>
          <w:szCs w:val="24"/>
          <w:shd w:val="clear" w:color="auto" w:fill="FFFFFF"/>
        </w:rPr>
      </w:pPr>
    </w:p>
    <w:p w14:paraId="2AE45008" w14:textId="7576B0F1" w:rsidR="006C0A41" w:rsidRDefault="006C0A41" w:rsidP="00594BB3">
      <w:pPr>
        <w:spacing w:before="0" w:after="160"/>
        <w:rPr>
          <w:rFonts w:ascii="Arial" w:hAnsi="Arial" w:cs="Arial"/>
          <w:sz w:val="24"/>
          <w:szCs w:val="24"/>
          <w:shd w:val="clear" w:color="auto" w:fill="FFFFFF"/>
        </w:rPr>
      </w:pPr>
      <w:r w:rsidRPr="006C0A41">
        <w:rPr>
          <w:rFonts w:ascii="Arial" w:hAnsi="Arial" w:cs="Arial"/>
          <w:sz w:val="24"/>
          <w:szCs w:val="24"/>
          <w:shd w:val="clear" w:color="auto" w:fill="FFFFFF"/>
        </w:rPr>
        <w:t xml:space="preserve">В разрезе по полу видно, что в выборе </w:t>
      </w:r>
      <w:r>
        <w:rPr>
          <w:rFonts w:ascii="Arial" w:hAnsi="Arial" w:cs="Arial"/>
          <w:sz w:val="24"/>
          <w:szCs w:val="24"/>
          <w:shd w:val="clear" w:color="auto" w:fill="FFFFFF"/>
        </w:rPr>
        <w:t>стратегии выживания в случае продления карантина</w:t>
      </w:r>
      <w:r w:rsidR="00277653">
        <w:rPr>
          <w:rFonts w:ascii="Arial" w:hAnsi="Arial" w:cs="Arial"/>
          <w:sz w:val="24"/>
          <w:szCs w:val="24"/>
          <w:shd w:val="clear" w:color="auto" w:fill="FFFFFF"/>
        </w:rPr>
        <w:t>,</w:t>
      </w:r>
      <w:r>
        <w:rPr>
          <w:rFonts w:ascii="Arial" w:hAnsi="Arial" w:cs="Arial"/>
          <w:sz w:val="24"/>
          <w:szCs w:val="24"/>
          <w:shd w:val="clear" w:color="auto" w:fill="FFFFFF"/>
        </w:rPr>
        <w:t xml:space="preserve"> женщины </w:t>
      </w:r>
      <w:r w:rsidR="00277653">
        <w:rPr>
          <w:rFonts w:ascii="Arial" w:hAnsi="Arial" w:cs="Arial"/>
          <w:sz w:val="24"/>
          <w:szCs w:val="24"/>
          <w:shd w:val="clear" w:color="auto" w:fill="FFFFFF"/>
        </w:rPr>
        <w:t xml:space="preserve">больше </w:t>
      </w:r>
      <w:r w:rsidR="00594BB3">
        <w:rPr>
          <w:rFonts w:ascii="Arial" w:hAnsi="Arial" w:cs="Arial"/>
          <w:sz w:val="24"/>
          <w:szCs w:val="24"/>
          <w:shd w:val="clear" w:color="auto" w:fill="FFFFFF"/>
        </w:rPr>
        <w:t xml:space="preserve">ориентированы на сокращение </w:t>
      </w:r>
      <w:r w:rsidR="00B44512">
        <w:rPr>
          <w:rFonts w:ascii="Arial" w:hAnsi="Arial" w:cs="Arial"/>
          <w:sz w:val="24"/>
          <w:szCs w:val="24"/>
          <w:shd w:val="clear" w:color="auto" w:fill="FFFFFF"/>
        </w:rPr>
        <w:t xml:space="preserve">основных </w:t>
      </w:r>
      <w:r w:rsidR="00594BB3">
        <w:rPr>
          <w:rFonts w:ascii="Arial" w:hAnsi="Arial" w:cs="Arial"/>
          <w:sz w:val="24"/>
          <w:szCs w:val="24"/>
          <w:shd w:val="clear" w:color="auto" w:fill="FFFFFF"/>
        </w:rPr>
        <w:t xml:space="preserve">расходов и отказ от медицинских услуг. Мужчины </w:t>
      </w:r>
      <w:r w:rsidR="000579B0">
        <w:rPr>
          <w:rFonts w:ascii="Arial" w:hAnsi="Arial" w:cs="Arial"/>
          <w:sz w:val="24"/>
          <w:szCs w:val="24"/>
          <w:shd w:val="clear" w:color="auto" w:fill="FFFFFF"/>
        </w:rPr>
        <w:t xml:space="preserve">же </w:t>
      </w:r>
      <w:r w:rsidR="00594BB3">
        <w:rPr>
          <w:rFonts w:ascii="Arial" w:hAnsi="Arial" w:cs="Arial"/>
          <w:sz w:val="24"/>
          <w:szCs w:val="24"/>
          <w:shd w:val="clear" w:color="auto" w:fill="FFFFFF"/>
        </w:rPr>
        <w:t xml:space="preserve">больше, чем женщины, </w:t>
      </w:r>
      <w:r w:rsidR="002D3711">
        <w:rPr>
          <w:rFonts w:ascii="Arial" w:hAnsi="Arial" w:cs="Arial"/>
          <w:sz w:val="24"/>
          <w:szCs w:val="24"/>
          <w:shd w:val="clear" w:color="auto" w:fill="FFFFFF"/>
        </w:rPr>
        <w:t xml:space="preserve">склонны </w:t>
      </w:r>
      <w:r w:rsidR="00594BB3">
        <w:rPr>
          <w:rFonts w:ascii="Arial" w:hAnsi="Arial" w:cs="Arial"/>
          <w:sz w:val="24"/>
          <w:szCs w:val="24"/>
          <w:shd w:val="clear" w:color="auto" w:fill="FFFFFF"/>
        </w:rPr>
        <w:t>обратиться за помощью к друзьям и родственникам</w:t>
      </w:r>
      <w:r w:rsidR="002D3711">
        <w:rPr>
          <w:rFonts w:ascii="Arial" w:hAnsi="Arial" w:cs="Arial"/>
          <w:sz w:val="24"/>
          <w:szCs w:val="24"/>
          <w:shd w:val="clear" w:color="auto" w:fill="FFFFFF"/>
        </w:rPr>
        <w:t xml:space="preserve">, </w:t>
      </w:r>
      <w:r w:rsidR="00277653">
        <w:rPr>
          <w:rFonts w:ascii="Arial" w:hAnsi="Arial" w:cs="Arial"/>
          <w:sz w:val="24"/>
          <w:szCs w:val="24"/>
          <w:shd w:val="clear" w:color="auto" w:fill="FFFFFF"/>
        </w:rPr>
        <w:t xml:space="preserve">попросить помощи у местных властей, </w:t>
      </w:r>
      <w:r w:rsidR="002D3711">
        <w:rPr>
          <w:rFonts w:ascii="Arial" w:hAnsi="Arial" w:cs="Arial"/>
          <w:sz w:val="24"/>
          <w:szCs w:val="24"/>
          <w:shd w:val="clear" w:color="auto" w:fill="FFFFFF"/>
        </w:rPr>
        <w:t>а также выражают б</w:t>
      </w:r>
      <w:r w:rsidR="00CA1449">
        <w:rPr>
          <w:rFonts w:ascii="Arial" w:hAnsi="Arial" w:cs="Arial"/>
          <w:sz w:val="24"/>
          <w:szCs w:val="24"/>
          <w:shd w:val="clear" w:color="auto" w:fill="FFFFFF"/>
        </w:rPr>
        <w:t>ольшую готовность взять кредит</w:t>
      </w:r>
      <w:r w:rsidR="000579B0">
        <w:rPr>
          <w:rFonts w:ascii="Arial" w:hAnsi="Arial" w:cs="Arial"/>
          <w:sz w:val="24"/>
          <w:szCs w:val="24"/>
          <w:shd w:val="clear" w:color="auto" w:fill="FFFFFF"/>
        </w:rPr>
        <w:t>, чем женщины</w:t>
      </w:r>
      <w:r w:rsidR="00CA1449">
        <w:rPr>
          <w:rFonts w:ascii="Arial" w:hAnsi="Arial" w:cs="Arial"/>
          <w:sz w:val="24"/>
          <w:szCs w:val="24"/>
          <w:shd w:val="clear" w:color="auto" w:fill="FFFFFF"/>
        </w:rPr>
        <w:t>.</w:t>
      </w:r>
    </w:p>
    <w:p w14:paraId="0FA94A4E" w14:textId="77777777" w:rsidR="00B44512" w:rsidRPr="000A3FD0" w:rsidRDefault="00B44512" w:rsidP="00594BB3">
      <w:pPr>
        <w:spacing w:before="0" w:after="160"/>
        <w:rPr>
          <w:rFonts w:ascii="Arial" w:hAnsi="Arial" w:cs="Arial"/>
          <w:sz w:val="12"/>
          <w:szCs w:val="24"/>
          <w:shd w:val="clear" w:color="auto" w:fill="FFFFFF"/>
        </w:rPr>
      </w:pPr>
    </w:p>
    <w:p w14:paraId="6DB5A501" w14:textId="77777777" w:rsidR="007A428D" w:rsidRPr="00E501DF" w:rsidRDefault="00277653" w:rsidP="00277653">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r w:rsidRPr="00E501DF">
        <w:rPr>
          <w:rFonts w:ascii="Arial" w:hAnsi="Arial" w:cs="Arial"/>
          <w:b/>
          <w:color w:val="2E74B5" w:themeColor="accent1" w:themeShade="BF"/>
          <w:sz w:val="22"/>
          <w:szCs w:val="24"/>
          <w:shd w:val="clear" w:color="auto" w:fill="FFFFFF"/>
        </w:rPr>
        <w:t xml:space="preserve">ОТВЕТЫ НА ЭТОТ БЛОК ВОПРОСОВ В РАЗРЕЗЕ УЯЗВИМЫХ ГРУПП </w:t>
      </w:r>
    </w:p>
    <w:p w14:paraId="5F37BEC4" w14:textId="7B60FF4A" w:rsidR="00AC00EF" w:rsidRPr="0040764E" w:rsidRDefault="00AC00EF" w:rsidP="00AC00EF">
      <w:pPr>
        <w:pBdr>
          <w:top w:val="nil"/>
          <w:left w:val="nil"/>
          <w:bottom w:val="nil"/>
          <w:right w:val="nil"/>
          <w:between w:val="nil"/>
        </w:pBdr>
        <w:tabs>
          <w:tab w:val="left" w:pos="1351"/>
        </w:tabs>
        <w:rPr>
          <w:rFonts w:ascii="Arial" w:hAnsi="Arial" w:cs="Arial"/>
          <w:sz w:val="24"/>
          <w:szCs w:val="24"/>
          <w:shd w:val="clear" w:color="auto" w:fill="FFFFFF"/>
        </w:rPr>
      </w:pPr>
      <w:r w:rsidRPr="0040764E">
        <w:rPr>
          <w:rFonts w:ascii="Arial" w:hAnsi="Arial" w:cs="Arial"/>
          <w:sz w:val="24"/>
          <w:szCs w:val="24"/>
          <w:shd w:val="clear" w:color="auto" w:fill="FFFFFF"/>
        </w:rPr>
        <w:t xml:space="preserve">В основном массиве опрошенных подавляющее большинство мужчин (71%) и женщин (83%) отметили, что их работодатели осуществляют страховые взносы в пенсионный фонд. </w:t>
      </w:r>
    </w:p>
    <w:p w14:paraId="6DAC5A07" w14:textId="514E56B1" w:rsidR="00DD277A" w:rsidRPr="0040764E" w:rsidRDefault="00AC00EF" w:rsidP="0040764E">
      <w:pPr>
        <w:pBdr>
          <w:top w:val="nil"/>
          <w:left w:val="nil"/>
          <w:bottom w:val="nil"/>
          <w:right w:val="nil"/>
          <w:between w:val="nil"/>
        </w:pBdr>
        <w:tabs>
          <w:tab w:val="left" w:pos="1351"/>
        </w:tabs>
        <w:rPr>
          <w:rFonts w:ascii="Arial" w:hAnsi="Arial" w:cs="Arial"/>
          <w:sz w:val="24"/>
          <w:szCs w:val="24"/>
          <w:shd w:val="clear" w:color="auto" w:fill="FFFFFF"/>
        </w:rPr>
      </w:pPr>
      <w:r w:rsidRPr="0040764E">
        <w:rPr>
          <w:rFonts w:ascii="Arial" w:hAnsi="Arial" w:cs="Arial"/>
          <w:sz w:val="24"/>
          <w:szCs w:val="24"/>
          <w:shd w:val="clear" w:color="auto" w:fill="FFFFFF"/>
        </w:rPr>
        <w:t xml:space="preserve">В разрезе уязвимых </w:t>
      </w:r>
      <w:r w:rsidR="00735DEC" w:rsidRPr="0040764E">
        <w:rPr>
          <w:rFonts w:ascii="Arial" w:hAnsi="Arial" w:cs="Arial"/>
          <w:sz w:val="24"/>
          <w:szCs w:val="24"/>
          <w:shd w:val="clear" w:color="auto" w:fill="FFFFFF"/>
        </w:rPr>
        <w:t xml:space="preserve">групп ситуация несколько другая. </w:t>
      </w:r>
      <w:r w:rsidR="00DD277A" w:rsidRPr="0040764E">
        <w:rPr>
          <w:rFonts w:ascii="Arial" w:hAnsi="Arial" w:cs="Arial"/>
          <w:sz w:val="24"/>
          <w:szCs w:val="24"/>
          <w:shd w:val="clear" w:color="auto" w:fill="FFFFFF"/>
        </w:rPr>
        <w:t xml:space="preserve">Отвечая на вопрос «Осуществляет ли ваш работодатель социальные выплаты?» 53,3% респондента из уязвимых групп ответили «Да», 29,1% ответили «Нет», 17,5% - «Не знаю». </w:t>
      </w:r>
      <w:r w:rsidR="000A3FD0" w:rsidRPr="0040764E">
        <w:rPr>
          <w:rFonts w:ascii="Arial" w:hAnsi="Arial" w:cs="Arial"/>
          <w:sz w:val="24"/>
          <w:szCs w:val="24"/>
          <w:shd w:val="clear" w:color="auto" w:fill="FFFFFF"/>
        </w:rPr>
        <w:t xml:space="preserve">То есть в вопросе социальных выплат в пенсионный фонд уязвимые граждане </w:t>
      </w:r>
      <w:r w:rsidR="00735533" w:rsidRPr="0040764E">
        <w:rPr>
          <w:rFonts w:ascii="Arial" w:hAnsi="Arial" w:cs="Arial"/>
          <w:sz w:val="24"/>
          <w:szCs w:val="24"/>
          <w:shd w:val="clear" w:color="auto" w:fill="FFFFFF"/>
        </w:rPr>
        <w:t xml:space="preserve">меньше защищены. </w:t>
      </w:r>
    </w:p>
    <w:p w14:paraId="543EB131" w14:textId="77777777" w:rsidR="00B75149" w:rsidRDefault="00F40423" w:rsidP="00352E78">
      <w:pPr>
        <w:pBdr>
          <w:top w:val="nil"/>
          <w:left w:val="nil"/>
          <w:bottom w:val="nil"/>
          <w:right w:val="nil"/>
          <w:between w:val="nil"/>
        </w:pBdr>
        <w:tabs>
          <w:tab w:val="left" w:pos="1351"/>
        </w:tabs>
        <w:rPr>
          <w:rFonts w:ascii="Arial" w:hAnsi="Arial" w:cs="Arial"/>
          <w:sz w:val="24"/>
          <w:szCs w:val="24"/>
          <w:shd w:val="clear" w:color="auto" w:fill="FFFFFF"/>
        </w:rPr>
      </w:pPr>
      <w:r w:rsidRPr="00352E78">
        <w:rPr>
          <w:rFonts w:ascii="Arial" w:hAnsi="Arial" w:cs="Arial"/>
          <w:sz w:val="24"/>
          <w:szCs w:val="24"/>
          <w:shd w:val="clear" w:color="auto" w:fill="FFFFFF"/>
        </w:rPr>
        <w:t xml:space="preserve">Ответы представителей уязвимых групп могут дополнить картину того, как изменились их доходы под воздействием ограничительных мер по борьбе с эпидемией. </w:t>
      </w:r>
    </w:p>
    <w:p w14:paraId="60A945BE" w14:textId="0C0E3C6D" w:rsidR="00F40423" w:rsidRDefault="003508B1" w:rsidP="00352E78">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Важным для этих групп является </w:t>
      </w:r>
      <w:r w:rsidR="000579B0">
        <w:rPr>
          <w:rFonts w:ascii="Arial" w:hAnsi="Arial" w:cs="Arial"/>
          <w:sz w:val="24"/>
          <w:szCs w:val="24"/>
          <w:shd w:val="clear" w:color="auto" w:fill="FFFFFF"/>
        </w:rPr>
        <w:t xml:space="preserve">анализ ответов по позиции </w:t>
      </w:r>
      <w:r>
        <w:rPr>
          <w:rFonts w:ascii="Arial" w:hAnsi="Arial" w:cs="Arial"/>
          <w:sz w:val="24"/>
          <w:szCs w:val="24"/>
          <w:shd w:val="clear" w:color="auto" w:fill="FFFFFF"/>
        </w:rPr>
        <w:t xml:space="preserve">о снижении их доходов, так как в этих группах </w:t>
      </w:r>
      <w:r w:rsidR="00EB25FA">
        <w:rPr>
          <w:rFonts w:ascii="Arial" w:hAnsi="Arial" w:cs="Arial"/>
          <w:sz w:val="24"/>
          <w:szCs w:val="24"/>
          <w:shd w:val="clear" w:color="auto" w:fill="FFFFFF"/>
        </w:rPr>
        <w:t xml:space="preserve">положительные </w:t>
      </w:r>
      <w:r>
        <w:rPr>
          <w:rFonts w:ascii="Arial" w:hAnsi="Arial" w:cs="Arial"/>
          <w:sz w:val="24"/>
          <w:szCs w:val="24"/>
          <w:shd w:val="clear" w:color="auto" w:fill="FFFFFF"/>
        </w:rPr>
        <w:t xml:space="preserve">ответы на </w:t>
      </w:r>
      <w:r w:rsidR="00EB25FA">
        <w:rPr>
          <w:rFonts w:ascii="Arial" w:hAnsi="Arial" w:cs="Arial"/>
          <w:sz w:val="24"/>
          <w:szCs w:val="24"/>
          <w:shd w:val="clear" w:color="auto" w:fill="FFFFFF"/>
        </w:rPr>
        <w:t xml:space="preserve">этот </w:t>
      </w:r>
      <w:r>
        <w:rPr>
          <w:rFonts w:ascii="Arial" w:hAnsi="Arial" w:cs="Arial"/>
          <w:sz w:val="24"/>
          <w:szCs w:val="24"/>
          <w:shd w:val="clear" w:color="auto" w:fill="FFFFFF"/>
        </w:rPr>
        <w:t xml:space="preserve">вопрос </w:t>
      </w:r>
      <w:r w:rsidR="00EB25FA">
        <w:rPr>
          <w:rFonts w:ascii="Arial" w:hAnsi="Arial" w:cs="Arial"/>
          <w:sz w:val="24"/>
          <w:szCs w:val="24"/>
          <w:shd w:val="clear" w:color="auto" w:fill="FFFFFF"/>
        </w:rPr>
        <w:t xml:space="preserve">с выбором позиций </w:t>
      </w:r>
      <w:r>
        <w:rPr>
          <w:rFonts w:ascii="Arial" w:hAnsi="Arial" w:cs="Arial"/>
          <w:sz w:val="24"/>
          <w:szCs w:val="24"/>
          <w:shd w:val="clear" w:color="auto" w:fill="FFFFFF"/>
        </w:rPr>
        <w:t xml:space="preserve">«вырос» и «без изменений» </w:t>
      </w:r>
      <w:r w:rsidR="00CA1449">
        <w:rPr>
          <w:rFonts w:ascii="Arial" w:hAnsi="Arial" w:cs="Arial"/>
          <w:sz w:val="24"/>
          <w:szCs w:val="24"/>
          <w:shd w:val="clear" w:color="auto" w:fill="FFFFFF"/>
        </w:rPr>
        <w:t>минимальные.</w:t>
      </w:r>
    </w:p>
    <w:p w14:paraId="6D81676E" w14:textId="77777777" w:rsidR="0040764E" w:rsidRDefault="0040764E" w:rsidP="00352E78">
      <w:pPr>
        <w:pBdr>
          <w:top w:val="nil"/>
          <w:left w:val="nil"/>
          <w:bottom w:val="nil"/>
          <w:right w:val="nil"/>
          <w:between w:val="nil"/>
        </w:pBdr>
        <w:tabs>
          <w:tab w:val="left" w:pos="1351"/>
        </w:tabs>
        <w:rPr>
          <w:rFonts w:ascii="Arial" w:hAnsi="Arial" w:cs="Arial"/>
          <w:sz w:val="24"/>
          <w:szCs w:val="24"/>
          <w:shd w:val="clear" w:color="auto" w:fill="FFFFFF"/>
        </w:rPr>
      </w:pPr>
    </w:p>
    <w:p w14:paraId="1869C885" w14:textId="77777777" w:rsidR="0040764E" w:rsidRDefault="0040764E" w:rsidP="00352E78">
      <w:pPr>
        <w:pBdr>
          <w:top w:val="nil"/>
          <w:left w:val="nil"/>
          <w:bottom w:val="nil"/>
          <w:right w:val="nil"/>
          <w:between w:val="nil"/>
        </w:pBdr>
        <w:tabs>
          <w:tab w:val="left" w:pos="1351"/>
        </w:tabs>
        <w:rPr>
          <w:rFonts w:ascii="Arial" w:hAnsi="Arial" w:cs="Arial"/>
          <w:sz w:val="24"/>
          <w:szCs w:val="24"/>
          <w:shd w:val="clear" w:color="auto" w:fill="FFFFFF"/>
        </w:rPr>
      </w:pPr>
    </w:p>
    <w:p w14:paraId="6F7E3782" w14:textId="0909CEB0" w:rsidR="0054038A" w:rsidRDefault="0054038A" w:rsidP="0054038A">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8B7F6C">
        <w:rPr>
          <w:rFonts w:asciiTheme="minorHAnsi" w:eastAsiaTheme="minorHAnsi" w:hAnsiTheme="minorHAnsi"/>
          <w:b/>
          <w:sz w:val="24"/>
          <w:szCs w:val="24"/>
          <w:lang w:eastAsia="en-US"/>
        </w:rPr>
        <w:t>В результате COVID</w:t>
      </w:r>
      <w:r>
        <w:rPr>
          <w:rFonts w:asciiTheme="minorHAnsi" w:eastAsiaTheme="minorHAnsi" w:hAnsiTheme="minorHAnsi"/>
          <w:b/>
          <w:sz w:val="24"/>
          <w:szCs w:val="24"/>
          <w:lang w:eastAsia="en-US"/>
        </w:rPr>
        <w:t>-</w:t>
      </w:r>
      <w:r w:rsidRPr="008B7F6C">
        <w:rPr>
          <w:rFonts w:asciiTheme="minorHAnsi" w:eastAsiaTheme="minorHAnsi" w:hAnsiTheme="minorHAnsi"/>
          <w:b/>
          <w:sz w:val="24"/>
          <w:szCs w:val="24"/>
          <w:lang w:eastAsia="en-US"/>
        </w:rPr>
        <w:t xml:space="preserve">19, как </w:t>
      </w:r>
      <w:r w:rsidR="003508B1">
        <w:rPr>
          <w:rFonts w:asciiTheme="minorHAnsi" w:eastAsiaTheme="minorHAnsi" w:hAnsiTheme="minorHAnsi"/>
          <w:b/>
          <w:sz w:val="24"/>
          <w:szCs w:val="24"/>
          <w:lang w:eastAsia="en-US"/>
        </w:rPr>
        <w:t xml:space="preserve">снизились </w:t>
      </w:r>
      <w:r w:rsidRPr="008B7F6C">
        <w:rPr>
          <w:rFonts w:asciiTheme="minorHAnsi" w:eastAsiaTheme="minorHAnsi" w:hAnsiTheme="minorHAnsi"/>
          <w:b/>
          <w:sz w:val="24"/>
          <w:szCs w:val="24"/>
          <w:lang w:eastAsia="en-US"/>
        </w:rPr>
        <w:t>Ваши персональные ресурсы/источники доходов?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069"/>
        <w:gridCol w:w="1701"/>
        <w:gridCol w:w="1418"/>
        <w:gridCol w:w="1417"/>
        <w:gridCol w:w="1701"/>
      </w:tblGrid>
      <w:tr w:rsidR="00EB25FA" w:rsidRPr="003D3C10" w14:paraId="1D104B7C" w14:textId="52B97688" w:rsidTr="00B75810">
        <w:trPr>
          <w:trHeight w:val="618"/>
        </w:trPr>
        <w:tc>
          <w:tcPr>
            <w:tcW w:w="2328" w:type="dxa"/>
            <w:shd w:val="clear" w:color="auto" w:fill="BDD6EE" w:themeFill="accent1" w:themeFillTint="66"/>
            <w:hideMark/>
          </w:tcPr>
          <w:p w14:paraId="749F4468" w14:textId="77777777" w:rsidR="00EB25FA" w:rsidRPr="003D3C10" w:rsidRDefault="00EB25FA" w:rsidP="003F6482">
            <w:pPr>
              <w:spacing w:before="0" w:after="0"/>
              <w:jc w:val="center"/>
              <w:rPr>
                <w:rFonts w:ascii="Arial" w:eastAsia="Times New Roman" w:hAnsi="Arial" w:cs="Arial"/>
                <w:b/>
                <w:color w:val="000000"/>
                <w:sz w:val="18"/>
                <w:szCs w:val="18"/>
                <w:lang w:eastAsia="ru-RU"/>
              </w:rPr>
            </w:pPr>
            <w:r w:rsidRPr="003D3C10">
              <w:rPr>
                <w:rFonts w:ascii="Arial" w:eastAsia="Times New Roman" w:hAnsi="Arial" w:cs="Arial"/>
                <w:b/>
                <w:color w:val="000000"/>
                <w:sz w:val="18"/>
                <w:szCs w:val="18"/>
                <w:lang w:eastAsia="ru-RU"/>
              </w:rPr>
              <w:lastRenderedPageBreak/>
              <w:t> </w:t>
            </w:r>
          </w:p>
        </w:tc>
        <w:tc>
          <w:tcPr>
            <w:tcW w:w="1069" w:type="dxa"/>
            <w:shd w:val="clear" w:color="auto" w:fill="BDD6EE" w:themeFill="accent1" w:themeFillTint="66"/>
          </w:tcPr>
          <w:p w14:paraId="4663E05E" w14:textId="619CB1D2" w:rsidR="00EB25FA" w:rsidRPr="003D3C10" w:rsidRDefault="00EB25FA" w:rsidP="003F6482">
            <w:pPr>
              <w:spacing w:before="0" w:after="0"/>
              <w:jc w:val="center"/>
              <w:rPr>
                <w:rFonts w:ascii="Arial" w:eastAsia="Times New Roman" w:hAnsi="Arial" w:cs="Arial"/>
                <w:b/>
                <w:sz w:val="18"/>
                <w:szCs w:val="18"/>
                <w:lang w:eastAsia="ru-RU"/>
              </w:rPr>
            </w:pPr>
            <w:r w:rsidRPr="00B75810">
              <w:rPr>
                <w:rFonts w:ascii="Arial" w:eastAsia="Times New Roman" w:hAnsi="Arial" w:cs="Arial"/>
                <w:b/>
                <w:sz w:val="16"/>
                <w:szCs w:val="18"/>
                <w:lang w:eastAsia="ru-RU"/>
              </w:rPr>
              <w:t xml:space="preserve">Пожилые </w:t>
            </w:r>
          </w:p>
        </w:tc>
        <w:tc>
          <w:tcPr>
            <w:tcW w:w="1701" w:type="dxa"/>
            <w:shd w:val="clear" w:color="auto" w:fill="BDD6EE" w:themeFill="accent1" w:themeFillTint="66"/>
          </w:tcPr>
          <w:p w14:paraId="0A110B2D" w14:textId="0B5EB9D7" w:rsidR="00EB25FA" w:rsidRPr="003D3C10" w:rsidRDefault="00137EC0" w:rsidP="00137EC0">
            <w:pPr>
              <w:spacing w:before="0" w:after="0"/>
              <w:jc w:val="center"/>
              <w:rPr>
                <w:rFonts w:ascii="Arial" w:eastAsia="Times New Roman" w:hAnsi="Arial" w:cs="Arial"/>
                <w:b/>
                <w:sz w:val="18"/>
                <w:szCs w:val="18"/>
                <w:lang w:eastAsia="ru-RU"/>
              </w:rPr>
            </w:pPr>
            <w:r>
              <w:rPr>
                <w:rFonts w:ascii="Arial" w:eastAsia="Times New Roman" w:hAnsi="Arial" w:cs="Arial"/>
                <w:b/>
                <w:sz w:val="16"/>
                <w:szCs w:val="16"/>
              </w:rPr>
              <w:t>Женщины</w:t>
            </w:r>
            <w:r w:rsidR="00EB25FA" w:rsidRPr="003D3C10">
              <w:rPr>
                <w:rFonts w:ascii="Arial" w:eastAsia="Times New Roman" w:hAnsi="Arial" w:cs="Arial"/>
                <w:b/>
                <w:sz w:val="16"/>
                <w:szCs w:val="16"/>
              </w:rPr>
              <w:t>, пережившие насилие</w:t>
            </w:r>
          </w:p>
        </w:tc>
        <w:tc>
          <w:tcPr>
            <w:tcW w:w="1418" w:type="dxa"/>
            <w:shd w:val="clear" w:color="auto" w:fill="BDD6EE" w:themeFill="accent1" w:themeFillTint="66"/>
          </w:tcPr>
          <w:p w14:paraId="0131C750" w14:textId="3851B732" w:rsidR="00EB25FA" w:rsidRPr="003D3C10" w:rsidRDefault="00EB25FA" w:rsidP="00137EC0">
            <w:pPr>
              <w:spacing w:before="0" w:after="0"/>
              <w:jc w:val="center"/>
              <w:rPr>
                <w:rFonts w:ascii="Arial" w:eastAsia="Times New Roman" w:hAnsi="Arial" w:cs="Arial"/>
                <w:b/>
                <w:sz w:val="18"/>
                <w:szCs w:val="18"/>
                <w:lang w:eastAsia="ru-RU"/>
              </w:rPr>
            </w:pPr>
            <w:r w:rsidRPr="003D3C10">
              <w:rPr>
                <w:rFonts w:ascii="Arial" w:eastAsia="Times New Roman" w:hAnsi="Arial" w:cs="Arial"/>
                <w:b/>
                <w:sz w:val="16"/>
                <w:szCs w:val="16"/>
              </w:rPr>
              <w:t>Л</w:t>
            </w:r>
            <w:r w:rsidR="00137EC0">
              <w:rPr>
                <w:rFonts w:ascii="Arial" w:eastAsia="Times New Roman" w:hAnsi="Arial" w:cs="Arial"/>
                <w:b/>
                <w:sz w:val="16"/>
                <w:szCs w:val="16"/>
              </w:rPr>
              <w:t>юди</w:t>
            </w:r>
            <w:r w:rsidRPr="003D3C10">
              <w:rPr>
                <w:rFonts w:ascii="Arial" w:eastAsia="Times New Roman" w:hAnsi="Arial" w:cs="Arial"/>
                <w:b/>
                <w:sz w:val="16"/>
                <w:szCs w:val="16"/>
              </w:rPr>
              <w:t xml:space="preserve"> живущие с ВИЧ</w:t>
            </w:r>
          </w:p>
        </w:tc>
        <w:tc>
          <w:tcPr>
            <w:tcW w:w="1417" w:type="dxa"/>
            <w:shd w:val="clear" w:color="auto" w:fill="BDD6EE" w:themeFill="accent1" w:themeFillTint="66"/>
          </w:tcPr>
          <w:p w14:paraId="77EACD78" w14:textId="74114EC9" w:rsidR="00EB25FA" w:rsidRPr="003D3C10" w:rsidRDefault="003F6482" w:rsidP="003F6482">
            <w:pPr>
              <w:spacing w:before="0" w:after="0"/>
              <w:jc w:val="center"/>
              <w:rPr>
                <w:rFonts w:ascii="Arial" w:eastAsia="Times New Roman" w:hAnsi="Arial" w:cs="Arial"/>
                <w:b/>
                <w:sz w:val="16"/>
                <w:szCs w:val="16"/>
              </w:rPr>
            </w:pPr>
            <w:r>
              <w:rPr>
                <w:rFonts w:ascii="Arial" w:eastAsia="Times New Roman" w:hAnsi="Arial" w:cs="Arial"/>
                <w:b/>
                <w:sz w:val="16"/>
                <w:szCs w:val="16"/>
              </w:rPr>
              <w:t xml:space="preserve">Этнические меньшинства </w:t>
            </w:r>
          </w:p>
        </w:tc>
        <w:tc>
          <w:tcPr>
            <w:tcW w:w="1701" w:type="dxa"/>
            <w:shd w:val="clear" w:color="auto" w:fill="BDD6EE" w:themeFill="accent1" w:themeFillTint="66"/>
          </w:tcPr>
          <w:p w14:paraId="30051D71" w14:textId="01215C9E" w:rsidR="00EB25FA" w:rsidRPr="003D3C10" w:rsidRDefault="00EB25FA" w:rsidP="003F6482">
            <w:pPr>
              <w:spacing w:before="0" w:after="0"/>
              <w:jc w:val="center"/>
              <w:rPr>
                <w:rFonts w:ascii="Arial" w:eastAsia="Times New Roman" w:hAnsi="Arial" w:cs="Arial"/>
                <w:b/>
                <w:sz w:val="18"/>
                <w:szCs w:val="18"/>
                <w:lang w:eastAsia="ru-RU"/>
              </w:rPr>
            </w:pPr>
            <w:r w:rsidRPr="003D3C10">
              <w:rPr>
                <w:rFonts w:ascii="Arial" w:eastAsia="Times New Roman" w:hAnsi="Arial" w:cs="Arial"/>
                <w:b/>
                <w:sz w:val="16"/>
                <w:szCs w:val="16"/>
              </w:rPr>
              <w:t>Женщины-предприниматели</w:t>
            </w:r>
          </w:p>
        </w:tc>
      </w:tr>
      <w:tr w:rsidR="00EB25FA" w:rsidRPr="007A6E2F" w14:paraId="4DC23D17" w14:textId="3D9E7D30" w:rsidTr="00B75810">
        <w:trPr>
          <w:trHeight w:val="366"/>
        </w:trPr>
        <w:tc>
          <w:tcPr>
            <w:tcW w:w="2328" w:type="dxa"/>
            <w:shd w:val="clear" w:color="auto" w:fill="auto"/>
            <w:hideMark/>
          </w:tcPr>
          <w:p w14:paraId="1C3C3B78" w14:textId="77777777" w:rsidR="00EB25FA" w:rsidRPr="00CF2D5E" w:rsidRDefault="00EB25FA" w:rsidP="003F6482">
            <w:pPr>
              <w:spacing w:before="0" w:after="0"/>
              <w:jc w:val="left"/>
              <w:rPr>
                <w:rFonts w:ascii="Arial" w:eastAsia="Times New Roman" w:hAnsi="Arial" w:cs="Arial"/>
                <w:b/>
                <w:bCs/>
                <w:sz w:val="18"/>
                <w:szCs w:val="18"/>
                <w:lang w:eastAsia="ru-RU"/>
              </w:rPr>
            </w:pPr>
            <w:r w:rsidRPr="00CF2D5E">
              <w:rPr>
                <w:rFonts w:ascii="Arial" w:eastAsia="Times New Roman" w:hAnsi="Arial" w:cs="Arial"/>
                <w:sz w:val="18"/>
                <w:szCs w:val="18"/>
                <w:lang w:eastAsia="ru-RU"/>
              </w:rPr>
              <w:t xml:space="preserve">Доход от сельского хозяйства </w:t>
            </w:r>
          </w:p>
        </w:tc>
        <w:tc>
          <w:tcPr>
            <w:tcW w:w="1069" w:type="dxa"/>
          </w:tcPr>
          <w:p w14:paraId="09CA73BB" w14:textId="55C87BA9"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10,9</w:t>
            </w:r>
          </w:p>
        </w:tc>
        <w:tc>
          <w:tcPr>
            <w:tcW w:w="1701" w:type="dxa"/>
          </w:tcPr>
          <w:p w14:paraId="3C88778E" w14:textId="0795158D" w:rsidR="00EB25FA" w:rsidRPr="00FB187A" w:rsidRDefault="00EB25FA" w:rsidP="003F6482">
            <w:pPr>
              <w:spacing w:before="0" w:after="0"/>
              <w:jc w:val="center"/>
              <w:rPr>
                <w:rFonts w:ascii="Arial" w:eastAsia="Times New Roman" w:hAnsi="Arial" w:cs="Arial"/>
                <w:sz w:val="18"/>
                <w:szCs w:val="18"/>
                <w:lang w:eastAsia="ru-RU"/>
              </w:rPr>
            </w:pPr>
            <w:r>
              <w:rPr>
                <w:rFonts w:ascii="Arial" w:eastAsia="Times New Roman" w:hAnsi="Arial" w:cs="Arial"/>
                <w:sz w:val="18"/>
                <w:szCs w:val="18"/>
                <w:lang w:eastAsia="ru-RU"/>
              </w:rPr>
              <w:t>9,1</w:t>
            </w:r>
          </w:p>
        </w:tc>
        <w:tc>
          <w:tcPr>
            <w:tcW w:w="1418" w:type="dxa"/>
          </w:tcPr>
          <w:p w14:paraId="7B200074" w14:textId="5C5649B1" w:rsidR="00EB25FA" w:rsidRPr="00FB187A" w:rsidRDefault="00214236"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7,9</w:t>
            </w:r>
          </w:p>
        </w:tc>
        <w:tc>
          <w:tcPr>
            <w:tcW w:w="1417" w:type="dxa"/>
          </w:tcPr>
          <w:p w14:paraId="03C4236B" w14:textId="7555EAD5" w:rsidR="00EB25FA" w:rsidRDefault="00214236"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8,9</w:t>
            </w:r>
          </w:p>
        </w:tc>
        <w:tc>
          <w:tcPr>
            <w:tcW w:w="1701" w:type="dxa"/>
          </w:tcPr>
          <w:p w14:paraId="043560CD" w14:textId="05D97E04"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10,6</w:t>
            </w:r>
          </w:p>
        </w:tc>
      </w:tr>
      <w:tr w:rsidR="00EB25FA" w:rsidRPr="007A6E2F" w14:paraId="69446428" w14:textId="7F138444" w:rsidTr="00B75810">
        <w:trPr>
          <w:trHeight w:val="704"/>
        </w:trPr>
        <w:tc>
          <w:tcPr>
            <w:tcW w:w="2328" w:type="dxa"/>
            <w:shd w:val="clear" w:color="auto" w:fill="auto"/>
            <w:hideMark/>
          </w:tcPr>
          <w:p w14:paraId="78B595E5" w14:textId="77777777" w:rsidR="00EB25FA" w:rsidRPr="00CF2D5E" w:rsidRDefault="00EB25FA" w:rsidP="003F6482">
            <w:pPr>
              <w:spacing w:before="0" w:after="0"/>
              <w:jc w:val="left"/>
              <w:rPr>
                <w:rFonts w:ascii="Arial" w:eastAsia="Times New Roman" w:hAnsi="Arial" w:cs="Arial"/>
                <w:b/>
                <w:bCs/>
                <w:sz w:val="18"/>
                <w:szCs w:val="18"/>
                <w:lang w:eastAsia="ru-RU"/>
              </w:rPr>
            </w:pPr>
            <w:r w:rsidRPr="00CF2D5E">
              <w:rPr>
                <w:rFonts w:ascii="Arial" w:eastAsia="Times New Roman" w:hAnsi="Arial" w:cs="Arial"/>
                <w:sz w:val="18"/>
                <w:szCs w:val="18"/>
                <w:lang w:eastAsia="ru-RU"/>
              </w:rPr>
              <w:t>Доход от собственного бизнеса/семейного бизнеса, деятельности фрилансера</w:t>
            </w:r>
          </w:p>
        </w:tc>
        <w:tc>
          <w:tcPr>
            <w:tcW w:w="1069" w:type="dxa"/>
          </w:tcPr>
          <w:p w14:paraId="73DB01A1" w14:textId="7B96F13D" w:rsidR="00EB25FA" w:rsidRPr="00FB187A" w:rsidRDefault="003F6482"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6,8</w:t>
            </w:r>
          </w:p>
        </w:tc>
        <w:tc>
          <w:tcPr>
            <w:tcW w:w="1701" w:type="dxa"/>
          </w:tcPr>
          <w:p w14:paraId="58C598A4" w14:textId="7D6869B5" w:rsidR="00EB25FA" w:rsidRPr="00FB187A" w:rsidRDefault="00EB25FA" w:rsidP="003F6482">
            <w:pPr>
              <w:spacing w:before="0" w:after="0"/>
              <w:jc w:val="center"/>
              <w:rPr>
                <w:rFonts w:ascii="Arial" w:eastAsia="Times New Roman" w:hAnsi="Arial" w:cs="Arial"/>
                <w:sz w:val="18"/>
                <w:szCs w:val="18"/>
                <w:lang w:eastAsia="ru-RU"/>
              </w:rPr>
            </w:pPr>
            <w:r>
              <w:rPr>
                <w:rFonts w:ascii="Arial" w:eastAsia="Times New Roman" w:hAnsi="Arial" w:cs="Arial"/>
                <w:sz w:val="18"/>
                <w:szCs w:val="18"/>
                <w:lang w:eastAsia="ru-RU"/>
              </w:rPr>
              <w:t>10,5</w:t>
            </w:r>
          </w:p>
        </w:tc>
        <w:tc>
          <w:tcPr>
            <w:tcW w:w="1418" w:type="dxa"/>
          </w:tcPr>
          <w:p w14:paraId="48089BC1" w14:textId="712CA4C2"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5,3</w:t>
            </w:r>
          </w:p>
        </w:tc>
        <w:tc>
          <w:tcPr>
            <w:tcW w:w="1417" w:type="dxa"/>
          </w:tcPr>
          <w:p w14:paraId="16D61FB1" w14:textId="7C1EDDEB" w:rsidR="00EB25FA" w:rsidRDefault="00214236"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16,4</w:t>
            </w:r>
          </w:p>
        </w:tc>
        <w:tc>
          <w:tcPr>
            <w:tcW w:w="1701" w:type="dxa"/>
          </w:tcPr>
          <w:p w14:paraId="2AC611BA" w14:textId="168F69AF"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29,8</w:t>
            </w:r>
          </w:p>
        </w:tc>
      </w:tr>
      <w:tr w:rsidR="00EB25FA" w:rsidRPr="007A6E2F" w14:paraId="2A48CE53" w14:textId="660F6A1D" w:rsidTr="00B75810">
        <w:trPr>
          <w:trHeight w:val="485"/>
        </w:trPr>
        <w:tc>
          <w:tcPr>
            <w:tcW w:w="2328" w:type="dxa"/>
            <w:shd w:val="clear" w:color="auto" w:fill="auto"/>
            <w:hideMark/>
          </w:tcPr>
          <w:p w14:paraId="5EC442F0" w14:textId="77777777" w:rsidR="00EB25FA" w:rsidRPr="000C1EF2" w:rsidRDefault="00EB25FA" w:rsidP="003F6482">
            <w:pPr>
              <w:spacing w:before="0" w:after="0"/>
              <w:jc w:val="left"/>
              <w:rPr>
                <w:rFonts w:ascii="Arial" w:eastAsia="Times New Roman" w:hAnsi="Arial" w:cs="Arial"/>
                <w:b/>
                <w:bCs/>
                <w:sz w:val="18"/>
                <w:szCs w:val="18"/>
                <w:lang w:eastAsia="ru-RU"/>
              </w:rPr>
            </w:pPr>
            <w:r w:rsidRPr="000C1EF2">
              <w:rPr>
                <w:rFonts w:ascii="Arial" w:eastAsia="Times New Roman" w:hAnsi="Arial" w:cs="Arial"/>
                <w:sz w:val="18"/>
                <w:szCs w:val="18"/>
                <w:lang w:eastAsia="ru-RU"/>
              </w:rPr>
              <w:t>Доход/заработок от оплачиваемой работы</w:t>
            </w:r>
          </w:p>
        </w:tc>
        <w:tc>
          <w:tcPr>
            <w:tcW w:w="1069" w:type="dxa"/>
          </w:tcPr>
          <w:p w14:paraId="51A08BDB" w14:textId="04C5A4E9" w:rsidR="00EB25FA" w:rsidRPr="00FB187A" w:rsidRDefault="003F6482"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8</w:t>
            </w:r>
            <w:r w:rsidR="00EB25FA">
              <w:rPr>
                <w:rFonts w:ascii="Arial" w:eastAsia="Times New Roman" w:hAnsi="Arial" w:cs="Arial"/>
                <w:sz w:val="18"/>
                <w:szCs w:val="18"/>
                <w:lang w:val="ru-RU" w:eastAsia="ru-RU"/>
              </w:rPr>
              <w:t>,2</w:t>
            </w:r>
          </w:p>
        </w:tc>
        <w:tc>
          <w:tcPr>
            <w:tcW w:w="1701" w:type="dxa"/>
          </w:tcPr>
          <w:p w14:paraId="020009DD" w14:textId="29AC3A65" w:rsidR="00EB25FA" w:rsidRPr="00FB187A" w:rsidRDefault="00EB25FA" w:rsidP="003F6482">
            <w:pPr>
              <w:spacing w:before="0" w:after="0"/>
              <w:jc w:val="center"/>
              <w:rPr>
                <w:rFonts w:ascii="Arial" w:eastAsia="Times New Roman" w:hAnsi="Arial" w:cs="Arial"/>
                <w:sz w:val="18"/>
                <w:szCs w:val="18"/>
                <w:lang w:eastAsia="ru-RU"/>
              </w:rPr>
            </w:pPr>
            <w:r>
              <w:rPr>
                <w:rFonts w:ascii="Arial" w:eastAsia="Times New Roman" w:hAnsi="Arial" w:cs="Arial"/>
                <w:sz w:val="18"/>
                <w:szCs w:val="18"/>
                <w:lang w:eastAsia="ru-RU"/>
              </w:rPr>
              <w:t>15,4</w:t>
            </w:r>
          </w:p>
        </w:tc>
        <w:tc>
          <w:tcPr>
            <w:tcW w:w="1418" w:type="dxa"/>
          </w:tcPr>
          <w:p w14:paraId="647796FB" w14:textId="58B99B37"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30,7</w:t>
            </w:r>
          </w:p>
        </w:tc>
        <w:tc>
          <w:tcPr>
            <w:tcW w:w="1417" w:type="dxa"/>
          </w:tcPr>
          <w:p w14:paraId="6DFE9A2E" w14:textId="473479FB" w:rsidR="00EB25FA" w:rsidRDefault="00214236"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18,6</w:t>
            </w:r>
          </w:p>
        </w:tc>
        <w:tc>
          <w:tcPr>
            <w:tcW w:w="1701" w:type="dxa"/>
          </w:tcPr>
          <w:p w14:paraId="7866B9EA" w14:textId="2F8A76DC"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11,5</w:t>
            </w:r>
          </w:p>
        </w:tc>
      </w:tr>
      <w:tr w:rsidR="00EB25FA" w:rsidRPr="007A6E2F" w14:paraId="1F76E4A7" w14:textId="0C48F07C" w:rsidTr="00B75810">
        <w:trPr>
          <w:trHeight w:val="553"/>
        </w:trPr>
        <w:tc>
          <w:tcPr>
            <w:tcW w:w="2328" w:type="dxa"/>
            <w:shd w:val="clear" w:color="auto" w:fill="auto"/>
            <w:hideMark/>
          </w:tcPr>
          <w:p w14:paraId="441973A9" w14:textId="77777777" w:rsidR="00EB25FA" w:rsidRPr="00F40423" w:rsidRDefault="00EB25FA" w:rsidP="003F6482">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Доход от инвестиций в недвижимость или сбережений</w:t>
            </w:r>
          </w:p>
        </w:tc>
        <w:tc>
          <w:tcPr>
            <w:tcW w:w="1069" w:type="dxa"/>
          </w:tcPr>
          <w:p w14:paraId="5925F929" w14:textId="0B35CE6A"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0</w:t>
            </w:r>
          </w:p>
        </w:tc>
        <w:tc>
          <w:tcPr>
            <w:tcW w:w="1701" w:type="dxa"/>
          </w:tcPr>
          <w:p w14:paraId="2B71C02D" w14:textId="4F48EF0F"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0</w:t>
            </w:r>
          </w:p>
        </w:tc>
        <w:tc>
          <w:tcPr>
            <w:tcW w:w="1418" w:type="dxa"/>
          </w:tcPr>
          <w:p w14:paraId="1F9A9C80" w14:textId="638466D1"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0</w:t>
            </w:r>
          </w:p>
        </w:tc>
        <w:tc>
          <w:tcPr>
            <w:tcW w:w="1417" w:type="dxa"/>
          </w:tcPr>
          <w:p w14:paraId="1CD5639F" w14:textId="43386488" w:rsidR="00EB25FA" w:rsidRDefault="00214236"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2,8</w:t>
            </w:r>
          </w:p>
        </w:tc>
        <w:tc>
          <w:tcPr>
            <w:tcW w:w="1701" w:type="dxa"/>
          </w:tcPr>
          <w:p w14:paraId="653E7260" w14:textId="5B6DC2C2"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3,9</w:t>
            </w:r>
          </w:p>
        </w:tc>
      </w:tr>
      <w:tr w:rsidR="00EB25FA" w:rsidRPr="007A6E2F" w14:paraId="0F86DAEF" w14:textId="2E8E9598" w:rsidTr="00B75810">
        <w:trPr>
          <w:trHeight w:val="389"/>
        </w:trPr>
        <w:tc>
          <w:tcPr>
            <w:tcW w:w="2328" w:type="dxa"/>
            <w:shd w:val="clear" w:color="auto" w:fill="auto"/>
            <w:hideMark/>
          </w:tcPr>
          <w:p w14:paraId="51C1B699" w14:textId="77777777" w:rsidR="00EB25FA" w:rsidRPr="00F40423" w:rsidRDefault="00EB25FA" w:rsidP="003F6482">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Пенсии, другие социальные выплаты</w:t>
            </w:r>
          </w:p>
        </w:tc>
        <w:tc>
          <w:tcPr>
            <w:tcW w:w="1069" w:type="dxa"/>
          </w:tcPr>
          <w:p w14:paraId="6F609B02" w14:textId="2A3C7D12"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1,4</w:t>
            </w:r>
          </w:p>
        </w:tc>
        <w:tc>
          <w:tcPr>
            <w:tcW w:w="1701" w:type="dxa"/>
          </w:tcPr>
          <w:p w14:paraId="6A96499B" w14:textId="3C07FF65"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2,8</w:t>
            </w:r>
          </w:p>
        </w:tc>
        <w:tc>
          <w:tcPr>
            <w:tcW w:w="1418" w:type="dxa"/>
          </w:tcPr>
          <w:p w14:paraId="28413FAE" w14:textId="696957F5"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3,5</w:t>
            </w:r>
          </w:p>
        </w:tc>
        <w:tc>
          <w:tcPr>
            <w:tcW w:w="1417" w:type="dxa"/>
          </w:tcPr>
          <w:p w14:paraId="6F73CB68" w14:textId="2DB4DF53"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4,1</w:t>
            </w:r>
          </w:p>
        </w:tc>
        <w:tc>
          <w:tcPr>
            <w:tcW w:w="1701" w:type="dxa"/>
          </w:tcPr>
          <w:p w14:paraId="2F0DA1D7" w14:textId="415B87C1"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4,8</w:t>
            </w:r>
          </w:p>
        </w:tc>
      </w:tr>
      <w:tr w:rsidR="00EB25FA" w:rsidRPr="007A6E2F" w14:paraId="774E4835" w14:textId="1D3C06B5" w:rsidTr="00B75810">
        <w:trPr>
          <w:trHeight w:val="704"/>
        </w:trPr>
        <w:tc>
          <w:tcPr>
            <w:tcW w:w="2328" w:type="dxa"/>
            <w:shd w:val="clear" w:color="auto" w:fill="auto"/>
            <w:hideMark/>
          </w:tcPr>
          <w:p w14:paraId="61543A52" w14:textId="77777777" w:rsidR="00EB25FA" w:rsidRPr="00F40423" w:rsidRDefault="00EB25FA" w:rsidP="003F6482">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 xml:space="preserve">Продукция сельского хозяйства, разведения животных или рыбалки </w:t>
            </w:r>
          </w:p>
        </w:tc>
        <w:tc>
          <w:tcPr>
            <w:tcW w:w="1069" w:type="dxa"/>
          </w:tcPr>
          <w:p w14:paraId="3A438422" w14:textId="6D96D6BB"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9,6</w:t>
            </w:r>
          </w:p>
        </w:tc>
        <w:tc>
          <w:tcPr>
            <w:tcW w:w="1701" w:type="dxa"/>
          </w:tcPr>
          <w:p w14:paraId="47941C92" w14:textId="19DDA394"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8,4</w:t>
            </w:r>
          </w:p>
        </w:tc>
        <w:tc>
          <w:tcPr>
            <w:tcW w:w="1418" w:type="dxa"/>
          </w:tcPr>
          <w:p w14:paraId="076F4189" w14:textId="096051C3"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2,6</w:t>
            </w:r>
          </w:p>
        </w:tc>
        <w:tc>
          <w:tcPr>
            <w:tcW w:w="1417" w:type="dxa"/>
          </w:tcPr>
          <w:p w14:paraId="22B9248C" w14:textId="0EE84E32"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4,7</w:t>
            </w:r>
          </w:p>
        </w:tc>
        <w:tc>
          <w:tcPr>
            <w:tcW w:w="1701" w:type="dxa"/>
          </w:tcPr>
          <w:p w14:paraId="22DA0547" w14:textId="484F3BE2"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6,1</w:t>
            </w:r>
          </w:p>
        </w:tc>
      </w:tr>
      <w:tr w:rsidR="00EB25FA" w:rsidRPr="007A6E2F" w14:paraId="63BF556E" w14:textId="4F1F44B4" w:rsidTr="00B75810">
        <w:trPr>
          <w:trHeight w:val="538"/>
        </w:trPr>
        <w:tc>
          <w:tcPr>
            <w:tcW w:w="2328" w:type="dxa"/>
            <w:shd w:val="clear" w:color="auto" w:fill="auto"/>
            <w:hideMark/>
          </w:tcPr>
          <w:p w14:paraId="364081C6" w14:textId="77777777" w:rsidR="00EB25FA" w:rsidRPr="00FB187A" w:rsidRDefault="00EB25FA" w:rsidP="003F6482">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Деньги, полученные от людей, живущих за границей</w:t>
            </w:r>
          </w:p>
        </w:tc>
        <w:tc>
          <w:tcPr>
            <w:tcW w:w="1069" w:type="dxa"/>
          </w:tcPr>
          <w:p w14:paraId="2609D462" w14:textId="4EB8B0CE"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30,1</w:t>
            </w:r>
          </w:p>
        </w:tc>
        <w:tc>
          <w:tcPr>
            <w:tcW w:w="1701" w:type="dxa"/>
          </w:tcPr>
          <w:p w14:paraId="5D1301F5" w14:textId="66D92F18"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17,5</w:t>
            </w:r>
          </w:p>
        </w:tc>
        <w:tc>
          <w:tcPr>
            <w:tcW w:w="1418" w:type="dxa"/>
          </w:tcPr>
          <w:p w14:paraId="61A130F1" w14:textId="4F2D4DB3"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26,3</w:t>
            </w:r>
          </w:p>
        </w:tc>
        <w:tc>
          <w:tcPr>
            <w:tcW w:w="1417" w:type="dxa"/>
          </w:tcPr>
          <w:p w14:paraId="44F5D098" w14:textId="56F9248E"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17,3</w:t>
            </w:r>
          </w:p>
        </w:tc>
        <w:tc>
          <w:tcPr>
            <w:tcW w:w="1701" w:type="dxa"/>
          </w:tcPr>
          <w:p w14:paraId="7D9B7AF0" w14:textId="33BBC15D"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11,2</w:t>
            </w:r>
          </w:p>
        </w:tc>
      </w:tr>
      <w:tr w:rsidR="00EB25FA" w:rsidRPr="007A6E2F" w14:paraId="279B74DA" w14:textId="68A0563D" w:rsidTr="00B75810">
        <w:trPr>
          <w:trHeight w:val="553"/>
        </w:trPr>
        <w:tc>
          <w:tcPr>
            <w:tcW w:w="2328" w:type="dxa"/>
            <w:shd w:val="clear" w:color="auto" w:fill="auto"/>
            <w:hideMark/>
          </w:tcPr>
          <w:p w14:paraId="27634D5B" w14:textId="77777777" w:rsidR="00EB25FA" w:rsidRPr="00FB187A" w:rsidRDefault="00EB25FA" w:rsidP="003F6482">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Поддержка от семьи/друзей в стране (деньги, еда, и т.д.)</w:t>
            </w:r>
          </w:p>
        </w:tc>
        <w:tc>
          <w:tcPr>
            <w:tcW w:w="1069" w:type="dxa"/>
          </w:tcPr>
          <w:p w14:paraId="310942BC" w14:textId="1E63A5D4"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17,8</w:t>
            </w:r>
          </w:p>
        </w:tc>
        <w:tc>
          <w:tcPr>
            <w:tcW w:w="1701" w:type="dxa"/>
          </w:tcPr>
          <w:p w14:paraId="49576753" w14:textId="34F08CC0"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25,2</w:t>
            </w:r>
          </w:p>
        </w:tc>
        <w:tc>
          <w:tcPr>
            <w:tcW w:w="1418" w:type="dxa"/>
          </w:tcPr>
          <w:p w14:paraId="0E4B4504" w14:textId="299646AB"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22,8</w:t>
            </w:r>
          </w:p>
        </w:tc>
        <w:tc>
          <w:tcPr>
            <w:tcW w:w="1417" w:type="dxa"/>
          </w:tcPr>
          <w:p w14:paraId="12AD24A6" w14:textId="2EFC2FCF"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18,1</w:t>
            </w:r>
          </w:p>
        </w:tc>
        <w:tc>
          <w:tcPr>
            <w:tcW w:w="1701" w:type="dxa"/>
          </w:tcPr>
          <w:p w14:paraId="6A194E21" w14:textId="25503FD2"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9,9</w:t>
            </w:r>
          </w:p>
        </w:tc>
      </w:tr>
      <w:tr w:rsidR="00EB25FA" w:rsidRPr="007A6E2F" w14:paraId="65A3524E" w14:textId="31AF38AC" w:rsidTr="00137EC0">
        <w:trPr>
          <w:trHeight w:val="428"/>
        </w:trPr>
        <w:tc>
          <w:tcPr>
            <w:tcW w:w="2328" w:type="dxa"/>
            <w:shd w:val="clear" w:color="auto" w:fill="auto"/>
            <w:hideMark/>
          </w:tcPr>
          <w:p w14:paraId="56B7D641" w14:textId="77777777" w:rsidR="00EB25FA" w:rsidRPr="00FB187A" w:rsidRDefault="00EB25FA" w:rsidP="003F6482">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Государственная поддержка</w:t>
            </w:r>
          </w:p>
        </w:tc>
        <w:tc>
          <w:tcPr>
            <w:tcW w:w="1069" w:type="dxa"/>
          </w:tcPr>
          <w:p w14:paraId="481AC74A" w14:textId="6FDD8B6E"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8,2</w:t>
            </w:r>
          </w:p>
        </w:tc>
        <w:tc>
          <w:tcPr>
            <w:tcW w:w="1701" w:type="dxa"/>
          </w:tcPr>
          <w:p w14:paraId="5B4B5296" w14:textId="0B548436"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6,3</w:t>
            </w:r>
          </w:p>
        </w:tc>
        <w:tc>
          <w:tcPr>
            <w:tcW w:w="1418" w:type="dxa"/>
          </w:tcPr>
          <w:p w14:paraId="718460EA" w14:textId="0521D887"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0</w:t>
            </w:r>
          </w:p>
        </w:tc>
        <w:tc>
          <w:tcPr>
            <w:tcW w:w="1417" w:type="dxa"/>
          </w:tcPr>
          <w:p w14:paraId="6428A0D6" w14:textId="606838CB"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3,9</w:t>
            </w:r>
          </w:p>
        </w:tc>
        <w:tc>
          <w:tcPr>
            <w:tcW w:w="1701" w:type="dxa"/>
          </w:tcPr>
          <w:p w14:paraId="2A1DE1FF" w14:textId="1763A11D"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6,4</w:t>
            </w:r>
          </w:p>
        </w:tc>
      </w:tr>
      <w:tr w:rsidR="00EB25FA" w:rsidRPr="00500D58" w14:paraId="042B68E8" w14:textId="4C5790CC" w:rsidTr="00B75810">
        <w:trPr>
          <w:trHeight w:val="476"/>
        </w:trPr>
        <w:tc>
          <w:tcPr>
            <w:tcW w:w="2328" w:type="dxa"/>
            <w:shd w:val="clear" w:color="auto" w:fill="auto"/>
            <w:hideMark/>
          </w:tcPr>
          <w:p w14:paraId="41375E5A" w14:textId="7DAF9BCE" w:rsidR="00EB25FA" w:rsidRPr="00FB187A" w:rsidRDefault="00EB25FA" w:rsidP="00CA1449">
            <w:pPr>
              <w:spacing w:before="0" w:after="0"/>
              <w:jc w:val="left"/>
              <w:rPr>
                <w:rFonts w:ascii="Arial" w:eastAsia="Times New Roman" w:hAnsi="Arial" w:cs="Arial"/>
                <w:b/>
                <w:bCs/>
                <w:color w:val="4472C4"/>
                <w:sz w:val="18"/>
                <w:szCs w:val="18"/>
                <w:lang w:eastAsia="ru-RU"/>
              </w:rPr>
            </w:pPr>
            <w:r w:rsidRPr="00FB187A">
              <w:rPr>
                <w:rFonts w:ascii="Arial" w:eastAsia="Times New Roman" w:hAnsi="Arial" w:cs="Arial"/>
                <w:color w:val="000000"/>
                <w:sz w:val="18"/>
                <w:szCs w:val="18"/>
                <w:lang w:eastAsia="ru-RU"/>
              </w:rPr>
              <w:t>Благотворительность от НПО или др</w:t>
            </w:r>
            <w:r w:rsidR="00CA1449">
              <w:rPr>
                <w:rFonts w:ascii="Arial" w:eastAsia="Times New Roman" w:hAnsi="Arial" w:cs="Arial"/>
                <w:color w:val="000000"/>
                <w:sz w:val="18"/>
                <w:szCs w:val="18"/>
                <w:lang w:eastAsia="ru-RU"/>
              </w:rPr>
              <w:t xml:space="preserve">. </w:t>
            </w:r>
            <w:r w:rsidRPr="00FB187A">
              <w:rPr>
                <w:rFonts w:ascii="Arial" w:eastAsia="Times New Roman" w:hAnsi="Arial" w:cs="Arial"/>
                <w:color w:val="000000"/>
                <w:sz w:val="18"/>
                <w:szCs w:val="18"/>
                <w:lang w:eastAsia="ru-RU"/>
              </w:rPr>
              <w:t>организаций</w:t>
            </w:r>
          </w:p>
        </w:tc>
        <w:tc>
          <w:tcPr>
            <w:tcW w:w="1069" w:type="dxa"/>
          </w:tcPr>
          <w:p w14:paraId="14736547" w14:textId="213AFDDD"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6,9</w:t>
            </w:r>
          </w:p>
        </w:tc>
        <w:tc>
          <w:tcPr>
            <w:tcW w:w="1701" w:type="dxa"/>
          </w:tcPr>
          <w:p w14:paraId="4AA19DA8" w14:textId="4460B2A8"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4,9</w:t>
            </w:r>
          </w:p>
        </w:tc>
        <w:tc>
          <w:tcPr>
            <w:tcW w:w="1418" w:type="dxa"/>
          </w:tcPr>
          <w:p w14:paraId="3DD6B78C" w14:textId="7E7C74AD"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0,8</w:t>
            </w:r>
          </w:p>
        </w:tc>
        <w:tc>
          <w:tcPr>
            <w:tcW w:w="1417" w:type="dxa"/>
          </w:tcPr>
          <w:p w14:paraId="2A83E076" w14:textId="19579E0A" w:rsidR="00EB25FA" w:rsidRDefault="00B26435"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5,0</w:t>
            </w:r>
          </w:p>
        </w:tc>
        <w:tc>
          <w:tcPr>
            <w:tcW w:w="1701" w:type="dxa"/>
          </w:tcPr>
          <w:p w14:paraId="565ABB7F" w14:textId="05AF20A4" w:rsidR="00EB25FA" w:rsidRPr="00FB187A" w:rsidRDefault="00EB25FA" w:rsidP="003F648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5,8</w:t>
            </w:r>
          </w:p>
        </w:tc>
      </w:tr>
    </w:tbl>
    <w:p w14:paraId="325B61C2" w14:textId="77777777" w:rsidR="00CA1449" w:rsidRDefault="00CA1449" w:rsidP="00DC0AC3">
      <w:pPr>
        <w:pBdr>
          <w:top w:val="nil"/>
          <w:left w:val="nil"/>
          <w:bottom w:val="nil"/>
          <w:right w:val="nil"/>
          <w:between w:val="nil"/>
        </w:pBdr>
        <w:tabs>
          <w:tab w:val="left" w:pos="1351"/>
        </w:tabs>
        <w:rPr>
          <w:rFonts w:ascii="Arial" w:hAnsi="Arial" w:cs="Arial"/>
          <w:sz w:val="24"/>
          <w:szCs w:val="24"/>
          <w:shd w:val="clear" w:color="auto" w:fill="FFFFFF"/>
        </w:rPr>
      </w:pPr>
    </w:p>
    <w:p w14:paraId="1B1AD2A7" w14:textId="77777777" w:rsidR="00070F6A" w:rsidRDefault="00DC0AC3" w:rsidP="00DC0AC3">
      <w:pPr>
        <w:pBdr>
          <w:top w:val="nil"/>
          <w:left w:val="nil"/>
          <w:bottom w:val="nil"/>
          <w:right w:val="nil"/>
          <w:between w:val="nil"/>
        </w:pBdr>
        <w:tabs>
          <w:tab w:val="left" w:pos="1351"/>
        </w:tabs>
        <w:rPr>
          <w:rFonts w:ascii="Arial" w:hAnsi="Arial" w:cs="Arial"/>
          <w:sz w:val="24"/>
          <w:szCs w:val="24"/>
          <w:shd w:val="clear" w:color="auto" w:fill="FFFFFF"/>
        </w:rPr>
      </w:pPr>
      <w:r w:rsidRPr="00D305C9">
        <w:rPr>
          <w:rFonts w:ascii="Arial" w:hAnsi="Arial" w:cs="Arial"/>
          <w:sz w:val="24"/>
          <w:szCs w:val="24"/>
          <w:shd w:val="clear" w:color="auto" w:fill="FFFFFF"/>
        </w:rPr>
        <w:t>В результате COVID</w:t>
      </w:r>
      <w:r w:rsidR="00CA1449">
        <w:rPr>
          <w:rFonts w:ascii="Arial" w:hAnsi="Arial" w:cs="Arial"/>
          <w:sz w:val="24"/>
          <w:szCs w:val="24"/>
          <w:shd w:val="clear" w:color="auto" w:fill="FFFFFF"/>
        </w:rPr>
        <w:t>-</w:t>
      </w:r>
      <w:r w:rsidRPr="00D305C9">
        <w:rPr>
          <w:rFonts w:ascii="Arial" w:hAnsi="Arial" w:cs="Arial"/>
          <w:sz w:val="24"/>
          <w:szCs w:val="24"/>
          <w:shd w:val="clear" w:color="auto" w:fill="FFFFFF"/>
        </w:rPr>
        <w:t xml:space="preserve">19 </w:t>
      </w:r>
      <w:r w:rsidR="008E502F">
        <w:rPr>
          <w:rFonts w:ascii="Arial" w:hAnsi="Arial" w:cs="Arial"/>
          <w:sz w:val="24"/>
          <w:szCs w:val="24"/>
          <w:shd w:val="clear" w:color="auto" w:fill="FFFFFF"/>
        </w:rPr>
        <w:t>больший п</w:t>
      </w:r>
      <w:r w:rsidRPr="00D305C9">
        <w:rPr>
          <w:rFonts w:ascii="Arial" w:hAnsi="Arial" w:cs="Arial"/>
          <w:sz w:val="24"/>
          <w:szCs w:val="24"/>
          <w:shd w:val="clear" w:color="auto" w:fill="FFFFFF"/>
        </w:rPr>
        <w:t xml:space="preserve">роцент снижения доходов наблюдается в </w:t>
      </w:r>
      <w:r w:rsidR="00800E4D">
        <w:rPr>
          <w:rFonts w:ascii="Arial" w:hAnsi="Arial" w:cs="Arial"/>
          <w:sz w:val="24"/>
          <w:szCs w:val="24"/>
          <w:shd w:val="clear" w:color="auto" w:fill="FFFFFF"/>
        </w:rPr>
        <w:t>у тех, кто ранее получал д</w:t>
      </w:r>
      <w:r w:rsidR="00800E4D" w:rsidRPr="00800E4D">
        <w:rPr>
          <w:rFonts w:ascii="Arial" w:hAnsi="Arial" w:cs="Arial"/>
          <w:sz w:val="24"/>
          <w:szCs w:val="24"/>
          <w:shd w:val="clear" w:color="auto" w:fill="FFFFFF"/>
        </w:rPr>
        <w:t>оход/заработок от</w:t>
      </w:r>
      <w:r w:rsidR="00070F6A">
        <w:rPr>
          <w:rFonts w:ascii="Arial" w:hAnsi="Arial" w:cs="Arial"/>
          <w:sz w:val="24"/>
          <w:szCs w:val="24"/>
          <w:shd w:val="clear" w:color="auto" w:fill="FFFFFF"/>
        </w:rPr>
        <w:t>:</w:t>
      </w:r>
    </w:p>
    <w:p w14:paraId="6A6CF60C" w14:textId="14BC450A" w:rsidR="00DC0AC3" w:rsidRPr="00070F6A" w:rsidRDefault="00800E4D" w:rsidP="009D3BA6">
      <w:pPr>
        <w:pStyle w:val="a3"/>
        <w:numPr>
          <w:ilvl w:val="0"/>
          <w:numId w:val="33"/>
        </w:numPr>
        <w:pBdr>
          <w:top w:val="nil"/>
          <w:left w:val="nil"/>
          <w:bottom w:val="nil"/>
          <w:right w:val="nil"/>
          <w:between w:val="nil"/>
        </w:pBdr>
        <w:tabs>
          <w:tab w:val="left" w:pos="1351"/>
        </w:tabs>
        <w:spacing w:after="120"/>
        <w:ind w:left="782" w:hanging="357"/>
        <w:contextualSpacing w:val="0"/>
        <w:rPr>
          <w:rFonts w:ascii="Arial" w:hAnsi="Arial" w:cs="Arial"/>
          <w:sz w:val="24"/>
          <w:szCs w:val="24"/>
          <w:shd w:val="clear" w:color="auto" w:fill="FFFFFF"/>
          <w:lang w:val="ru-RU"/>
        </w:rPr>
      </w:pPr>
      <w:r w:rsidRPr="00070F6A">
        <w:rPr>
          <w:rFonts w:ascii="Arial" w:eastAsiaTheme="minorEastAsia" w:hAnsi="Arial" w:cs="Arial"/>
          <w:sz w:val="24"/>
          <w:szCs w:val="24"/>
          <w:shd w:val="clear" w:color="auto" w:fill="FFFFFF"/>
          <w:lang w:val="ru-RU" w:eastAsia="zh-CN"/>
        </w:rPr>
        <w:t>оплачиваемой работы</w:t>
      </w:r>
      <w:r w:rsidR="00070F6A">
        <w:rPr>
          <w:rFonts w:ascii="Arial" w:eastAsiaTheme="minorEastAsia" w:hAnsi="Arial" w:cs="Arial"/>
          <w:sz w:val="24"/>
          <w:szCs w:val="24"/>
          <w:shd w:val="clear" w:color="auto" w:fill="FFFFFF"/>
          <w:lang w:val="ru-RU" w:eastAsia="zh-CN"/>
        </w:rPr>
        <w:t>:</w:t>
      </w:r>
      <w:r w:rsidRPr="00070F6A">
        <w:rPr>
          <w:rFonts w:ascii="Arial" w:hAnsi="Arial" w:cs="Arial"/>
          <w:sz w:val="24"/>
          <w:szCs w:val="24"/>
          <w:shd w:val="clear" w:color="auto" w:fill="FFFFFF"/>
          <w:lang w:val="ru-RU"/>
        </w:rPr>
        <w:t xml:space="preserve"> </w:t>
      </w:r>
      <w:r w:rsidR="006055EB" w:rsidRPr="00070F6A">
        <w:rPr>
          <w:rFonts w:ascii="Arial" w:hAnsi="Arial" w:cs="Arial"/>
          <w:sz w:val="24"/>
          <w:szCs w:val="24"/>
          <w:shd w:val="clear" w:color="auto" w:fill="FFFFFF"/>
          <w:lang w:val="ru-RU"/>
        </w:rPr>
        <w:t>30,7% у людей, живущих с ВИЧ, 18,6% - представителей этнических меньшинств, женщин</w:t>
      </w:r>
      <w:r w:rsidR="009D3BA6">
        <w:rPr>
          <w:rFonts w:ascii="Arial" w:hAnsi="Arial" w:cs="Arial"/>
          <w:sz w:val="24"/>
          <w:szCs w:val="24"/>
          <w:shd w:val="clear" w:color="auto" w:fill="FFFFFF"/>
          <w:lang w:val="ru-RU"/>
        </w:rPr>
        <w:t>, переживших</w:t>
      </w:r>
      <w:r w:rsidR="006055EB" w:rsidRPr="00070F6A">
        <w:rPr>
          <w:rFonts w:ascii="Arial" w:hAnsi="Arial" w:cs="Arial"/>
          <w:sz w:val="24"/>
          <w:szCs w:val="24"/>
          <w:shd w:val="clear" w:color="auto" w:fill="FFFFFF"/>
          <w:lang w:val="ru-RU"/>
        </w:rPr>
        <w:t xml:space="preserve"> насилие – 15,</w:t>
      </w:r>
      <w:r w:rsidR="00070F6A">
        <w:rPr>
          <w:rFonts w:ascii="Arial" w:hAnsi="Arial" w:cs="Arial"/>
          <w:sz w:val="24"/>
          <w:szCs w:val="24"/>
          <w:shd w:val="clear" w:color="auto" w:fill="FFFFFF"/>
          <w:lang w:val="ru-RU"/>
        </w:rPr>
        <w:t>4%</w:t>
      </w:r>
      <w:r w:rsidR="00070F6A" w:rsidRPr="00070F6A">
        <w:rPr>
          <w:rFonts w:ascii="Arial" w:hAnsi="Arial" w:cs="Arial"/>
          <w:sz w:val="24"/>
          <w:szCs w:val="24"/>
          <w:shd w:val="clear" w:color="auto" w:fill="FFFFFF"/>
          <w:lang w:val="ru-RU"/>
        </w:rPr>
        <w:t>;</w:t>
      </w:r>
      <w:r w:rsidR="006055EB" w:rsidRPr="00070F6A">
        <w:rPr>
          <w:rFonts w:ascii="Arial" w:hAnsi="Arial" w:cs="Arial"/>
          <w:sz w:val="24"/>
          <w:szCs w:val="24"/>
          <w:shd w:val="clear" w:color="auto" w:fill="FFFFFF"/>
          <w:lang w:val="ru-RU"/>
        </w:rPr>
        <w:t xml:space="preserve"> </w:t>
      </w:r>
    </w:p>
    <w:p w14:paraId="5A95A48B" w14:textId="1819E1EF" w:rsidR="00ED0C09" w:rsidRPr="00070F6A" w:rsidRDefault="00070F6A" w:rsidP="009D3BA6">
      <w:pPr>
        <w:pStyle w:val="a3"/>
        <w:numPr>
          <w:ilvl w:val="0"/>
          <w:numId w:val="33"/>
        </w:numPr>
        <w:pBdr>
          <w:top w:val="nil"/>
          <w:left w:val="nil"/>
          <w:bottom w:val="nil"/>
          <w:right w:val="nil"/>
          <w:between w:val="nil"/>
        </w:pBdr>
        <w:tabs>
          <w:tab w:val="left" w:pos="1351"/>
        </w:tabs>
        <w:spacing w:after="120"/>
        <w:ind w:left="782" w:hanging="357"/>
        <w:contextualSpacing w:val="0"/>
        <w:rPr>
          <w:rFonts w:ascii="Arial" w:hAnsi="Arial" w:cs="Arial"/>
          <w:sz w:val="24"/>
          <w:szCs w:val="24"/>
          <w:shd w:val="clear" w:color="auto" w:fill="FFFFFF"/>
          <w:lang w:val="ru-RU"/>
        </w:rPr>
      </w:pPr>
      <w:r w:rsidRPr="00070F6A">
        <w:rPr>
          <w:rFonts w:ascii="Arial" w:hAnsi="Arial" w:cs="Arial"/>
          <w:sz w:val="24"/>
          <w:szCs w:val="24"/>
          <w:shd w:val="clear" w:color="auto" w:fill="FFFFFF"/>
          <w:lang w:val="ru-RU"/>
        </w:rPr>
        <w:t>денежных доходов</w:t>
      </w:r>
      <w:r w:rsidR="00DC0AC3" w:rsidRPr="00070F6A">
        <w:rPr>
          <w:rFonts w:ascii="Arial" w:hAnsi="Arial" w:cs="Arial"/>
          <w:sz w:val="24"/>
          <w:szCs w:val="24"/>
          <w:shd w:val="clear" w:color="auto" w:fill="FFFFFF"/>
          <w:lang w:val="ru-RU"/>
        </w:rPr>
        <w:t>, получаемы</w:t>
      </w:r>
      <w:r w:rsidRPr="00070F6A">
        <w:rPr>
          <w:rFonts w:ascii="Arial" w:hAnsi="Arial" w:cs="Arial"/>
          <w:sz w:val="24"/>
          <w:szCs w:val="24"/>
          <w:shd w:val="clear" w:color="auto" w:fill="FFFFFF"/>
          <w:lang w:val="ru-RU"/>
        </w:rPr>
        <w:t>х</w:t>
      </w:r>
      <w:r w:rsidR="00DC0AC3" w:rsidRPr="00070F6A">
        <w:rPr>
          <w:rFonts w:ascii="Arial" w:hAnsi="Arial" w:cs="Arial"/>
          <w:sz w:val="24"/>
          <w:szCs w:val="24"/>
          <w:shd w:val="clear" w:color="auto" w:fill="FFFFFF"/>
          <w:lang w:val="ru-RU"/>
        </w:rPr>
        <w:t xml:space="preserve"> от людей, живущих за границей</w:t>
      </w:r>
      <w:r w:rsidR="009D3BA6">
        <w:rPr>
          <w:rFonts w:ascii="Arial" w:hAnsi="Arial" w:cs="Arial"/>
          <w:sz w:val="24"/>
          <w:szCs w:val="24"/>
          <w:shd w:val="clear" w:color="auto" w:fill="FFFFFF"/>
          <w:lang w:val="ru-RU"/>
        </w:rPr>
        <w:t xml:space="preserve">, </w:t>
      </w:r>
      <w:r>
        <w:rPr>
          <w:rFonts w:ascii="Arial" w:hAnsi="Arial" w:cs="Arial"/>
          <w:sz w:val="24"/>
          <w:szCs w:val="24"/>
          <w:shd w:val="clear" w:color="auto" w:fill="FFFFFF"/>
          <w:lang w:val="ru-RU"/>
        </w:rPr>
        <w:t xml:space="preserve">предположительно, это </w:t>
      </w:r>
      <w:r w:rsidR="00DC0AC3" w:rsidRPr="00070F6A">
        <w:rPr>
          <w:rFonts w:ascii="Arial" w:hAnsi="Arial" w:cs="Arial"/>
          <w:sz w:val="24"/>
          <w:szCs w:val="24"/>
          <w:shd w:val="clear" w:color="auto" w:fill="FFFFFF"/>
          <w:lang w:val="ru-RU"/>
        </w:rPr>
        <w:t>денежные переводы мигрантов</w:t>
      </w:r>
      <w:r>
        <w:rPr>
          <w:rFonts w:ascii="Arial" w:hAnsi="Arial" w:cs="Arial"/>
          <w:sz w:val="24"/>
          <w:szCs w:val="24"/>
          <w:shd w:val="clear" w:color="auto" w:fill="FFFFFF"/>
          <w:lang w:val="ru-RU"/>
        </w:rPr>
        <w:t>:</w:t>
      </w:r>
      <w:r w:rsidR="00DC0AC3" w:rsidRPr="00070F6A">
        <w:rPr>
          <w:rFonts w:ascii="Arial" w:hAnsi="Arial" w:cs="Arial"/>
          <w:sz w:val="24"/>
          <w:szCs w:val="24"/>
          <w:shd w:val="clear" w:color="auto" w:fill="FFFFFF"/>
          <w:lang w:val="ru-RU"/>
        </w:rPr>
        <w:t xml:space="preserve"> </w:t>
      </w:r>
      <w:r w:rsidR="00ED0C09">
        <w:rPr>
          <w:rFonts w:ascii="Arial" w:hAnsi="Arial" w:cs="Arial"/>
          <w:sz w:val="24"/>
          <w:szCs w:val="24"/>
          <w:shd w:val="clear" w:color="auto" w:fill="FFFFFF"/>
          <w:lang w:val="ru-RU"/>
        </w:rPr>
        <w:t xml:space="preserve">30,1% у пенсионеров, 26,3% </w:t>
      </w:r>
      <w:r w:rsidR="00DC0AC3" w:rsidRPr="00070F6A">
        <w:rPr>
          <w:rFonts w:ascii="Arial" w:hAnsi="Arial" w:cs="Arial"/>
          <w:sz w:val="24"/>
          <w:szCs w:val="24"/>
          <w:shd w:val="clear" w:color="auto" w:fill="FFFFFF"/>
          <w:lang w:val="ru-RU"/>
        </w:rPr>
        <w:t xml:space="preserve">- </w:t>
      </w:r>
      <w:r w:rsidR="00ED0C09" w:rsidRPr="00070F6A">
        <w:rPr>
          <w:rFonts w:ascii="Arial" w:hAnsi="Arial" w:cs="Arial"/>
          <w:sz w:val="24"/>
          <w:szCs w:val="24"/>
          <w:shd w:val="clear" w:color="auto" w:fill="FFFFFF"/>
          <w:lang w:val="ru-RU"/>
        </w:rPr>
        <w:t xml:space="preserve">у людей, живущих с ВИЧ, </w:t>
      </w:r>
      <w:r w:rsidR="00ED0C09">
        <w:rPr>
          <w:rFonts w:ascii="Arial" w:hAnsi="Arial" w:cs="Arial"/>
          <w:sz w:val="24"/>
          <w:szCs w:val="24"/>
          <w:shd w:val="clear" w:color="auto" w:fill="FFFFFF"/>
          <w:lang w:val="ru-RU"/>
        </w:rPr>
        <w:t>17,5</w:t>
      </w:r>
      <w:r w:rsidR="00921B07">
        <w:rPr>
          <w:rFonts w:ascii="Arial" w:hAnsi="Arial" w:cs="Arial"/>
          <w:sz w:val="24"/>
          <w:szCs w:val="24"/>
          <w:shd w:val="clear" w:color="auto" w:fill="FFFFFF"/>
          <w:lang w:val="ru-RU"/>
        </w:rPr>
        <w:t>%</w:t>
      </w:r>
      <w:r w:rsidR="00ED0C09">
        <w:rPr>
          <w:rFonts w:ascii="Arial" w:hAnsi="Arial" w:cs="Arial"/>
          <w:sz w:val="24"/>
          <w:szCs w:val="24"/>
          <w:shd w:val="clear" w:color="auto" w:fill="FFFFFF"/>
          <w:lang w:val="ru-RU"/>
        </w:rPr>
        <w:t xml:space="preserve"> –</w:t>
      </w:r>
      <w:r w:rsidR="00ED0C09" w:rsidRPr="00ED0C09">
        <w:rPr>
          <w:rFonts w:ascii="Arial" w:hAnsi="Arial" w:cs="Arial"/>
          <w:sz w:val="24"/>
          <w:szCs w:val="24"/>
          <w:shd w:val="clear" w:color="auto" w:fill="FFFFFF"/>
          <w:lang w:val="ru-RU"/>
        </w:rPr>
        <w:t xml:space="preserve"> </w:t>
      </w:r>
      <w:r w:rsidR="00ED0C09">
        <w:rPr>
          <w:rFonts w:ascii="Arial" w:hAnsi="Arial" w:cs="Arial"/>
          <w:sz w:val="24"/>
          <w:szCs w:val="24"/>
          <w:shd w:val="clear" w:color="auto" w:fill="FFFFFF"/>
          <w:lang w:val="ru-RU"/>
        </w:rPr>
        <w:t xml:space="preserve">у </w:t>
      </w:r>
      <w:r w:rsidR="00ED0C09" w:rsidRPr="00070F6A">
        <w:rPr>
          <w:rFonts w:ascii="Arial" w:hAnsi="Arial" w:cs="Arial"/>
          <w:sz w:val="24"/>
          <w:szCs w:val="24"/>
          <w:shd w:val="clear" w:color="auto" w:fill="FFFFFF"/>
          <w:lang w:val="ru-RU"/>
        </w:rPr>
        <w:t>женщин, переживши</w:t>
      </w:r>
      <w:r w:rsidR="00ED0C09">
        <w:rPr>
          <w:rFonts w:ascii="Arial" w:hAnsi="Arial" w:cs="Arial"/>
          <w:sz w:val="24"/>
          <w:szCs w:val="24"/>
          <w:shd w:val="clear" w:color="auto" w:fill="FFFFFF"/>
          <w:lang w:val="ru-RU"/>
        </w:rPr>
        <w:t>х</w:t>
      </w:r>
      <w:r w:rsidR="00921B07">
        <w:rPr>
          <w:rFonts w:ascii="Arial" w:hAnsi="Arial" w:cs="Arial"/>
          <w:sz w:val="24"/>
          <w:szCs w:val="24"/>
          <w:shd w:val="clear" w:color="auto" w:fill="FFFFFF"/>
          <w:lang w:val="ru-RU"/>
        </w:rPr>
        <w:t xml:space="preserve"> насилие</w:t>
      </w:r>
      <w:r w:rsidR="00ED0C09" w:rsidRPr="00070F6A">
        <w:rPr>
          <w:rFonts w:ascii="Arial" w:hAnsi="Arial" w:cs="Arial"/>
          <w:sz w:val="24"/>
          <w:szCs w:val="24"/>
          <w:shd w:val="clear" w:color="auto" w:fill="FFFFFF"/>
          <w:lang w:val="ru-RU"/>
        </w:rPr>
        <w:t xml:space="preserve">; </w:t>
      </w:r>
    </w:p>
    <w:p w14:paraId="706C393C" w14:textId="77777777" w:rsidR="00B81D91" w:rsidRDefault="00ED0C09" w:rsidP="009D3BA6">
      <w:pPr>
        <w:pStyle w:val="a3"/>
        <w:numPr>
          <w:ilvl w:val="0"/>
          <w:numId w:val="33"/>
        </w:numPr>
        <w:pBdr>
          <w:top w:val="nil"/>
          <w:left w:val="nil"/>
          <w:bottom w:val="nil"/>
          <w:right w:val="nil"/>
          <w:between w:val="nil"/>
        </w:pBdr>
        <w:tabs>
          <w:tab w:val="left" w:pos="1351"/>
        </w:tabs>
        <w:spacing w:after="120"/>
        <w:ind w:left="782" w:hanging="357"/>
        <w:contextualSpacing w:val="0"/>
        <w:rPr>
          <w:rFonts w:ascii="Arial" w:hAnsi="Arial" w:cs="Arial"/>
          <w:sz w:val="24"/>
          <w:szCs w:val="24"/>
          <w:shd w:val="clear" w:color="auto" w:fill="FFFFFF"/>
          <w:lang w:val="ru-RU"/>
        </w:rPr>
      </w:pPr>
      <w:r>
        <w:rPr>
          <w:rFonts w:ascii="Arial" w:hAnsi="Arial" w:cs="Arial"/>
          <w:sz w:val="24"/>
          <w:szCs w:val="24"/>
          <w:shd w:val="clear" w:color="auto" w:fill="FFFFFF"/>
          <w:lang w:val="ru-RU"/>
        </w:rPr>
        <w:t xml:space="preserve">поддержки от семьи/друзей в стране: </w:t>
      </w:r>
      <w:r w:rsidR="00B81D91">
        <w:rPr>
          <w:rFonts w:ascii="Arial" w:hAnsi="Arial" w:cs="Arial"/>
          <w:sz w:val="24"/>
          <w:szCs w:val="24"/>
          <w:shd w:val="clear" w:color="auto" w:fill="FFFFFF"/>
          <w:lang w:val="ru-RU"/>
        </w:rPr>
        <w:t>25</w:t>
      </w:r>
      <w:r w:rsidR="00DC0AC3" w:rsidRPr="00070F6A">
        <w:rPr>
          <w:rFonts w:ascii="Arial" w:hAnsi="Arial" w:cs="Arial"/>
          <w:sz w:val="24"/>
          <w:szCs w:val="24"/>
          <w:shd w:val="clear" w:color="auto" w:fill="FFFFFF"/>
          <w:lang w:val="ru-RU"/>
        </w:rPr>
        <w:t xml:space="preserve">% </w:t>
      </w:r>
      <w:r w:rsidR="00B81D91">
        <w:rPr>
          <w:rFonts w:ascii="Arial" w:hAnsi="Arial" w:cs="Arial"/>
          <w:sz w:val="24"/>
          <w:szCs w:val="24"/>
          <w:shd w:val="clear" w:color="auto" w:fill="FFFFFF"/>
          <w:lang w:val="ru-RU"/>
        </w:rPr>
        <w:t xml:space="preserve">у женщин, переживших насилие, 22,8% - у людей, живущих с ВИЧ, 18,1 – у этнических меньшинств. </w:t>
      </w:r>
    </w:p>
    <w:p w14:paraId="0A5A8933" w14:textId="77777777" w:rsidR="0082741F" w:rsidRDefault="00B81D91" w:rsidP="00B81D91">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Особого внимания требует тот факт, что несмотря на то, что в рамках реагирования на эпидемию предпринимались меры для оказания поддержки уязвимым группам как со стороны государства, так НПО/ОГО, </w:t>
      </w:r>
      <w:r w:rsidR="00F5320B">
        <w:rPr>
          <w:rFonts w:ascii="Arial" w:hAnsi="Arial" w:cs="Arial"/>
          <w:sz w:val="24"/>
          <w:szCs w:val="24"/>
          <w:shd w:val="clear" w:color="auto" w:fill="FFFFFF"/>
        </w:rPr>
        <w:t>многие респонденты ответили</w:t>
      </w:r>
      <w:r w:rsidR="006F1786">
        <w:rPr>
          <w:rFonts w:ascii="Arial" w:hAnsi="Arial" w:cs="Arial"/>
          <w:sz w:val="24"/>
          <w:szCs w:val="24"/>
          <w:shd w:val="clear" w:color="auto" w:fill="FFFFFF"/>
        </w:rPr>
        <w:t>,</w:t>
      </w:r>
      <w:r w:rsidR="00F5320B">
        <w:rPr>
          <w:rFonts w:ascii="Arial" w:hAnsi="Arial" w:cs="Arial"/>
          <w:sz w:val="24"/>
          <w:szCs w:val="24"/>
          <w:shd w:val="clear" w:color="auto" w:fill="FFFFFF"/>
        </w:rPr>
        <w:t xml:space="preserve"> что </w:t>
      </w:r>
      <w:r w:rsidR="006F1786">
        <w:rPr>
          <w:rFonts w:ascii="Arial" w:hAnsi="Arial" w:cs="Arial"/>
          <w:sz w:val="24"/>
          <w:szCs w:val="24"/>
          <w:shd w:val="clear" w:color="auto" w:fill="FFFFFF"/>
        </w:rPr>
        <w:t>объемы государственной поддержки</w:t>
      </w:r>
      <w:r w:rsidR="00F5320B">
        <w:rPr>
          <w:rFonts w:ascii="Arial" w:hAnsi="Arial" w:cs="Arial"/>
          <w:sz w:val="24"/>
          <w:szCs w:val="24"/>
          <w:shd w:val="clear" w:color="auto" w:fill="FFFFFF"/>
        </w:rPr>
        <w:t xml:space="preserve"> </w:t>
      </w:r>
      <w:r w:rsidR="006F1786">
        <w:rPr>
          <w:rFonts w:ascii="Arial" w:hAnsi="Arial" w:cs="Arial"/>
          <w:sz w:val="24"/>
          <w:szCs w:val="24"/>
          <w:shd w:val="clear" w:color="auto" w:fill="FFFFFF"/>
        </w:rPr>
        <w:t xml:space="preserve">и </w:t>
      </w:r>
      <w:r w:rsidR="00F5320B">
        <w:rPr>
          <w:rFonts w:ascii="Arial" w:hAnsi="Arial" w:cs="Arial"/>
          <w:sz w:val="24"/>
          <w:szCs w:val="24"/>
          <w:shd w:val="clear" w:color="auto" w:fill="FFFFFF"/>
        </w:rPr>
        <w:t xml:space="preserve">благотворительной помощи </w:t>
      </w:r>
      <w:r w:rsidR="006F1786">
        <w:rPr>
          <w:rFonts w:ascii="Arial" w:hAnsi="Arial" w:cs="Arial"/>
          <w:sz w:val="24"/>
          <w:szCs w:val="24"/>
          <w:shd w:val="clear" w:color="auto" w:fill="FFFFFF"/>
        </w:rPr>
        <w:t xml:space="preserve">в доле их доходов сократились. </w:t>
      </w:r>
    </w:p>
    <w:p w14:paraId="392087BB" w14:textId="75F60C0E" w:rsidR="00810C25" w:rsidRDefault="006F1786" w:rsidP="00B81D91">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Отметили, что сократилась государственная поддержка 8,2% опрошенных п</w:t>
      </w:r>
      <w:r w:rsidR="001455F0">
        <w:rPr>
          <w:rFonts w:ascii="Arial" w:hAnsi="Arial" w:cs="Arial"/>
          <w:sz w:val="24"/>
          <w:szCs w:val="24"/>
          <w:shd w:val="clear" w:color="auto" w:fill="FFFFFF"/>
        </w:rPr>
        <w:t xml:space="preserve">ожилых людей, </w:t>
      </w:r>
      <w:r>
        <w:rPr>
          <w:rFonts w:ascii="Arial" w:hAnsi="Arial" w:cs="Arial"/>
          <w:sz w:val="24"/>
          <w:szCs w:val="24"/>
          <w:shd w:val="clear" w:color="auto" w:fill="FFFFFF"/>
        </w:rPr>
        <w:t>6,3% женщин</w:t>
      </w:r>
      <w:r w:rsidR="0082741F">
        <w:rPr>
          <w:rFonts w:ascii="Arial" w:hAnsi="Arial" w:cs="Arial"/>
          <w:sz w:val="24"/>
          <w:szCs w:val="24"/>
          <w:shd w:val="clear" w:color="auto" w:fill="FFFFFF"/>
        </w:rPr>
        <w:t>,</w:t>
      </w:r>
      <w:r>
        <w:rPr>
          <w:rFonts w:ascii="Arial" w:hAnsi="Arial" w:cs="Arial"/>
          <w:sz w:val="24"/>
          <w:szCs w:val="24"/>
          <w:shd w:val="clear" w:color="auto" w:fill="FFFFFF"/>
        </w:rPr>
        <w:t xml:space="preserve"> </w:t>
      </w:r>
      <w:r w:rsidR="0082741F">
        <w:rPr>
          <w:rFonts w:ascii="Arial" w:hAnsi="Arial" w:cs="Arial"/>
          <w:sz w:val="24"/>
          <w:szCs w:val="24"/>
          <w:shd w:val="clear" w:color="auto" w:fill="FFFFFF"/>
        </w:rPr>
        <w:t>переживших</w:t>
      </w:r>
      <w:r>
        <w:rPr>
          <w:rFonts w:ascii="Arial" w:hAnsi="Arial" w:cs="Arial"/>
          <w:sz w:val="24"/>
          <w:szCs w:val="24"/>
          <w:shd w:val="clear" w:color="auto" w:fill="FFFFFF"/>
        </w:rPr>
        <w:t xml:space="preserve"> </w:t>
      </w:r>
      <w:r w:rsidR="0082741F">
        <w:rPr>
          <w:rFonts w:ascii="Arial" w:hAnsi="Arial" w:cs="Arial"/>
          <w:sz w:val="24"/>
          <w:szCs w:val="24"/>
          <w:shd w:val="clear" w:color="auto" w:fill="FFFFFF"/>
        </w:rPr>
        <w:t>насилие</w:t>
      </w:r>
      <w:r>
        <w:rPr>
          <w:rFonts w:ascii="Arial" w:hAnsi="Arial" w:cs="Arial"/>
          <w:sz w:val="24"/>
          <w:szCs w:val="24"/>
          <w:shd w:val="clear" w:color="auto" w:fill="FFFFFF"/>
        </w:rPr>
        <w:t xml:space="preserve"> </w:t>
      </w:r>
      <w:r w:rsidR="0082741F">
        <w:rPr>
          <w:rFonts w:ascii="Arial" w:hAnsi="Arial" w:cs="Arial"/>
          <w:sz w:val="24"/>
          <w:szCs w:val="24"/>
          <w:shd w:val="clear" w:color="auto" w:fill="FFFFFF"/>
        </w:rPr>
        <w:t xml:space="preserve">и 6,4% женщин-предпринимателей. Для </w:t>
      </w:r>
      <w:r w:rsidR="00DC0AC3" w:rsidRPr="00B81D91">
        <w:rPr>
          <w:rFonts w:ascii="Arial" w:hAnsi="Arial" w:cs="Arial"/>
          <w:sz w:val="24"/>
          <w:szCs w:val="24"/>
          <w:shd w:val="clear" w:color="auto" w:fill="FFFFFF"/>
        </w:rPr>
        <w:lastRenderedPageBreak/>
        <w:t xml:space="preserve">сравнения </w:t>
      </w:r>
      <w:r w:rsidR="0082741F">
        <w:rPr>
          <w:rFonts w:ascii="Arial" w:hAnsi="Arial" w:cs="Arial"/>
          <w:sz w:val="24"/>
          <w:szCs w:val="24"/>
          <w:shd w:val="clear" w:color="auto" w:fill="FFFFFF"/>
        </w:rPr>
        <w:t>–</w:t>
      </w:r>
      <w:r w:rsidR="00DC0AC3" w:rsidRPr="00B81D91">
        <w:rPr>
          <w:rFonts w:ascii="Arial" w:hAnsi="Arial" w:cs="Arial"/>
          <w:sz w:val="24"/>
          <w:szCs w:val="24"/>
          <w:shd w:val="clear" w:color="auto" w:fill="FFFFFF"/>
        </w:rPr>
        <w:t xml:space="preserve"> </w:t>
      </w:r>
      <w:r w:rsidR="00815351">
        <w:rPr>
          <w:rFonts w:ascii="Arial" w:hAnsi="Arial" w:cs="Arial"/>
          <w:sz w:val="24"/>
          <w:szCs w:val="24"/>
          <w:shd w:val="clear" w:color="auto" w:fill="FFFFFF"/>
        </w:rPr>
        <w:t xml:space="preserve">из </w:t>
      </w:r>
      <w:r w:rsidR="0082741F">
        <w:rPr>
          <w:rFonts w:ascii="Arial" w:hAnsi="Arial" w:cs="Arial"/>
          <w:sz w:val="24"/>
          <w:szCs w:val="24"/>
          <w:shd w:val="clear" w:color="auto" w:fill="FFFFFF"/>
        </w:rPr>
        <w:t xml:space="preserve">женщин, ответивших подобным образом в общем массиве опрошенных </w:t>
      </w:r>
      <w:r w:rsidR="00DC0AC3" w:rsidRPr="00B81D91">
        <w:rPr>
          <w:rFonts w:ascii="Arial" w:hAnsi="Arial" w:cs="Arial"/>
          <w:sz w:val="24"/>
          <w:szCs w:val="24"/>
          <w:shd w:val="clear" w:color="auto" w:fill="FFFFFF"/>
        </w:rPr>
        <w:t xml:space="preserve">так ответили </w:t>
      </w:r>
      <w:r w:rsidR="00810C25">
        <w:rPr>
          <w:rFonts w:ascii="Arial" w:hAnsi="Arial" w:cs="Arial"/>
          <w:sz w:val="24"/>
          <w:szCs w:val="24"/>
          <w:shd w:val="clear" w:color="auto" w:fill="FFFFFF"/>
        </w:rPr>
        <w:t>всего 0,4%.</w:t>
      </w:r>
    </w:p>
    <w:p w14:paraId="164894EC" w14:textId="77777777" w:rsidR="00810C25" w:rsidRDefault="0082741F" w:rsidP="0082741F">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Сокращение получаемой помощи от благотворительных организаций, НПО/ОГО </w:t>
      </w:r>
      <w:r w:rsidR="001455F0">
        <w:rPr>
          <w:rFonts w:ascii="Arial" w:hAnsi="Arial" w:cs="Arial"/>
          <w:sz w:val="24"/>
          <w:szCs w:val="24"/>
          <w:shd w:val="clear" w:color="auto" w:fill="FFFFFF"/>
        </w:rPr>
        <w:t xml:space="preserve">отметили 6,9% </w:t>
      </w:r>
      <w:r>
        <w:rPr>
          <w:rFonts w:ascii="Arial" w:hAnsi="Arial" w:cs="Arial"/>
          <w:sz w:val="24"/>
          <w:szCs w:val="24"/>
          <w:shd w:val="clear" w:color="auto" w:fill="FFFFFF"/>
        </w:rPr>
        <w:t>опрошенных п</w:t>
      </w:r>
      <w:r w:rsidR="001455F0">
        <w:rPr>
          <w:rFonts w:ascii="Arial" w:hAnsi="Arial" w:cs="Arial"/>
          <w:sz w:val="24"/>
          <w:szCs w:val="24"/>
          <w:shd w:val="clear" w:color="auto" w:fill="FFFFFF"/>
        </w:rPr>
        <w:t>ожилых людей</w:t>
      </w:r>
      <w:r>
        <w:rPr>
          <w:rFonts w:ascii="Arial" w:hAnsi="Arial" w:cs="Arial"/>
          <w:sz w:val="24"/>
          <w:szCs w:val="24"/>
          <w:shd w:val="clear" w:color="auto" w:fill="FFFFFF"/>
        </w:rPr>
        <w:t xml:space="preserve">, </w:t>
      </w:r>
      <w:r w:rsidR="001455F0">
        <w:rPr>
          <w:rFonts w:ascii="Arial" w:hAnsi="Arial" w:cs="Arial"/>
          <w:sz w:val="24"/>
          <w:szCs w:val="24"/>
          <w:shd w:val="clear" w:color="auto" w:fill="FFFFFF"/>
        </w:rPr>
        <w:t xml:space="preserve">5% представителей этнических меньшинств, </w:t>
      </w:r>
      <w:r w:rsidR="00810C25">
        <w:rPr>
          <w:rFonts w:ascii="Arial" w:hAnsi="Arial" w:cs="Arial"/>
          <w:sz w:val="24"/>
          <w:szCs w:val="24"/>
          <w:shd w:val="clear" w:color="auto" w:fill="FFFFFF"/>
        </w:rPr>
        <w:t>4,9% ж</w:t>
      </w:r>
      <w:r>
        <w:rPr>
          <w:rFonts w:ascii="Arial" w:hAnsi="Arial" w:cs="Arial"/>
          <w:sz w:val="24"/>
          <w:szCs w:val="24"/>
          <w:shd w:val="clear" w:color="auto" w:fill="FFFFFF"/>
        </w:rPr>
        <w:t xml:space="preserve">енщин, переживших насилие и </w:t>
      </w:r>
      <w:r w:rsidR="00810C25">
        <w:rPr>
          <w:rFonts w:ascii="Arial" w:hAnsi="Arial" w:cs="Arial"/>
          <w:sz w:val="24"/>
          <w:szCs w:val="24"/>
          <w:shd w:val="clear" w:color="auto" w:fill="FFFFFF"/>
        </w:rPr>
        <w:t>5,8</w:t>
      </w:r>
      <w:r>
        <w:rPr>
          <w:rFonts w:ascii="Arial" w:hAnsi="Arial" w:cs="Arial"/>
          <w:sz w:val="24"/>
          <w:szCs w:val="24"/>
          <w:shd w:val="clear" w:color="auto" w:fill="FFFFFF"/>
        </w:rPr>
        <w:t>% женщин-предпринимателей</w:t>
      </w:r>
      <w:r w:rsidR="00810C25">
        <w:rPr>
          <w:rFonts w:ascii="Arial" w:hAnsi="Arial" w:cs="Arial"/>
          <w:sz w:val="24"/>
          <w:szCs w:val="24"/>
          <w:shd w:val="clear" w:color="auto" w:fill="FFFFFF"/>
        </w:rPr>
        <w:t>. Ж</w:t>
      </w:r>
      <w:r>
        <w:rPr>
          <w:rFonts w:ascii="Arial" w:hAnsi="Arial" w:cs="Arial"/>
          <w:sz w:val="24"/>
          <w:szCs w:val="24"/>
          <w:shd w:val="clear" w:color="auto" w:fill="FFFFFF"/>
        </w:rPr>
        <w:t xml:space="preserve">енщин, ответивших подобным образом в общем массиве опрошенных </w:t>
      </w:r>
      <w:r w:rsidR="00810C25">
        <w:rPr>
          <w:rFonts w:ascii="Arial" w:hAnsi="Arial" w:cs="Arial"/>
          <w:sz w:val="24"/>
          <w:szCs w:val="24"/>
          <w:shd w:val="clear" w:color="auto" w:fill="FFFFFF"/>
        </w:rPr>
        <w:t xml:space="preserve">всего 0,2%. </w:t>
      </w:r>
    </w:p>
    <w:p w14:paraId="213C9F0C" w14:textId="63EF1826" w:rsidR="0093718F" w:rsidRPr="00D73351" w:rsidRDefault="00D73351" w:rsidP="00D73351">
      <w:pPr>
        <w:pBdr>
          <w:top w:val="nil"/>
          <w:left w:val="nil"/>
          <w:bottom w:val="nil"/>
          <w:right w:val="nil"/>
          <w:between w:val="nil"/>
        </w:pBdr>
        <w:tabs>
          <w:tab w:val="left" w:pos="1351"/>
        </w:tabs>
        <w:rPr>
          <w:rFonts w:ascii="Arial" w:hAnsi="Arial" w:cs="Arial"/>
          <w:sz w:val="24"/>
          <w:szCs w:val="24"/>
          <w:shd w:val="clear" w:color="auto" w:fill="FFFFFF"/>
        </w:rPr>
      </w:pPr>
      <w:r w:rsidRPr="00D73351">
        <w:rPr>
          <w:rFonts w:ascii="Arial" w:hAnsi="Arial" w:cs="Arial"/>
          <w:sz w:val="24"/>
          <w:szCs w:val="24"/>
          <w:shd w:val="clear" w:color="auto" w:fill="FFFFFF"/>
        </w:rPr>
        <w:t>Учит</w:t>
      </w:r>
      <w:r>
        <w:rPr>
          <w:rFonts w:ascii="Arial" w:hAnsi="Arial" w:cs="Arial"/>
          <w:sz w:val="24"/>
          <w:szCs w:val="24"/>
          <w:shd w:val="clear" w:color="auto" w:fill="FFFFFF"/>
        </w:rPr>
        <w:t>ы</w:t>
      </w:r>
      <w:r w:rsidRPr="00D73351">
        <w:rPr>
          <w:rFonts w:ascii="Arial" w:hAnsi="Arial" w:cs="Arial"/>
          <w:sz w:val="24"/>
          <w:szCs w:val="24"/>
          <w:shd w:val="clear" w:color="auto" w:fill="FFFFFF"/>
        </w:rPr>
        <w:t>вая важность этог</w:t>
      </w:r>
      <w:r>
        <w:rPr>
          <w:rFonts w:ascii="Arial" w:hAnsi="Arial" w:cs="Arial"/>
          <w:sz w:val="24"/>
          <w:szCs w:val="24"/>
          <w:shd w:val="clear" w:color="auto" w:fill="FFFFFF"/>
        </w:rPr>
        <w:t>о</w:t>
      </w:r>
      <w:r w:rsidRPr="00D73351">
        <w:rPr>
          <w:rFonts w:ascii="Arial" w:hAnsi="Arial" w:cs="Arial"/>
          <w:sz w:val="24"/>
          <w:szCs w:val="24"/>
          <w:shd w:val="clear" w:color="auto" w:fill="FFFFFF"/>
        </w:rPr>
        <w:t xml:space="preserve"> в</w:t>
      </w:r>
      <w:r>
        <w:rPr>
          <w:rFonts w:ascii="Arial" w:hAnsi="Arial" w:cs="Arial"/>
          <w:sz w:val="24"/>
          <w:szCs w:val="24"/>
          <w:shd w:val="clear" w:color="auto" w:fill="FFFFFF"/>
        </w:rPr>
        <w:t>о</w:t>
      </w:r>
      <w:r w:rsidRPr="00D73351">
        <w:rPr>
          <w:rFonts w:ascii="Arial" w:hAnsi="Arial" w:cs="Arial"/>
          <w:sz w:val="24"/>
          <w:szCs w:val="24"/>
          <w:shd w:val="clear" w:color="auto" w:fill="FFFFFF"/>
        </w:rPr>
        <w:t xml:space="preserve">проса, </w:t>
      </w:r>
      <w:r>
        <w:rPr>
          <w:rFonts w:ascii="Arial" w:hAnsi="Arial" w:cs="Arial"/>
          <w:sz w:val="24"/>
          <w:szCs w:val="24"/>
          <w:shd w:val="clear" w:color="auto" w:fill="FFFFFF"/>
        </w:rPr>
        <w:t xml:space="preserve">был проведён анализ ответов на этот вопрос в разрезе количества детей в домохозяйствах с особым вниманием на многодетные семьи.  </w:t>
      </w:r>
    </w:p>
    <w:p w14:paraId="3501AB6F" w14:textId="77777777" w:rsidR="00D73351" w:rsidRDefault="00D73351" w:rsidP="00D73351">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8B7F6C">
        <w:rPr>
          <w:rFonts w:asciiTheme="minorHAnsi" w:eastAsiaTheme="minorHAnsi" w:hAnsiTheme="minorHAnsi"/>
          <w:b/>
          <w:sz w:val="24"/>
          <w:szCs w:val="24"/>
          <w:lang w:eastAsia="en-US"/>
        </w:rPr>
        <w:t>В результате COVID</w:t>
      </w:r>
      <w:r>
        <w:rPr>
          <w:rFonts w:asciiTheme="minorHAnsi" w:eastAsiaTheme="minorHAnsi" w:hAnsiTheme="minorHAnsi"/>
          <w:b/>
          <w:sz w:val="24"/>
          <w:szCs w:val="24"/>
          <w:lang w:eastAsia="en-US"/>
        </w:rPr>
        <w:t>-</w:t>
      </w:r>
      <w:r w:rsidRPr="008B7F6C">
        <w:rPr>
          <w:rFonts w:asciiTheme="minorHAnsi" w:eastAsiaTheme="minorHAnsi" w:hAnsiTheme="minorHAnsi"/>
          <w:b/>
          <w:sz w:val="24"/>
          <w:szCs w:val="24"/>
          <w:lang w:eastAsia="en-US"/>
        </w:rPr>
        <w:t xml:space="preserve">19, как </w:t>
      </w:r>
      <w:r>
        <w:rPr>
          <w:rFonts w:asciiTheme="minorHAnsi" w:eastAsiaTheme="minorHAnsi" w:hAnsiTheme="minorHAnsi"/>
          <w:b/>
          <w:sz w:val="24"/>
          <w:szCs w:val="24"/>
          <w:lang w:eastAsia="en-US"/>
        </w:rPr>
        <w:t xml:space="preserve">снизились </w:t>
      </w:r>
      <w:r w:rsidRPr="008B7F6C">
        <w:rPr>
          <w:rFonts w:asciiTheme="minorHAnsi" w:eastAsiaTheme="minorHAnsi" w:hAnsiTheme="minorHAnsi"/>
          <w:b/>
          <w:sz w:val="24"/>
          <w:szCs w:val="24"/>
          <w:lang w:eastAsia="en-US"/>
        </w:rPr>
        <w:t>Ваши персональные ресурсы/источники доходов?</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843"/>
        <w:gridCol w:w="2409"/>
      </w:tblGrid>
      <w:tr w:rsidR="005325E4" w:rsidRPr="004932A2" w14:paraId="30212E9A" w14:textId="77777777" w:rsidTr="005325E4">
        <w:trPr>
          <w:trHeight w:val="240"/>
        </w:trPr>
        <w:tc>
          <w:tcPr>
            <w:tcW w:w="5240" w:type="dxa"/>
            <w:shd w:val="clear" w:color="auto" w:fill="BDD6EE" w:themeFill="accent1" w:themeFillTint="66"/>
            <w:hideMark/>
          </w:tcPr>
          <w:p w14:paraId="1C1A8B48" w14:textId="77777777" w:rsidR="005325E4" w:rsidRPr="004932A2" w:rsidRDefault="005325E4" w:rsidP="005325E4">
            <w:pPr>
              <w:spacing w:before="0" w:after="0"/>
              <w:jc w:val="center"/>
              <w:rPr>
                <w:rFonts w:ascii="Arial" w:eastAsia="Times New Roman" w:hAnsi="Arial" w:cs="Arial"/>
                <w:b/>
                <w:color w:val="000000"/>
                <w:sz w:val="18"/>
                <w:szCs w:val="18"/>
                <w:lang w:eastAsia="ru-RU"/>
              </w:rPr>
            </w:pPr>
            <w:r w:rsidRPr="004932A2">
              <w:rPr>
                <w:rFonts w:ascii="Arial" w:eastAsia="Times New Roman" w:hAnsi="Arial" w:cs="Arial"/>
                <w:b/>
                <w:color w:val="000000"/>
                <w:sz w:val="18"/>
                <w:szCs w:val="18"/>
                <w:lang w:eastAsia="ru-RU"/>
              </w:rPr>
              <w:t> </w:t>
            </w:r>
          </w:p>
        </w:tc>
        <w:tc>
          <w:tcPr>
            <w:tcW w:w="1843" w:type="dxa"/>
            <w:shd w:val="clear" w:color="auto" w:fill="BDD6EE" w:themeFill="accent1" w:themeFillTint="66"/>
          </w:tcPr>
          <w:p w14:paraId="415E0759" w14:textId="68F03880" w:rsidR="005325E4" w:rsidRPr="004932A2" w:rsidRDefault="005325E4" w:rsidP="005325E4">
            <w:pPr>
              <w:spacing w:before="0" w:after="0"/>
              <w:jc w:val="center"/>
              <w:rPr>
                <w:rFonts w:ascii="Arial" w:eastAsia="Times New Roman" w:hAnsi="Arial" w:cs="Arial"/>
                <w:b/>
                <w:sz w:val="18"/>
                <w:szCs w:val="18"/>
                <w:lang w:eastAsia="ru-RU"/>
              </w:rPr>
            </w:pPr>
            <w:r w:rsidRPr="004932A2">
              <w:rPr>
                <w:rFonts w:ascii="Arial" w:eastAsia="Times New Roman" w:hAnsi="Arial" w:cs="Arial"/>
                <w:b/>
                <w:sz w:val="18"/>
                <w:szCs w:val="18"/>
                <w:lang w:eastAsia="ru-RU"/>
              </w:rPr>
              <w:t>Семьи с 1-3 детьми</w:t>
            </w:r>
          </w:p>
        </w:tc>
        <w:tc>
          <w:tcPr>
            <w:tcW w:w="2409" w:type="dxa"/>
            <w:shd w:val="clear" w:color="auto" w:fill="BDD6EE" w:themeFill="accent1" w:themeFillTint="66"/>
          </w:tcPr>
          <w:p w14:paraId="4F4CB207" w14:textId="0E070C16" w:rsidR="005325E4" w:rsidRPr="004932A2" w:rsidRDefault="005325E4" w:rsidP="005325E4">
            <w:pPr>
              <w:spacing w:before="0" w:after="0"/>
              <w:jc w:val="center"/>
              <w:rPr>
                <w:rFonts w:ascii="Arial" w:eastAsia="Times New Roman" w:hAnsi="Arial" w:cs="Arial"/>
                <w:b/>
                <w:sz w:val="18"/>
                <w:szCs w:val="18"/>
                <w:lang w:eastAsia="ru-RU"/>
              </w:rPr>
            </w:pPr>
            <w:r w:rsidRPr="004932A2">
              <w:rPr>
                <w:rFonts w:ascii="Arial" w:eastAsia="Times New Roman" w:hAnsi="Arial" w:cs="Arial"/>
                <w:b/>
                <w:sz w:val="18"/>
                <w:szCs w:val="18"/>
                <w:lang w:eastAsia="ru-RU"/>
              </w:rPr>
              <w:t>Семьи с 4 и более детьми</w:t>
            </w:r>
          </w:p>
        </w:tc>
      </w:tr>
      <w:tr w:rsidR="002A68BD" w:rsidRPr="003D3C10" w14:paraId="75A10D98" w14:textId="77777777" w:rsidTr="002A68BD">
        <w:trPr>
          <w:trHeight w:val="240"/>
        </w:trPr>
        <w:tc>
          <w:tcPr>
            <w:tcW w:w="5240" w:type="dxa"/>
            <w:shd w:val="clear" w:color="auto" w:fill="DEEAF6" w:themeFill="accent1" w:themeFillTint="33"/>
          </w:tcPr>
          <w:p w14:paraId="2BEDF182" w14:textId="37B60ED1" w:rsidR="002A68BD" w:rsidRPr="002A68BD" w:rsidRDefault="002A68BD" w:rsidP="002A68BD">
            <w:pPr>
              <w:spacing w:before="0" w:after="0"/>
              <w:jc w:val="left"/>
              <w:rPr>
                <w:rFonts w:ascii="Arial" w:eastAsia="Times New Roman" w:hAnsi="Arial" w:cs="Arial"/>
                <w:color w:val="000000"/>
                <w:sz w:val="18"/>
                <w:szCs w:val="18"/>
                <w:lang w:eastAsia="ru-RU"/>
              </w:rPr>
            </w:pPr>
            <w:r w:rsidRPr="002A68BD">
              <w:rPr>
                <w:rFonts w:ascii="Arial" w:eastAsia="Times New Roman" w:hAnsi="Arial" w:cs="Arial"/>
                <w:color w:val="000000"/>
                <w:sz w:val="18"/>
                <w:szCs w:val="18"/>
                <w:lang w:eastAsia="ru-RU"/>
              </w:rPr>
              <w:t xml:space="preserve">Количество семей в выборке </w:t>
            </w:r>
          </w:p>
        </w:tc>
        <w:tc>
          <w:tcPr>
            <w:tcW w:w="1843" w:type="dxa"/>
            <w:shd w:val="clear" w:color="auto" w:fill="DEEAF6" w:themeFill="accent1" w:themeFillTint="33"/>
          </w:tcPr>
          <w:p w14:paraId="6256DF11" w14:textId="5E63467C" w:rsidR="002A68BD" w:rsidRDefault="002A68BD" w:rsidP="005325E4">
            <w:pPr>
              <w:spacing w:before="0" w:after="0"/>
              <w:jc w:val="center"/>
              <w:rPr>
                <w:rFonts w:ascii="Arial" w:eastAsia="Times New Roman" w:hAnsi="Arial" w:cs="Arial"/>
                <w:b/>
                <w:sz w:val="16"/>
                <w:szCs w:val="18"/>
                <w:lang w:eastAsia="ru-RU"/>
              </w:rPr>
            </w:pPr>
            <w:r>
              <w:rPr>
                <w:rFonts w:ascii="Arial" w:eastAsia="Times New Roman" w:hAnsi="Arial" w:cs="Arial"/>
                <w:b/>
                <w:sz w:val="16"/>
                <w:szCs w:val="18"/>
                <w:lang w:eastAsia="ru-RU"/>
              </w:rPr>
              <w:t>895</w:t>
            </w:r>
          </w:p>
        </w:tc>
        <w:tc>
          <w:tcPr>
            <w:tcW w:w="2409" w:type="dxa"/>
            <w:shd w:val="clear" w:color="auto" w:fill="DEEAF6" w:themeFill="accent1" w:themeFillTint="33"/>
          </w:tcPr>
          <w:p w14:paraId="39B87D05" w14:textId="2193E5BB" w:rsidR="002A68BD" w:rsidRPr="005325E4" w:rsidRDefault="002A68BD" w:rsidP="005325E4">
            <w:pPr>
              <w:spacing w:before="0" w:after="0"/>
              <w:jc w:val="center"/>
              <w:rPr>
                <w:rFonts w:ascii="Arial" w:eastAsia="Times New Roman" w:hAnsi="Arial" w:cs="Arial"/>
                <w:b/>
                <w:sz w:val="16"/>
                <w:szCs w:val="18"/>
                <w:lang w:eastAsia="ru-RU"/>
              </w:rPr>
            </w:pPr>
            <w:r>
              <w:rPr>
                <w:rFonts w:ascii="Arial" w:eastAsia="Times New Roman" w:hAnsi="Arial" w:cs="Arial"/>
                <w:b/>
                <w:sz w:val="16"/>
                <w:szCs w:val="18"/>
                <w:lang w:eastAsia="ru-RU"/>
              </w:rPr>
              <w:t>92</w:t>
            </w:r>
          </w:p>
        </w:tc>
      </w:tr>
      <w:tr w:rsidR="005325E4" w:rsidRPr="007A6E2F" w14:paraId="46C42401" w14:textId="77777777" w:rsidTr="005325E4">
        <w:trPr>
          <w:trHeight w:val="271"/>
        </w:trPr>
        <w:tc>
          <w:tcPr>
            <w:tcW w:w="5240" w:type="dxa"/>
            <w:shd w:val="clear" w:color="auto" w:fill="auto"/>
            <w:hideMark/>
          </w:tcPr>
          <w:p w14:paraId="0405AA28" w14:textId="77777777" w:rsidR="005325E4" w:rsidRPr="00CF2D5E" w:rsidRDefault="005325E4" w:rsidP="005325E4">
            <w:pPr>
              <w:spacing w:before="0" w:after="0"/>
              <w:jc w:val="left"/>
              <w:rPr>
                <w:rFonts w:ascii="Arial" w:eastAsia="Times New Roman" w:hAnsi="Arial" w:cs="Arial"/>
                <w:b/>
                <w:bCs/>
                <w:sz w:val="18"/>
                <w:szCs w:val="18"/>
                <w:lang w:eastAsia="ru-RU"/>
              </w:rPr>
            </w:pPr>
            <w:r w:rsidRPr="00CF2D5E">
              <w:rPr>
                <w:rFonts w:ascii="Arial" w:eastAsia="Times New Roman" w:hAnsi="Arial" w:cs="Arial"/>
                <w:sz w:val="18"/>
                <w:szCs w:val="18"/>
                <w:lang w:eastAsia="ru-RU"/>
              </w:rPr>
              <w:t xml:space="preserve">Доход от сельского хозяйства </w:t>
            </w:r>
          </w:p>
        </w:tc>
        <w:tc>
          <w:tcPr>
            <w:tcW w:w="1843" w:type="dxa"/>
          </w:tcPr>
          <w:p w14:paraId="685D7CB2" w14:textId="54C87092" w:rsidR="005325E4" w:rsidRPr="00FB187A" w:rsidRDefault="002A68BD"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11</w:t>
            </w:r>
            <w:r w:rsidR="005325E4">
              <w:rPr>
                <w:rFonts w:ascii="Arial" w:eastAsia="Times New Roman" w:hAnsi="Arial" w:cs="Arial"/>
                <w:sz w:val="18"/>
                <w:szCs w:val="18"/>
                <w:lang w:val="ru-RU" w:eastAsia="ru-RU"/>
              </w:rPr>
              <w:t>,9</w:t>
            </w:r>
          </w:p>
        </w:tc>
        <w:tc>
          <w:tcPr>
            <w:tcW w:w="2409" w:type="dxa"/>
          </w:tcPr>
          <w:p w14:paraId="6585B365" w14:textId="27BD885C" w:rsidR="005325E4" w:rsidRPr="00815351" w:rsidRDefault="00451841" w:rsidP="00815351">
            <w:pPr>
              <w:pStyle w:val="a3"/>
              <w:spacing w:before="0" w:after="0"/>
              <w:ind w:left="360"/>
              <w:contextualSpacing w:val="0"/>
              <w:jc w:val="center"/>
              <w:rPr>
                <w:rFonts w:ascii="Arial" w:eastAsia="Times New Roman" w:hAnsi="Arial" w:cs="Arial"/>
                <w:sz w:val="18"/>
                <w:szCs w:val="18"/>
                <w:lang w:val="ru-RU" w:eastAsia="ru-RU"/>
              </w:rPr>
            </w:pPr>
            <w:r w:rsidRPr="00815351">
              <w:rPr>
                <w:rFonts w:ascii="Arial" w:eastAsia="Times New Roman" w:hAnsi="Arial" w:cs="Arial"/>
                <w:sz w:val="18"/>
                <w:szCs w:val="18"/>
                <w:lang w:val="ru-RU" w:eastAsia="ru-RU"/>
              </w:rPr>
              <w:t>14</w:t>
            </w:r>
            <w:r w:rsidR="005325E4" w:rsidRPr="00815351">
              <w:rPr>
                <w:rFonts w:ascii="Arial" w:eastAsia="Times New Roman" w:hAnsi="Arial" w:cs="Arial"/>
                <w:sz w:val="18"/>
                <w:szCs w:val="18"/>
                <w:lang w:val="ru-RU" w:eastAsia="ru-RU"/>
              </w:rPr>
              <w:t>,1</w:t>
            </w:r>
          </w:p>
        </w:tc>
      </w:tr>
      <w:tr w:rsidR="005325E4" w:rsidRPr="007A6E2F" w14:paraId="4026B547" w14:textId="77777777" w:rsidTr="005325E4">
        <w:trPr>
          <w:trHeight w:val="417"/>
        </w:trPr>
        <w:tc>
          <w:tcPr>
            <w:tcW w:w="5240" w:type="dxa"/>
            <w:shd w:val="clear" w:color="auto" w:fill="auto"/>
            <w:hideMark/>
          </w:tcPr>
          <w:p w14:paraId="6DA60E5B" w14:textId="77777777" w:rsidR="005325E4" w:rsidRPr="00CF2D5E" w:rsidRDefault="005325E4" w:rsidP="005325E4">
            <w:pPr>
              <w:spacing w:before="0" w:after="0"/>
              <w:jc w:val="left"/>
              <w:rPr>
                <w:rFonts w:ascii="Arial" w:eastAsia="Times New Roman" w:hAnsi="Arial" w:cs="Arial"/>
                <w:b/>
                <w:bCs/>
                <w:sz w:val="18"/>
                <w:szCs w:val="18"/>
                <w:lang w:eastAsia="ru-RU"/>
              </w:rPr>
            </w:pPr>
            <w:r w:rsidRPr="00CF2D5E">
              <w:rPr>
                <w:rFonts w:ascii="Arial" w:eastAsia="Times New Roman" w:hAnsi="Arial" w:cs="Arial"/>
                <w:sz w:val="18"/>
                <w:szCs w:val="18"/>
                <w:lang w:eastAsia="ru-RU"/>
              </w:rPr>
              <w:t>Доход от собственного бизнеса/семейного бизнеса, деятельности фрилансера</w:t>
            </w:r>
          </w:p>
        </w:tc>
        <w:tc>
          <w:tcPr>
            <w:tcW w:w="1843" w:type="dxa"/>
          </w:tcPr>
          <w:p w14:paraId="1681AAA7" w14:textId="7DD292B6" w:rsidR="005325E4" w:rsidRPr="00FB187A" w:rsidRDefault="002A68BD"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21,1</w:t>
            </w:r>
          </w:p>
        </w:tc>
        <w:tc>
          <w:tcPr>
            <w:tcW w:w="2409" w:type="dxa"/>
          </w:tcPr>
          <w:p w14:paraId="077C8A3C" w14:textId="286BE68C" w:rsidR="005325E4" w:rsidRPr="00815351" w:rsidRDefault="00451841" w:rsidP="00815351">
            <w:pPr>
              <w:pStyle w:val="a3"/>
              <w:spacing w:before="0" w:after="0"/>
              <w:ind w:left="360"/>
              <w:contextualSpacing w:val="0"/>
              <w:jc w:val="center"/>
              <w:rPr>
                <w:rFonts w:ascii="Arial" w:eastAsia="Times New Roman" w:hAnsi="Arial" w:cs="Arial"/>
                <w:sz w:val="18"/>
                <w:szCs w:val="18"/>
                <w:lang w:val="ru-RU" w:eastAsia="ru-RU"/>
              </w:rPr>
            </w:pPr>
            <w:r w:rsidRPr="00815351">
              <w:rPr>
                <w:rFonts w:ascii="Arial" w:eastAsia="Times New Roman" w:hAnsi="Arial" w:cs="Arial"/>
                <w:sz w:val="18"/>
                <w:szCs w:val="18"/>
                <w:lang w:val="ru-RU" w:eastAsia="ru-RU"/>
              </w:rPr>
              <w:t>23,9</w:t>
            </w:r>
          </w:p>
        </w:tc>
      </w:tr>
      <w:tr w:rsidR="005325E4" w:rsidRPr="007A6E2F" w14:paraId="4E172788" w14:textId="77777777" w:rsidTr="009D4888">
        <w:trPr>
          <w:trHeight w:val="212"/>
        </w:trPr>
        <w:tc>
          <w:tcPr>
            <w:tcW w:w="5240" w:type="dxa"/>
            <w:shd w:val="clear" w:color="auto" w:fill="auto"/>
            <w:hideMark/>
          </w:tcPr>
          <w:p w14:paraId="280531AC" w14:textId="77777777" w:rsidR="005325E4" w:rsidRPr="000C1EF2" w:rsidRDefault="005325E4" w:rsidP="005325E4">
            <w:pPr>
              <w:spacing w:before="0" w:after="0"/>
              <w:jc w:val="left"/>
              <w:rPr>
                <w:rFonts w:ascii="Arial" w:eastAsia="Times New Roman" w:hAnsi="Arial" w:cs="Arial"/>
                <w:b/>
                <w:bCs/>
                <w:sz w:val="18"/>
                <w:szCs w:val="18"/>
                <w:lang w:eastAsia="ru-RU"/>
              </w:rPr>
            </w:pPr>
            <w:r w:rsidRPr="000C1EF2">
              <w:rPr>
                <w:rFonts w:ascii="Arial" w:eastAsia="Times New Roman" w:hAnsi="Arial" w:cs="Arial"/>
                <w:sz w:val="18"/>
                <w:szCs w:val="18"/>
                <w:lang w:eastAsia="ru-RU"/>
              </w:rPr>
              <w:t>Доход/заработок от оплачиваемой работы</w:t>
            </w:r>
          </w:p>
        </w:tc>
        <w:tc>
          <w:tcPr>
            <w:tcW w:w="1843" w:type="dxa"/>
          </w:tcPr>
          <w:p w14:paraId="6A4F54E5" w14:textId="5A5B0DA4" w:rsidR="005325E4" w:rsidRPr="00FB187A" w:rsidRDefault="002A68BD" w:rsidP="002A68BD">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w:t>
            </w:r>
            <w:r w:rsidR="005325E4">
              <w:rPr>
                <w:rFonts w:ascii="Arial" w:eastAsia="Times New Roman" w:hAnsi="Arial" w:cs="Arial"/>
                <w:sz w:val="18"/>
                <w:szCs w:val="18"/>
                <w:lang w:val="ru-RU" w:eastAsia="ru-RU"/>
              </w:rPr>
              <w:t>8,</w:t>
            </w:r>
            <w:r>
              <w:rPr>
                <w:rFonts w:ascii="Arial" w:eastAsia="Times New Roman" w:hAnsi="Arial" w:cs="Arial"/>
                <w:sz w:val="18"/>
                <w:szCs w:val="18"/>
                <w:lang w:val="ru-RU" w:eastAsia="ru-RU"/>
              </w:rPr>
              <w:t>9</w:t>
            </w:r>
          </w:p>
        </w:tc>
        <w:tc>
          <w:tcPr>
            <w:tcW w:w="2409" w:type="dxa"/>
          </w:tcPr>
          <w:p w14:paraId="0078C4FD" w14:textId="774D6E4A" w:rsidR="005325E4" w:rsidRPr="00815351" w:rsidRDefault="005325E4" w:rsidP="00815351">
            <w:pPr>
              <w:pStyle w:val="a3"/>
              <w:spacing w:before="0" w:after="0"/>
              <w:ind w:left="360"/>
              <w:contextualSpacing w:val="0"/>
              <w:jc w:val="center"/>
              <w:rPr>
                <w:rFonts w:ascii="Arial" w:eastAsia="Times New Roman" w:hAnsi="Arial" w:cs="Arial"/>
                <w:sz w:val="18"/>
                <w:szCs w:val="18"/>
                <w:lang w:val="ru-RU" w:eastAsia="ru-RU"/>
              </w:rPr>
            </w:pPr>
            <w:r w:rsidRPr="00815351">
              <w:rPr>
                <w:rFonts w:ascii="Arial" w:eastAsia="Times New Roman" w:hAnsi="Arial" w:cs="Arial"/>
                <w:sz w:val="18"/>
                <w:szCs w:val="18"/>
                <w:lang w:val="ru-RU" w:eastAsia="ru-RU"/>
              </w:rPr>
              <w:t>1</w:t>
            </w:r>
            <w:r w:rsidR="00451841" w:rsidRPr="00815351">
              <w:rPr>
                <w:rFonts w:ascii="Arial" w:eastAsia="Times New Roman" w:hAnsi="Arial" w:cs="Arial"/>
                <w:sz w:val="18"/>
                <w:szCs w:val="18"/>
                <w:lang w:val="ru-RU" w:eastAsia="ru-RU"/>
              </w:rPr>
              <w:t>8</w:t>
            </w:r>
            <w:r w:rsidRPr="00815351">
              <w:rPr>
                <w:rFonts w:ascii="Arial" w:eastAsia="Times New Roman" w:hAnsi="Arial" w:cs="Arial"/>
                <w:sz w:val="18"/>
                <w:szCs w:val="18"/>
                <w:lang w:val="ru-RU" w:eastAsia="ru-RU"/>
              </w:rPr>
              <w:t>,4</w:t>
            </w:r>
          </w:p>
        </w:tc>
      </w:tr>
      <w:tr w:rsidR="005325E4" w:rsidRPr="007A6E2F" w14:paraId="295C29E6" w14:textId="77777777" w:rsidTr="009D4888">
        <w:trPr>
          <w:trHeight w:val="286"/>
        </w:trPr>
        <w:tc>
          <w:tcPr>
            <w:tcW w:w="5240" w:type="dxa"/>
            <w:shd w:val="clear" w:color="auto" w:fill="auto"/>
            <w:hideMark/>
          </w:tcPr>
          <w:p w14:paraId="69546126" w14:textId="77777777" w:rsidR="005325E4" w:rsidRPr="00F40423" w:rsidRDefault="005325E4" w:rsidP="005325E4">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Доход от инвестиций в недвижимость или сбережений</w:t>
            </w:r>
          </w:p>
        </w:tc>
        <w:tc>
          <w:tcPr>
            <w:tcW w:w="1843" w:type="dxa"/>
          </w:tcPr>
          <w:p w14:paraId="651FD95A" w14:textId="62922D32" w:rsidR="005325E4" w:rsidRPr="00FB187A" w:rsidRDefault="002A68BD"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2,6</w:t>
            </w:r>
          </w:p>
        </w:tc>
        <w:tc>
          <w:tcPr>
            <w:tcW w:w="2409" w:type="dxa"/>
          </w:tcPr>
          <w:p w14:paraId="11E236C7" w14:textId="1D5F372D" w:rsidR="005325E4" w:rsidRPr="00FB187A" w:rsidRDefault="00451841" w:rsidP="004932A2">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w:t>
            </w:r>
            <w:r w:rsidR="004932A2">
              <w:rPr>
                <w:rFonts w:ascii="Arial" w:eastAsia="Times New Roman" w:hAnsi="Arial" w:cs="Arial"/>
                <w:sz w:val="18"/>
                <w:szCs w:val="18"/>
                <w:lang w:val="ru-RU" w:eastAsia="ru-RU"/>
              </w:rPr>
              <w:t>2</w:t>
            </w:r>
          </w:p>
        </w:tc>
      </w:tr>
      <w:tr w:rsidR="005325E4" w:rsidRPr="007A6E2F" w14:paraId="00C2F5C0" w14:textId="77777777" w:rsidTr="009D4888">
        <w:trPr>
          <w:trHeight w:val="286"/>
        </w:trPr>
        <w:tc>
          <w:tcPr>
            <w:tcW w:w="5240" w:type="dxa"/>
            <w:shd w:val="clear" w:color="auto" w:fill="auto"/>
            <w:hideMark/>
          </w:tcPr>
          <w:p w14:paraId="4FC012CD" w14:textId="77777777" w:rsidR="005325E4" w:rsidRPr="00F40423" w:rsidRDefault="005325E4" w:rsidP="005325E4">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Пенсии, другие социальные выплаты</w:t>
            </w:r>
          </w:p>
        </w:tc>
        <w:tc>
          <w:tcPr>
            <w:tcW w:w="1843" w:type="dxa"/>
          </w:tcPr>
          <w:p w14:paraId="169E2FCC" w14:textId="6BC251D6" w:rsidR="005325E4" w:rsidRPr="00FB187A" w:rsidRDefault="002A68BD" w:rsidP="002A68BD">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5,1</w:t>
            </w:r>
          </w:p>
        </w:tc>
        <w:tc>
          <w:tcPr>
            <w:tcW w:w="2409" w:type="dxa"/>
          </w:tcPr>
          <w:p w14:paraId="4D9C591C" w14:textId="3A7C1403"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w:t>
            </w:r>
            <w:r w:rsidR="004932A2">
              <w:rPr>
                <w:rFonts w:ascii="Arial" w:eastAsia="Times New Roman" w:hAnsi="Arial" w:cs="Arial"/>
                <w:sz w:val="18"/>
                <w:szCs w:val="18"/>
                <w:lang w:val="ru-RU" w:eastAsia="ru-RU"/>
              </w:rPr>
              <w:t>,4</w:t>
            </w:r>
          </w:p>
        </w:tc>
      </w:tr>
      <w:tr w:rsidR="005325E4" w:rsidRPr="007A6E2F" w14:paraId="6FB1C34D" w14:textId="77777777" w:rsidTr="009D4888">
        <w:trPr>
          <w:trHeight w:val="418"/>
        </w:trPr>
        <w:tc>
          <w:tcPr>
            <w:tcW w:w="5240" w:type="dxa"/>
            <w:shd w:val="clear" w:color="auto" w:fill="auto"/>
            <w:hideMark/>
          </w:tcPr>
          <w:p w14:paraId="525A6C83" w14:textId="77777777" w:rsidR="005325E4" w:rsidRPr="00F40423" w:rsidRDefault="005325E4" w:rsidP="005325E4">
            <w:pPr>
              <w:spacing w:before="0" w:after="0"/>
              <w:jc w:val="left"/>
              <w:rPr>
                <w:rFonts w:ascii="Arial" w:eastAsia="Times New Roman" w:hAnsi="Arial" w:cs="Arial"/>
                <w:b/>
                <w:bCs/>
                <w:sz w:val="18"/>
                <w:szCs w:val="18"/>
                <w:lang w:eastAsia="ru-RU"/>
              </w:rPr>
            </w:pPr>
            <w:r w:rsidRPr="00F40423">
              <w:rPr>
                <w:rFonts w:ascii="Arial" w:eastAsia="Times New Roman" w:hAnsi="Arial" w:cs="Arial"/>
                <w:sz w:val="18"/>
                <w:szCs w:val="18"/>
                <w:lang w:eastAsia="ru-RU"/>
              </w:rPr>
              <w:t xml:space="preserve">Продукция сельского хозяйства, разведения животных или рыбалки </w:t>
            </w:r>
          </w:p>
        </w:tc>
        <w:tc>
          <w:tcPr>
            <w:tcW w:w="1843" w:type="dxa"/>
          </w:tcPr>
          <w:p w14:paraId="7201CC68" w14:textId="684F8636"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6,8</w:t>
            </w:r>
          </w:p>
        </w:tc>
        <w:tc>
          <w:tcPr>
            <w:tcW w:w="2409" w:type="dxa"/>
          </w:tcPr>
          <w:p w14:paraId="4A0BAFE3" w14:textId="1F72CAC2" w:rsidR="005325E4" w:rsidRPr="00FB187A" w:rsidRDefault="004932A2"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9,7</w:t>
            </w:r>
          </w:p>
        </w:tc>
      </w:tr>
      <w:tr w:rsidR="005325E4" w:rsidRPr="007A6E2F" w14:paraId="5EC1D70E" w14:textId="77777777" w:rsidTr="009D4888">
        <w:trPr>
          <w:trHeight w:val="71"/>
        </w:trPr>
        <w:tc>
          <w:tcPr>
            <w:tcW w:w="5240" w:type="dxa"/>
            <w:shd w:val="clear" w:color="auto" w:fill="auto"/>
            <w:hideMark/>
          </w:tcPr>
          <w:p w14:paraId="119E514B" w14:textId="77777777" w:rsidR="005325E4" w:rsidRPr="00FB187A" w:rsidRDefault="005325E4" w:rsidP="005325E4">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Деньги, полученные от людей, живущих за границей</w:t>
            </w:r>
          </w:p>
        </w:tc>
        <w:tc>
          <w:tcPr>
            <w:tcW w:w="1843" w:type="dxa"/>
          </w:tcPr>
          <w:p w14:paraId="01A17627" w14:textId="0A7E6D4E"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18,5</w:t>
            </w:r>
          </w:p>
        </w:tc>
        <w:tc>
          <w:tcPr>
            <w:tcW w:w="2409" w:type="dxa"/>
          </w:tcPr>
          <w:p w14:paraId="2A3E69B8" w14:textId="1A2FE915" w:rsidR="005325E4" w:rsidRPr="00FB187A" w:rsidRDefault="004932A2"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23,9</w:t>
            </w:r>
          </w:p>
        </w:tc>
      </w:tr>
      <w:tr w:rsidR="005325E4" w:rsidRPr="007A6E2F" w14:paraId="19714098" w14:textId="77777777" w:rsidTr="009D4888">
        <w:trPr>
          <w:trHeight w:val="244"/>
        </w:trPr>
        <w:tc>
          <w:tcPr>
            <w:tcW w:w="5240" w:type="dxa"/>
            <w:shd w:val="clear" w:color="auto" w:fill="auto"/>
            <w:hideMark/>
          </w:tcPr>
          <w:p w14:paraId="4D6413D8" w14:textId="77777777" w:rsidR="005325E4" w:rsidRPr="00FB187A" w:rsidRDefault="005325E4" w:rsidP="005325E4">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Поддержка от семьи/друзей в стране (деньги, еда, и т.д.)</w:t>
            </w:r>
          </w:p>
        </w:tc>
        <w:tc>
          <w:tcPr>
            <w:tcW w:w="1843" w:type="dxa"/>
          </w:tcPr>
          <w:p w14:paraId="135A248E" w14:textId="68827990"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15,1</w:t>
            </w:r>
          </w:p>
        </w:tc>
        <w:tc>
          <w:tcPr>
            <w:tcW w:w="2409" w:type="dxa"/>
          </w:tcPr>
          <w:p w14:paraId="04392252" w14:textId="6B78641E" w:rsidR="005325E4" w:rsidRPr="00FB187A" w:rsidRDefault="004932A2"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25,0</w:t>
            </w:r>
          </w:p>
        </w:tc>
      </w:tr>
      <w:tr w:rsidR="005325E4" w:rsidRPr="007A6E2F" w14:paraId="5A761333" w14:textId="77777777" w:rsidTr="009D4888">
        <w:trPr>
          <w:trHeight w:val="276"/>
        </w:trPr>
        <w:tc>
          <w:tcPr>
            <w:tcW w:w="5240" w:type="dxa"/>
            <w:shd w:val="clear" w:color="auto" w:fill="auto"/>
            <w:hideMark/>
          </w:tcPr>
          <w:p w14:paraId="28C7D1C6" w14:textId="77777777" w:rsidR="005325E4" w:rsidRPr="00FB187A" w:rsidRDefault="005325E4" w:rsidP="005325E4">
            <w:pPr>
              <w:spacing w:before="0" w:after="0"/>
              <w:jc w:val="left"/>
              <w:rPr>
                <w:rFonts w:ascii="Arial" w:eastAsia="Times New Roman" w:hAnsi="Arial" w:cs="Arial"/>
                <w:b/>
                <w:bCs/>
                <w:sz w:val="18"/>
                <w:szCs w:val="18"/>
                <w:lang w:eastAsia="ru-RU"/>
              </w:rPr>
            </w:pPr>
            <w:r w:rsidRPr="00FB187A">
              <w:rPr>
                <w:rFonts w:ascii="Arial" w:eastAsia="Times New Roman" w:hAnsi="Arial" w:cs="Arial"/>
                <w:sz w:val="18"/>
                <w:szCs w:val="18"/>
                <w:lang w:eastAsia="ru-RU"/>
              </w:rPr>
              <w:t>Государственная поддержка</w:t>
            </w:r>
          </w:p>
        </w:tc>
        <w:tc>
          <w:tcPr>
            <w:tcW w:w="1843" w:type="dxa"/>
          </w:tcPr>
          <w:p w14:paraId="14C76882" w14:textId="46B27A54"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6,0</w:t>
            </w:r>
          </w:p>
        </w:tc>
        <w:tc>
          <w:tcPr>
            <w:tcW w:w="2409" w:type="dxa"/>
          </w:tcPr>
          <w:p w14:paraId="4100F2F5" w14:textId="6514070F" w:rsidR="005325E4" w:rsidRPr="00FB187A" w:rsidRDefault="004932A2"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13</w:t>
            </w:r>
            <w:r w:rsidR="00451841">
              <w:rPr>
                <w:rFonts w:ascii="Arial" w:eastAsia="Times New Roman" w:hAnsi="Arial" w:cs="Arial"/>
                <w:sz w:val="18"/>
                <w:szCs w:val="18"/>
                <w:lang w:val="ru-RU" w:eastAsia="ru-RU"/>
              </w:rPr>
              <w:t>,0</w:t>
            </w:r>
          </w:p>
        </w:tc>
      </w:tr>
      <w:tr w:rsidR="005325E4" w:rsidRPr="00500D58" w14:paraId="5D08A94F" w14:textId="77777777" w:rsidTr="009D4888">
        <w:trPr>
          <w:trHeight w:val="265"/>
        </w:trPr>
        <w:tc>
          <w:tcPr>
            <w:tcW w:w="5240" w:type="dxa"/>
            <w:shd w:val="clear" w:color="auto" w:fill="auto"/>
            <w:hideMark/>
          </w:tcPr>
          <w:p w14:paraId="7ECB7865" w14:textId="77777777" w:rsidR="005325E4" w:rsidRPr="00FB187A" w:rsidRDefault="005325E4" w:rsidP="005325E4">
            <w:pPr>
              <w:spacing w:before="0" w:after="0"/>
              <w:jc w:val="left"/>
              <w:rPr>
                <w:rFonts w:ascii="Arial" w:eastAsia="Times New Roman" w:hAnsi="Arial" w:cs="Arial"/>
                <w:b/>
                <w:bCs/>
                <w:color w:val="4472C4"/>
                <w:sz w:val="18"/>
                <w:szCs w:val="18"/>
                <w:lang w:eastAsia="ru-RU"/>
              </w:rPr>
            </w:pPr>
            <w:r w:rsidRPr="00FB187A">
              <w:rPr>
                <w:rFonts w:ascii="Arial" w:eastAsia="Times New Roman" w:hAnsi="Arial" w:cs="Arial"/>
                <w:color w:val="000000"/>
                <w:sz w:val="18"/>
                <w:szCs w:val="18"/>
                <w:lang w:eastAsia="ru-RU"/>
              </w:rPr>
              <w:t>Благотворительность от НПО или др</w:t>
            </w:r>
            <w:r>
              <w:rPr>
                <w:rFonts w:ascii="Arial" w:eastAsia="Times New Roman" w:hAnsi="Arial" w:cs="Arial"/>
                <w:color w:val="000000"/>
                <w:sz w:val="18"/>
                <w:szCs w:val="18"/>
                <w:lang w:eastAsia="ru-RU"/>
              </w:rPr>
              <w:t xml:space="preserve">. </w:t>
            </w:r>
            <w:r w:rsidRPr="00FB187A">
              <w:rPr>
                <w:rFonts w:ascii="Arial" w:eastAsia="Times New Roman" w:hAnsi="Arial" w:cs="Arial"/>
                <w:color w:val="000000"/>
                <w:sz w:val="18"/>
                <w:szCs w:val="18"/>
                <w:lang w:eastAsia="ru-RU"/>
              </w:rPr>
              <w:t>организаций</w:t>
            </w:r>
          </w:p>
        </w:tc>
        <w:tc>
          <w:tcPr>
            <w:tcW w:w="1843" w:type="dxa"/>
          </w:tcPr>
          <w:p w14:paraId="5ED6B7F8" w14:textId="72F23FD1" w:rsidR="005325E4" w:rsidRPr="00FB187A" w:rsidRDefault="00451841"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5,3</w:t>
            </w:r>
          </w:p>
        </w:tc>
        <w:tc>
          <w:tcPr>
            <w:tcW w:w="2409" w:type="dxa"/>
          </w:tcPr>
          <w:p w14:paraId="6E5C99E8" w14:textId="0CD814EE" w:rsidR="005325E4" w:rsidRPr="00FB187A" w:rsidRDefault="004932A2" w:rsidP="005325E4">
            <w:pPr>
              <w:pStyle w:val="a3"/>
              <w:spacing w:before="0" w:after="0"/>
              <w:ind w:left="360"/>
              <w:contextualSpacing w:val="0"/>
              <w:jc w:val="center"/>
              <w:rPr>
                <w:rFonts w:ascii="Arial" w:eastAsia="Times New Roman" w:hAnsi="Arial" w:cs="Arial"/>
                <w:sz w:val="18"/>
                <w:szCs w:val="18"/>
                <w:lang w:val="ru-RU" w:eastAsia="ru-RU"/>
              </w:rPr>
            </w:pPr>
            <w:r>
              <w:rPr>
                <w:rFonts w:ascii="Arial" w:eastAsia="Times New Roman" w:hAnsi="Arial" w:cs="Arial"/>
                <w:sz w:val="18"/>
                <w:szCs w:val="18"/>
                <w:lang w:val="ru-RU" w:eastAsia="ru-RU"/>
              </w:rPr>
              <w:t>10</w:t>
            </w:r>
            <w:r w:rsidR="005325E4">
              <w:rPr>
                <w:rFonts w:ascii="Arial" w:eastAsia="Times New Roman" w:hAnsi="Arial" w:cs="Arial"/>
                <w:sz w:val="18"/>
                <w:szCs w:val="18"/>
                <w:lang w:val="ru-RU" w:eastAsia="ru-RU"/>
              </w:rPr>
              <w:t>,9</w:t>
            </w:r>
          </w:p>
        </w:tc>
      </w:tr>
    </w:tbl>
    <w:p w14:paraId="51D01B1C" w14:textId="77777777" w:rsidR="0093718F" w:rsidRPr="00210C29" w:rsidRDefault="0093718F" w:rsidP="0082741F">
      <w:pPr>
        <w:pBdr>
          <w:top w:val="nil"/>
          <w:left w:val="nil"/>
          <w:bottom w:val="nil"/>
          <w:right w:val="nil"/>
          <w:between w:val="nil"/>
        </w:pBdr>
        <w:tabs>
          <w:tab w:val="left" w:pos="1351"/>
        </w:tabs>
        <w:rPr>
          <w:rFonts w:ascii="Arial" w:hAnsi="Arial" w:cs="Arial"/>
          <w:sz w:val="4"/>
          <w:szCs w:val="24"/>
          <w:shd w:val="clear" w:color="auto" w:fill="FFFFFF"/>
        </w:rPr>
      </w:pPr>
    </w:p>
    <w:p w14:paraId="37ACE521" w14:textId="2E4B2BED" w:rsidR="0093718F" w:rsidRDefault="00D90CF3" w:rsidP="0082741F">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Как видно из ответов, м</w:t>
      </w:r>
      <w:r w:rsidR="004932A2">
        <w:rPr>
          <w:rFonts w:ascii="Arial" w:hAnsi="Arial" w:cs="Arial"/>
          <w:sz w:val="24"/>
          <w:szCs w:val="24"/>
          <w:shd w:val="clear" w:color="auto" w:fill="FFFFFF"/>
        </w:rPr>
        <w:t>ногодетные семьи больше пострадали</w:t>
      </w:r>
      <w:r w:rsidR="00A80F41">
        <w:rPr>
          <w:rFonts w:ascii="Arial" w:hAnsi="Arial" w:cs="Arial"/>
          <w:sz w:val="24"/>
          <w:szCs w:val="24"/>
          <w:shd w:val="clear" w:color="auto" w:fill="FFFFFF"/>
        </w:rPr>
        <w:t xml:space="preserve"> в ходе карантинных мероприятий. Особенно это ощутимо </w:t>
      </w:r>
      <w:r>
        <w:rPr>
          <w:rFonts w:ascii="Arial" w:hAnsi="Arial" w:cs="Arial"/>
          <w:sz w:val="24"/>
          <w:szCs w:val="24"/>
          <w:shd w:val="clear" w:color="auto" w:fill="FFFFFF"/>
        </w:rPr>
        <w:t xml:space="preserve">в части </w:t>
      </w:r>
      <w:r w:rsidR="00A80F41">
        <w:rPr>
          <w:rFonts w:ascii="Arial" w:hAnsi="Arial" w:cs="Arial"/>
          <w:sz w:val="24"/>
          <w:szCs w:val="24"/>
          <w:shd w:val="clear" w:color="auto" w:fill="FFFFFF"/>
        </w:rPr>
        <w:t xml:space="preserve">потери доходов от денежных переводов мигрантов </w:t>
      </w:r>
      <w:r w:rsidR="00BC427A">
        <w:rPr>
          <w:rFonts w:ascii="Arial" w:hAnsi="Arial" w:cs="Arial"/>
          <w:sz w:val="24"/>
          <w:szCs w:val="24"/>
          <w:shd w:val="clear" w:color="auto" w:fill="FFFFFF"/>
        </w:rPr>
        <w:t xml:space="preserve">и сокращения поддержки от родственников и друзей. Они также острее почувствовали ослабление мер государственной поддержи и от благотворительности. </w:t>
      </w:r>
    </w:p>
    <w:p w14:paraId="50A3D53A" w14:textId="77777777" w:rsidR="00210C29" w:rsidRDefault="00210C29" w:rsidP="0082741F">
      <w:pPr>
        <w:pBdr>
          <w:top w:val="nil"/>
          <w:left w:val="nil"/>
          <w:bottom w:val="nil"/>
          <w:right w:val="nil"/>
          <w:between w:val="nil"/>
        </w:pBdr>
        <w:tabs>
          <w:tab w:val="left" w:pos="1351"/>
        </w:tabs>
        <w:rPr>
          <w:rFonts w:ascii="Arial" w:hAnsi="Arial" w:cs="Arial"/>
          <w:sz w:val="24"/>
          <w:szCs w:val="24"/>
          <w:shd w:val="clear" w:color="auto" w:fill="FFFFFF"/>
        </w:rPr>
      </w:pPr>
    </w:p>
    <w:p w14:paraId="7E2D3F97" w14:textId="7367ECFE" w:rsidR="00B62EDD" w:rsidRPr="00221EEC" w:rsidRDefault="005368A6" w:rsidP="00B62EDD">
      <w:pPr>
        <w:pStyle w:val="1"/>
        <w:keepLines w:val="0"/>
        <w:spacing w:before="120" w:after="120"/>
        <w:jc w:val="left"/>
        <w:rPr>
          <w:rFonts w:eastAsia="Times New Roman" w:cs="Times New Roman"/>
          <w:caps w:val="0"/>
          <w:color w:val="000080"/>
          <w:sz w:val="22"/>
          <w:szCs w:val="26"/>
          <w:lang w:val="ru-RU" w:bidi="ar-SA"/>
        </w:rPr>
      </w:pPr>
      <w:bookmarkStart w:id="31" w:name="_Toc40457809"/>
      <w:r>
        <w:rPr>
          <w:rFonts w:eastAsia="Times New Roman" w:cs="Times New Roman"/>
          <w:caps w:val="0"/>
          <w:color w:val="000080"/>
          <w:sz w:val="22"/>
          <w:szCs w:val="26"/>
          <w:lang w:val="ru-RU" w:bidi="ar-SA"/>
        </w:rPr>
        <w:t>4.4</w:t>
      </w:r>
      <w:r w:rsidR="00B62EDD" w:rsidRPr="00221EEC">
        <w:rPr>
          <w:rFonts w:eastAsia="Times New Roman" w:cs="Times New Roman"/>
          <w:caps w:val="0"/>
          <w:color w:val="000080"/>
          <w:sz w:val="22"/>
          <w:szCs w:val="26"/>
          <w:lang w:val="ru-RU" w:bidi="ar-SA"/>
        </w:rPr>
        <w:t xml:space="preserve">. </w:t>
      </w:r>
      <w:r w:rsidR="00B62EDD">
        <w:rPr>
          <w:rFonts w:eastAsia="Times New Roman" w:cs="Times New Roman"/>
          <w:caps w:val="0"/>
          <w:color w:val="000080"/>
          <w:sz w:val="22"/>
          <w:szCs w:val="26"/>
          <w:lang w:val="ru-RU" w:bidi="ar-SA"/>
        </w:rPr>
        <w:t xml:space="preserve">Доступ к </w:t>
      </w:r>
      <w:r w:rsidR="00EF3204">
        <w:rPr>
          <w:rFonts w:eastAsia="Times New Roman" w:cs="Times New Roman"/>
          <w:caps w:val="0"/>
          <w:color w:val="000080"/>
          <w:sz w:val="22"/>
          <w:szCs w:val="26"/>
          <w:lang w:val="ru-RU" w:bidi="ar-SA"/>
        </w:rPr>
        <w:t xml:space="preserve">базовым </w:t>
      </w:r>
      <w:r w:rsidR="00B62EDD">
        <w:rPr>
          <w:rFonts w:eastAsia="Times New Roman" w:cs="Times New Roman"/>
          <w:caps w:val="0"/>
          <w:color w:val="000080"/>
          <w:sz w:val="22"/>
          <w:szCs w:val="26"/>
          <w:lang w:val="ru-RU" w:bidi="ar-SA"/>
        </w:rPr>
        <w:t>ресурсам и услугам в условиях ЧС</w:t>
      </w:r>
      <w:bookmarkEnd w:id="31"/>
      <w:r w:rsidR="00B62EDD">
        <w:rPr>
          <w:rFonts w:eastAsia="Times New Roman" w:cs="Times New Roman"/>
          <w:caps w:val="0"/>
          <w:color w:val="000080"/>
          <w:sz w:val="22"/>
          <w:szCs w:val="26"/>
          <w:lang w:val="ru-RU" w:bidi="ar-SA"/>
        </w:rPr>
        <w:t xml:space="preserve">  </w:t>
      </w:r>
    </w:p>
    <w:p w14:paraId="08DBA0BB" w14:textId="77777777" w:rsidR="002B13B0" w:rsidRDefault="00570C7F" w:rsidP="00570C7F">
      <w:pPr>
        <w:pBdr>
          <w:top w:val="nil"/>
          <w:left w:val="nil"/>
          <w:bottom w:val="nil"/>
          <w:right w:val="nil"/>
          <w:between w:val="nil"/>
        </w:pBdr>
        <w:tabs>
          <w:tab w:val="left" w:pos="1351"/>
        </w:tabs>
        <w:rPr>
          <w:rFonts w:ascii="Arial" w:hAnsi="Arial" w:cs="Arial"/>
          <w:sz w:val="24"/>
          <w:szCs w:val="24"/>
          <w:shd w:val="clear" w:color="auto" w:fill="FFFFFF"/>
        </w:rPr>
      </w:pPr>
      <w:r w:rsidRPr="00570C7F">
        <w:rPr>
          <w:rFonts w:ascii="Arial" w:hAnsi="Arial" w:cs="Arial"/>
          <w:sz w:val="24"/>
          <w:szCs w:val="24"/>
          <w:shd w:val="clear" w:color="auto" w:fill="FFFFFF"/>
        </w:rPr>
        <w:t xml:space="preserve">В настоящее время 62% мужчин и 70% женщин </w:t>
      </w:r>
      <w:r w:rsidR="002B13B0">
        <w:rPr>
          <w:rFonts w:ascii="Arial" w:hAnsi="Arial" w:cs="Arial"/>
          <w:sz w:val="24"/>
          <w:szCs w:val="24"/>
          <w:shd w:val="clear" w:color="auto" w:fill="FFFFFF"/>
        </w:rPr>
        <w:t xml:space="preserve">ответили, что </w:t>
      </w:r>
      <w:r>
        <w:rPr>
          <w:rFonts w:ascii="Arial" w:hAnsi="Arial" w:cs="Arial"/>
          <w:sz w:val="24"/>
          <w:szCs w:val="24"/>
          <w:shd w:val="clear" w:color="auto" w:fill="FFFFFF"/>
        </w:rPr>
        <w:t xml:space="preserve">имеют </w:t>
      </w:r>
      <w:r w:rsidR="00AD3606">
        <w:rPr>
          <w:rFonts w:ascii="Arial" w:hAnsi="Arial" w:cs="Arial"/>
          <w:sz w:val="24"/>
          <w:szCs w:val="24"/>
          <w:shd w:val="clear" w:color="auto" w:fill="FFFFFF"/>
        </w:rPr>
        <w:t xml:space="preserve">медицинскую страховку. </w:t>
      </w:r>
    </w:p>
    <w:p w14:paraId="2B8AFB03" w14:textId="6CB1D6C9" w:rsidR="00570C7F" w:rsidRPr="00570C7F" w:rsidRDefault="00AD3606" w:rsidP="00570C7F">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В</w:t>
      </w:r>
      <w:r w:rsidR="00570C7F">
        <w:rPr>
          <w:rFonts w:ascii="Arial" w:hAnsi="Arial" w:cs="Arial"/>
          <w:sz w:val="24"/>
          <w:szCs w:val="24"/>
          <w:shd w:val="clear" w:color="auto" w:fill="FFFFFF"/>
        </w:rPr>
        <w:t xml:space="preserve">сего </w:t>
      </w:r>
      <w:r w:rsidR="00570C7F" w:rsidRPr="00570C7F">
        <w:rPr>
          <w:rFonts w:ascii="Arial" w:hAnsi="Arial" w:cs="Arial"/>
          <w:sz w:val="24"/>
          <w:szCs w:val="24"/>
          <w:shd w:val="clear" w:color="auto" w:fill="FFFFFF"/>
        </w:rPr>
        <w:t>6% мужчин и 8% женщин получают пособия по безработице и/или какую-либо финансовую поддержку от правительства и/или местных муниципалитетов.</w:t>
      </w:r>
    </w:p>
    <w:p w14:paraId="77C11662" w14:textId="613AF119" w:rsidR="00570C7F" w:rsidRPr="00570C7F" w:rsidRDefault="00570C7F" w:rsidP="00570C7F">
      <w:pPr>
        <w:pBdr>
          <w:top w:val="nil"/>
          <w:left w:val="nil"/>
          <w:bottom w:val="nil"/>
          <w:right w:val="nil"/>
          <w:between w:val="nil"/>
        </w:pBdr>
        <w:tabs>
          <w:tab w:val="left" w:pos="1351"/>
        </w:tabs>
        <w:rPr>
          <w:rFonts w:ascii="Arial" w:hAnsi="Arial" w:cs="Arial"/>
          <w:sz w:val="24"/>
          <w:szCs w:val="24"/>
          <w:shd w:val="clear" w:color="auto" w:fill="FFFFFF"/>
        </w:rPr>
      </w:pPr>
      <w:r w:rsidRPr="00570C7F">
        <w:rPr>
          <w:rFonts w:ascii="Arial" w:hAnsi="Arial" w:cs="Arial"/>
          <w:sz w:val="24"/>
          <w:szCs w:val="24"/>
          <w:shd w:val="clear" w:color="auto" w:fill="FFFFFF"/>
        </w:rPr>
        <w:t>Подавляющее большинство респондентов (79%) не получ</w:t>
      </w:r>
      <w:r w:rsidR="003559C8">
        <w:rPr>
          <w:rFonts w:ascii="Arial" w:hAnsi="Arial" w:cs="Arial"/>
          <w:sz w:val="24"/>
          <w:szCs w:val="24"/>
          <w:shd w:val="clear" w:color="auto" w:fill="FFFFFF"/>
        </w:rPr>
        <w:t>или поддержки</w:t>
      </w:r>
      <w:r w:rsidRPr="00570C7F">
        <w:rPr>
          <w:rFonts w:ascii="Arial" w:hAnsi="Arial" w:cs="Arial"/>
          <w:sz w:val="24"/>
          <w:szCs w:val="24"/>
          <w:shd w:val="clear" w:color="auto" w:fill="FFFFFF"/>
        </w:rPr>
        <w:t xml:space="preserve"> в натуральной форме от правительства и/или местных муниципалитетов после распространения COVID</w:t>
      </w:r>
      <w:r w:rsidR="00170590">
        <w:rPr>
          <w:rFonts w:ascii="Arial" w:hAnsi="Arial" w:cs="Arial"/>
          <w:sz w:val="24"/>
          <w:szCs w:val="24"/>
          <w:shd w:val="clear" w:color="auto" w:fill="FFFFFF"/>
          <w:lang w:val="en-US"/>
        </w:rPr>
        <w:t>-</w:t>
      </w:r>
      <w:r w:rsidRPr="00570C7F">
        <w:rPr>
          <w:rFonts w:ascii="Arial" w:hAnsi="Arial" w:cs="Arial"/>
          <w:sz w:val="24"/>
          <w:szCs w:val="24"/>
          <w:shd w:val="clear" w:color="auto" w:fill="FFFFFF"/>
        </w:rPr>
        <w:t>19, 20% получ</w:t>
      </w:r>
      <w:r w:rsidR="00613276">
        <w:rPr>
          <w:rFonts w:ascii="Arial" w:hAnsi="Arial" w:cs="Arial"/>
          <w:sz w:val="24"/>
          <w:szCs w:val="24"/>
          <w:shd w:val="clear" w:color="auto" w:fill="FFFFFF"/>
        </w:rPr>
        <w:t>или</w:t>
      </w:r>
      <w:r w:rsidRPr="00570C7F">
        <w:rPr>
          <w:rFonts w:ascii="Arial" w:hAnsi="Arial" w:cs="Arial"/>
          <w:sz w:val="24"/>
          <w:szCs w:val="24"/>
          <w:shd w:val="clear" w:color="auto" w:fill="FFFFFF"/>
        </w:rPr>
        <w:t xml:space="preserve"> еду и 2% средства для профилактики.</w:t>
      </w:r>
    </w:p>
    <w:p w14:paraId="2D3E5CFA" w14:textId="77777777" w:rsidR="0040764E" w:rsidRDefault="0040764E" w:rsidP="00170590">
      <w:pPr>
        <w:spacing w:before="0" w:after="0" w:line="240" w:lineRule="auto"/>
        <w:jc w:val="left"/>
        <w:rPr>
          <w:rFonts w:asciiTheme="minorHAnsi" w:eastAsiaTheme="minorHAnsi" w:hAnsiTheme="minorHAnsi"/>
          <w:b/>
          <w:sz w:val="24"/>
          <w:szCs w:val="24"/>
          <w:lang w:eastAsia="en-US"/>
        </w:rPr>
      </w:pPr>
    </w:p>
    <w:p w14:paraId="4C81A14F" w14:textId="77777777" w:rsidR="0040764E" w:rsidRDefault="0040764E" w:rsidP="00170590">
      <w:pPr>
        <w:spacing w:before="0" w:after="0" w:line="240" w:lineRule="auto"/>
        <w:jc w:val="left"/>
        <w:rPr>
          <w:rFonts w:asciiTheme="minorHAnsi" w:eastAsiaTheme="minorHAnsi" w:hAnsiTheme="minorHAnsi"/>
          <w:b/>
          <w:sz w:val="24"/>
          <w:szCs w:val="24"/>
          <w:lang w:eastAsia="en-US"/>
        </w:rPr>
      </w:pPr>
    </w:p>
    <w:p w14:paraId="24164046" w14:textId="77777777" w:rsidR="0040764E" w:rsidRDefault="0040764E" w:rsidP="00170590">
      <w:pPr>
        <w:spacing w:before="0" w:after="0" w:line="240" w:lineRule="auto"/>
        <w:jc w:val="left"/>
        <w:rPr>
          <w:rFonts w:asciiTheme="minorHAnsi" w:eastAsiaTheme="minorHAnsi" w:hAnsiTheme="minorHAnsi"/>
          <w:b/>
          <w:sz w:val="24"/>
          <w:szCs w:val="24"/>
          <w:lang w:eastAsia="en-US"/>
        </w:rPr>
      </w:pPr>
    </w:p>
    <w:p w14:paraId="0A3855C3" w14:textId="50AC7EA6" w:rsidR="00570C7F" w:rsidRPr="00D305C9" w:rsidRDefault="00570C7F" w:rsidP="00170590">
      <w:pPr>
        <w:spacing w:before="0" w:after="0" w:line="240" w:lineRule="auto"/>
        <w:jc w:val="left"/>
        <w:rPr>
          <w:rFonts w:asciiTheme="minorHAnsi" w:eastAsiaTheme="minorHAnsi" w:hAnsiTheme="minorHAnsi"/>
          <w:b/>
          <w:sz w:val="24"/>
          <w:szCs w:val="24"/>
          <w:lang w:eastAsia="en-US"/>
        </w:rPr>
      </w:pPr>
      <w:r w:rsidRPr="00D305C9">
        <w:rPr>
          <w:rFonts w:asciiTheme="minorHAnsi" w:eastAsiaTheme="minorHAnsi" w:hAnsiTheme="minorHAnsi"/>
          <w:b/>
          <w:sz w:val="24"/>
          <w:szCs w:val="24"/>
          <w:lang w:eastAsia="en-US"/>
        </w:rPr>
        <w:lastRenderedPageBreak/>
        <w:t>Получаете ли Вы поддержку в натуральной форме от правительства и / или местных муниципалитетов после распространения COVID19?</w:t>
      </w:r>
    </w:p>
    <w:p w14:paraId="1FA6FF22" w14:textId="77777777" w:rsidR="00D305C9" w:rsidRPr="001F0C30" w:rsidRDefault="00D305C9" w:rsidP="00D305C9">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64967E69" wp14:editId="7E29DA87">
            <wp:extent cx="5314102" cy="2540000"/>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3718" cy="2544596"/>
                    </a:xfrm>
                    <a:prstGeom prst="rect">
                      <a:avLst/>
                    </a:prstGeom>
                    <a:noFill/>
                  </pic:spPr>
                </pic:pic>
              </a:graphicData>
            </a:graphic>
          </wp:inline>
        </w:drawing>
      </w:r>
    </w:p>
    <w:p w14:paraId="78527FCF" w14:textId="43519359" w:rsidR="00613276" w:rsidRDefault="00DD419E" w:rsidP="00D305C9">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Женщин</w:t>
      </w:r>
      <w:r w:rsidR="00D61434">
        <w:rPr>
          <w:rFonts w:ascii="Arial" w:hAnsi="Arial" w:cs="Arial"/>
          <w:sz w:val="24"/>
          <w:szCs w:val="24"/>
          <w:shd w:val="clear" w:color="auto" w:fill="FFFFFF"/>
        </w:rPr>
        <w:t>,</w:t>
      </w:r>
      <w:r>
        <w:rPr>
          <w:rFonts w:ascii="Arial" w:hAnsi="Arial" w:cs="Arial"/>
          <w:sz w:val="24"/>
          <w:szCs w:val="24"/>
          <w:shd w:val="clear" w:color="auto" w:fill="FFFFFF"/>
        </w:rPr>
        <w:t xml:space="preserve"> отметивших, что они получили помощь </w:t>
      </w:r>
      <w:r w:rsidR="00164251">
        <w:rPr>
          <w:rFonts w:ascii="Arial" w:hAnsi="Arial" w:cs="Arial"/>
          <w:sz w:val="24"/>
          <w:szCs w:val="24"/>
          <w:shd w:val="clear" w:color="auto" w:fill="FFFFFF"/>
        </w:rPr>
        <w:t xml:space="preserve">несколько больше, чем мужчин. </w:t>
      </w:r>
    </w:p>
    <w:p w14:paraId="65BE509B" w14:textId="2851C025" w:rsidR="00D305C9" w:rsidRPr="00D305C9" w:rsidRDefault="00D305C9" w:rsidP="00D305C9">
      <w:pPr>
        <w:pBdr>
          <w:top w:val="nil"/>
          <w:left w:val="nil"/>
          <w:bottom w:val="nil"/>
          <w:right w:val="nil"/>
          <w:between w:val="nil"/>
        </w:pBdr>
        <w:tabs>
          <w:tab w:val="left" w:pos="1351"/>
        </w:tabs>
        <w:rPr>
          <w:rFonts w:ascii="Arial" w:hAnsi="Arial" w:cs="Arial"/>
          <w:sz w:val="24"/>
          <w:szCs w:val="24"/>
          <w:shd w:val="clear" w:color="auto" w:fill="FFFFFF"/>
        </w:rPr>
      </w:pPr>
      <w:r w:rsidRPr="00D305C9">
        <w:rPr>
          <w:rFonts w:ascii="Arial" w:hAnsi="Arial" w:cs="Arial"/>
          <w:sz w:val="24"/>
          <w:szCs w:val="24"/>
          <w:shd w:val="clear" w:color="auto" w:fill="FFFFFF"/>
        </w:rPr>
        <w:t xml:space="preserve">Только 5% респондентов </w:t>
      </w:r>
      <w:r w:rsidR="00164251">
        <w:rPr>
          <w:rFonts w:ascii="Arial" w:hAnsi="Arial" w:cs="Arial"/>
          <w:sz w:val="24"/>
          <w:szCs w:val="24"/>
          <w:shd w:val="clear" w:color="auto" w:fill="FFFFFF"/>
        </w:rPr>
        <w:t xml:space="preserve">ответили, что они </w:t>
      </w:r>
      <w:r w:rsidRPr="00D305C9">
        <w:rPr>
          <w:rFonts w:ascii="Arial" w:hAnsi="Arial" w:cs="Arial"/>
          <w:sz w:val="24"/>
          <w:szCs w:val="24"/>
          <w:shd w:val="clear" w:color="auto" w:fill="FFFFFF"/>
        </w:rPr>
        <w:t xml:space="preserve">получают еду и 2% средства для профилактики от </w:t>
      </w:r>
      <w:r w:rsidR="00613276">
        <w:rPr>
          <w:rFonts w:ascii="Arial" w:hAnsi="Arial" w:cs="Arial"/>
          <w:sz w:val="24"/>
          <w:szCs w:val="24"/>
          <w:shd w:val="clear" w:color="auto" w:fill="FFFFFF"/>
        </w:rPr>
        <w:t>НПО</w:t>
      </w:r>
      <w:r w:rsidRPr="00D305C9">
        <w:rPr>
          <w:rFonts w:ascii="Arial" w:hAnsi="Arial" w:cs="Arial"/>
          <w:sz w:val="24"/>
          <w:szCs w:val="24"/>
          <w:shd w:val="clear" w:color="auto" w:fill="FFFFFF"/>
        </w:rPr>
        <w:t>/</w:t>
      </w:r>
      <w:r w:rsidR="00613276">
        <w:rPr>
          <w:rFonts w:ascii="Arial" w:hAnsi="Arial" w:cs="Arial"/>
          <w:sz w:val="24"/>
          <w:szCs w:val="24"/>
          <w:shd w:val="clear" w:color="auto" w:fill="FFFFFF"/>
        </w:rPr>
        <w:t>ОГО</w:t>
      </w:r>
      <w:r w:rsidRPr="00D305C9">
        <w:rPr>
          <w:rFonts w:ascii="Arial" w:hAnsi="Arial" w:cs="Arial"/>
          <w:sz w:val="24"/>
          <w:szCs w:val="24"/>
          <w:shd w:val="clear" w:color="auto" w:fill="FFFFFF"/>
        </w:rPr>
        <w:t>. При этом отмечается разница в получении продуктов питания: их получают 8</w:t>
      </w:r>
      <w:r w:rsidR="00164251">
        <w:rPr>
          <w:rFonts w:ascii="Arial" w:hAnsi="Arial" w:cs="Arial"/>
          <w:sz w:val="24"/>
          <w:szCs w:val="24"/>
          <w:shd w:val="clear" w:color="auto" w:fill="FFFFFF"/>
        </w:rPr>
        <w:t>,2% мужчин и 1,9</w:t>
      </w:r>
      <w:r w:rsidRPr="00D305C9">
        <w:rPr>
          <w:rFonts w:ascii="Arial" w:hAnsi="Arial" w:cs="Arial"/>
          <w:sz w:val="24"/>
          <w:szCs w:val="24"/>
          <w:shd w:val="clear" w:color="auto" w:fill="FFFFFF"/>
        </w:rPr>
        <w:t>% женщин.</w:t>
      </w:r>
    </w:p>
    <w:p w14:paraId="6831F9FD" w14:textId="3729DDCD" w:rsidR="00D305C9" w:rsidRPr="00D305C9" w:rsidRDefault="00D305C9" w:rsidP="00D305C9">
      <w:pPr>
        <w:pBdr>
          <w:top w:val="nil"/>
          <w:left w:val="nil"/>
          <w:bottom w:val="nil"/>
          <w:right w:val="nil"/>
          <w:between w:val="nil"/>
        </w:pBdr>
        <w:spacing w:line="240" w:lineRule="auto"/>
        <w:rPr>
          <w:rFonts w:asciiTheme="minorHAnsi" w:eastAsiaTheme="minorHAnsi" w:hAnsiTheme="minorHAnsi"/>
          <w:b/>
          <w:sz w:val="24"/>
          <w:szCs w:val="24"/>
          <w:lang w:eastAsia="en-US"/>
        </w:rPr>
      </w:pPr>
      <w:r w:rsidRPr="00D305C9">
        <w:rPr>
          <w:rFonts w:asciiTheme="minorHAnsi" w:eastAsiaTheme="minorHAnsi" w:hAnsiTheme="minorHAnsi"/>
          <w:b/>
          <w:sz w:val="24"/>
          <w:szCs w:val="24"/>
          <w:lang w:eastAsia="en-US"/>
        </w:rPr>
        <w:t xml:space="preserve">Получаете ли Вы поддержку в натуральной форме от </w:t>
      </w:r>
      <w:r w:rsidR="00D61434">
        <w:rPr>
          <w:rFonts w:asciiTheme="minorHAnsi" w:eastAsiaTheme="minorHAnsi" w:hAnsiTheme="minorHAnsi"/>
          <w:b/>
          <w:sz w:val="24"/>
          <w:szCs w:val="24"/>
          <w:lang w:eastAsia="en-US"/>
        </w:rPr>
        <w:t>НПО</w:t>
      </w:r>
      <w:r w:rsidRPr="00D305C9">
        <w:rPr>
          <w:rFonts w:asciiTheme="minorHAnsi" w:eastAsiaTheme="minorHAnsi" w:hAnsiTheme="minorHAnsi"/>
          <w:b/>
          <w:sz w:val="24"/>
          <w:szCs w:val="24"/>
          <w:lang w:eastAsia="en-US"/>
        </w:rPr>
        <w:t>/</w:t>
      </w:r>
      <w:r w:rsidR="00D61434">
        <w:rPr>
          <w:rFonts w:asciiTheme="minorHAnsi" w:eastAsiaTheme="minorHAnsi" w:hAnsiTheme="minorHAnsi"/>
          <w:b/>
          <w:sz w:val="24"/>
          <w:szCs w:val="24"/>
          <w:lang w:eastAsia="en-US"/>
        </w:rPr>
        <w:t>ОГО</w:t>
      </w:r>
      <w:r w:rsidRPr="00D305C9">
        <w:rPr>
          <w:rFonts w:asciiTheme="minorHAnsi" w:eastAsiaTheme="minorHAnsi" w:hAnsiTheme="minorHAnsi"/>
          <w:b/>
          <w:sz w:val="24"/>
          <w:szCs w:val="24"/>
          <w:lang w:eastAsia="en-US"/>
        </w:rPr>
        <w:t>?</w:t>
      </w:r>
    </w:p>
    <w:p w14:paraId="156D6111" w14:textId="77777777" w:rsidR="00D305C9" w:rsidRPr="001F0C30" w:rsidRDefault="00D305C9" w:rsidP="00D305C9">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drawing>
          <wp:inline distT="0" distB="0" distL="0" distR="0" wp14:anchorId="20318F89" wp14:editId="60068587">
            <wp:extent cx="5573395" cy="2657421"/>
            <wp:effectExtent l="0" t="0" r="825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1559" cy="2670850"/>
                    </a:xfrm>
                    <a:prstGeom prst="rect">
                      <a:avLst/>
                    </a:prstGeom>
                    <a:noFill/>
                  </pic:spPr>
                </pic:pic>
              </a:graphicData>
            </a:graphic>
          </wp:inline>
        </w:drawing>
      </w:r>
    </w:p>
    <w:p w14:paraId="5C2ED52B" w14:textId="77777777" w:rsidR="00D61434" w:rsidRDefault="00D61434" w:rsidP="00D3390A">
      <w:pPr>
        <w:pBdr>
          <w:top w:val="nil"/>
          <w:left w:val="nil"/>
          <w:bottom w:val="nil"/>
          <w:right w:val="nil"/>
          <w:between w:val="nil"/>
        </w:pBdr>
        <w:tabs>
          <w:tab w:val="left" w:pos="1351"/>
        </w:tabs>
        <w:rPr>
          <w:rFonts w:ascii="Arial" w:hAnsi="Arial" w:cs="Arial"/>
          <w:sz w:val="24"/>
          <w:szCs w:val="24"/>
          <w:shd w:val="clear" w:color="auto" w:fill="FFFFFF"/>
        </w:rPr>
      </w:pPr>
    </w:p>
    <w:p w14:paraId="00B1FEF3" w14:textId="07BD5A81" w:rsidR="00D3390A" w:rsidRPr="00D2037F" w:rsidRDefault="00D3390A" w:rsidP="00D3390A">
      <w:pPr>
        <w:pBdr>
          <w:top w:val="nil"/>
          <w:left w:val="nil"/>
          <w:bottom w:val="nil"/>
          <w:right w:val="nil"/>
          <w:between w:val="nil"/>
        </w:pBdr>
        <w:tabs>
          <w:tab w:val="left" w:pos="1351"/>
        </w:tabs>
        <w:rPr>
          <w:rFonts w:ascii="Arial" w:hAnsi="Arial" w:cs="Arial"/>
          <w:sz w:val="24"/>
          <w:szCs w:val="24"/>
          <w:shd w:val="clear" w:color="auto" w:fill="FFFFFF"/>
        </w:rPr>
      </w:pPr>
      <w:r w:rsidRPr="00D2037F">
        <w:rPr>
          <w:rFonts w:ascii="Arial" w:hAnsi="Arial" w:cs="Arial"/>
          <w:sz w:val="24"/>
          <w:szCs w:val="24"/>
          <w:shd w:val="clear" w:color="auto" w:fill="FFFFFF"/>
        </w:rPr>
        <w:t>В результате COVID-19 21% респондентов испыт</w:t>
      </w:r>
      <w:r w:rsidR="00164251">
        <w:rPr>
          <w:rFonts w:ascii="Arial" w:hAnsi="Arial" w:cs="Arial"/>
          <w:sz w:val="24"/>
          <w:szCs w:val="24"/>
          <w:shd w:val="clear" w:color="auto" w:fill="FFFFFF"/>
        </w:rPr>
        <w:t>али</w:t>
      </w:r>
      <w:r w:rsidRPr="00D2037F">
        <w:rPr>
          <w:rFonts w:ascii="Arial" w:hAnsi="Arial" w:cs="Arial"/>
          <w:sz w:val="24"/>
          <w:szCs w:val="24"/>
          <w:shd w:val="clear" w:color="auto" w:fill="FFFFFF"/>
        </w:rPr>
        <w:t xml:space="preserve"> стресс, беспокойство, было затронуто психическое/ментальное/ эмоциональное здоровье. 61% респондентов из числа тех, кто имеет детей, учащихся в школе отметили, что обучение в школе было прекращено или сокращено. </w:t>
      </w:r>
      <w:r>
        <w:rPr>
          <w:rFonts w:ascii="Arial" w:hAnsi="Arial" w:cs="Arial"/>
          <w:sz w:val="24"/>
          <w:szCs w:val="24"/>
          <w:shd w:val="clear" w:color="auto" w:fill="FFFFFF"/>
        </w:rPr>
        <w:t xml:space="preserve">Женщины в большей степени отмечают эту позицию (40,1%), чем мужчины (28%), что коррелирует с ответами на вопрос о том, что в семьях основную нагрузку по помощи детям в процессе дистанционного обучения несут матери. </w:t>
      </w:r>
    </w:p>
    <w:p w14:paraId="04AC787A" w14:textId="77777777" w:rsidR="0040764E" w:rsidRDefault="0040764E" w:rsidP="00D3390A">
      <w:pPr>
        <w:spacing w:line="240" w:lineRule="auto"/>
        <w:jc w:val="left"/>
        <w:rPr>
          <w:rFonts w:asciiTheme="minorHAnsi" w:eastAsiaTheme="minorHAnsi" w:hAnsiTheme="minorHAnsi"/>
          <w:b/>
          <w:sz w:val="24"/>
          <w:szCs w:val="24"/>
          <w:lang w:eastAsia="en-US"/>
        </w:rPr>
      </w:pPr>
    </w:p>
    <w:p w14:paraId="478E6E9E" w14:textId="0081DBE6" w:rsidR="00D3390A" w:rsidRPr="00D2037F" w:rsidRDefault="00D3390A" w:rsidP="00D3390A">
      <w:pPr>
        <w:spacing w:line="240" w:lineRule="auto"/>
        <w:jc w:val="left"/>
        <w:rPr>
          <w:rFonts w:asciiTheme="minorHAnsi" w:eastAsiaTheme="minorHAnsi" w:hAnsiTheme="minorHAnsi"/>
          <w:b/>
          <w:sz w:val="24"/>
          <w:szCs w:val="24"/>
          <w:lang w:eastAsia="en-US"/>
        </w:rPr>
      </w:pPr>
      <w:r w:rsidRPr="00D2037F">
        <w:rPr>
          <w:rFonts w:asciiTheme="minorHAnsi" w:eastAsiaTheme="minorHAnsi" w:hAnsiTheme="minorHAnsi"/>
          <w:b/>
          <w:sz w:val="24"/>
          <w:szCs w:val="24"/>
          <w:lang w:eastAsia="en-US"/>
        </w:rPr>
        <w:lastRenderedPageBreak/>
        <w:t>В результате COVID</w:t>
      </w:r>
      <w:r w:rsidR="00EF3204">
        <w:rPr>
          <w:rFonts w:asciiTheme="minorHAnsi" w:eastAsiaTheme="minorHAnsi" w:hAnsiTheme="minorHAnsi"/>
          <w:b/>
          <w:sz w:val="24"/>
          <w:szCs w:val="24"/>
          <w:lang w:eastAsia="en-US"/>
        </w:rPr>
        <w:t>-</w:t>
      </w:r>
      <w:r w:rsidRPr="00D2037F">
        <w:rPr>
          <w:rFonts w:asciiTheme="minorHAnsi" w:eastAsiaTheme="minorHAnsi" w:hAnsiTheme="minorHAnsi"/>
          <w:b/>
          <w:sz w:val="24"/>
          <w:szCs w:val="24"/>
          <w:lang w:eastAsia="en-US"/>
        </w:rPr>
        <w:t>19, Вы (лично) испытали что-то из следующего:</w:t>
      </w:r>
    </w:p>
    <w:tbl>
      <w:tblPr>
        <w:tblW w:w="9209" w:type="dxa"/>
        <w:tblLook w:val="04A0" w:firstRow="1" w:lastRow="0" w:firstColumn="1" w:lastColumn="0" w:noHBand="0" w:noVBand="1"/>
      </w:tblPr>
      <w:tblGrid>
        <w:gridCol w:w="4593"/>
        <w:gridCol w:w="1070"/>
        <w:gridCol w:w="993"/>
        <w:gridCol w:w="1198"/>
        <w:gridCol w:w="1355"/>
      </w:tblGrid>
      <w:tr w:rsidR="00D3390A" w:rsidRPr="00C04A70" w14:paraId="25EE23F3" w14:textId="77777777" w:rsidTr="00EF7DC8">
        <w:trPr>
          <w:trHeight w:val="473"/>
        </w:trPr>
        <w:tc>
          <w:tcPr>
            <w:tcW w:w="481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E368209" w14:textId="77777777" w:rsidR="00D3390A" w:rsidRPr="00F771BC" w:rsidRDefault="00D3390A" w:rsidP="00EF7DC8">
            <w:pPr>
              <w:spacing w:before="0" w:after="0"/>
              <w:rPr>
                <w:rFonts w:ascii="Arial" w:eastAsia="Times New Roman" w:hAnsi="Arial" w:cs="Arial"/>
                <w:color w:val="000000"/>
                <w:sz w:val="20"/>
                <w:szCs w:val="20"/>
                <w:lang w:eastAsia="ru-RU"/>
              </w:rPr>
            </w:pPr>
            <w:r w:rsidRPr="00F771BC">
              <w:rPr>
                <w:rFonts w:ascii="Arial" w:eastAsia="Times New Roman" w:hAnsi="Arial" w:cs="Arial"/>
                <w:color w:val="000000"/>
                <w:sz w:val="20"/>
                <w:szCs w:val="20"/>
                <w:lang w:eastAsia="ru-RU"/>
              </w:rPr>
              <w:t> </w:t>
            </w:r>
          </w:p>
        </w:tc>
        <w:tc>
          <w:tcPr>
            <w:tcW w:w="850"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4C276205" w14:textId="77777777" w:rsidR="00D3390A" w:rsidRPr="00F771BC" w:rsidRDefault="00D3390A" w:rsidP="00EF7DC8">
            <w:pPr>
              <w:spacing w:before="0" w:after="0"/>
              <w:rPr>
                <w:rFonts w:ascii="Arial" w:eastAsia="Times New Roman" w:hAnsi="Arial" w:cs="Arial"/>
                <w:color w:val="000000"/>
                <w:sz w:val="20"/>
                <w:szCs w:val="20"/>
                <w:lang w:eastAsia="ru-RU"/>
              </w:rPr>
            </w:pPr>
            <w:r w:rsidRPr="00F771BC">
              <w:rPr>
                <w:rFonts w:ascii="Arial" w:eastAsia="Times New Roman" w:hAnsi="Arial" w:cs="Arial"/>
                <w:color w:val="000000"/>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BDD6EE" w:themeFill="accent1" w:themeFillTint="66"/>
            <w:hideMark/>
          </w:tcPr>
          <w:p w14:paraId="1DE82FFD" w14:textId="77777777" w:rsidR="00D3390A" w:rsidRPr="00F771BC" w:rsidRDefault="00D3390A" w:rsidP="00EF7DC8">
            <w:pPr>
              <w:spacing w:before="0" w:after="0"/>
              <w:jc w:val="center"/>
              <w:rPr>
                <w:rFonts w:ascii="Arial" w:eastAsia="Times New Roman" w:hAnsi="Arial" w:cs="Arial"/>
                <w:b/>
                <w:bCs/>
                <w:color w:val="000000"/>
                <w:sz w:val="20"/>
                <w:szCs w:val="20"/>
                <w:lang w:eastAsia="ru-RU"/>
              </w:rPr>
            </w:pPr>
            <w:r w:rsidRPr="00F771BC">
              <w:rPr>
                <w:rFonts w:ascii="Arial" w:eastAsia="Times New Roman" w:hAnsi="Arial" w:cs="Arial"/>
                <w:b/>
                <w:bCs/>
                <w:color w:val="000000"/>
                <w:sz w:val="20"/>
                <w:szCs w:val="20"/>
                <w:lang w:eastAsia="ru-RU"/>
              </w:rPr>
              <w:t>Да</w:t>
            </w:r>
          </w:p>
        </w:tc>
        <w:tc>
          <w:tcPr>
            <w:tcW w:w="1198" w:type="dxa"/>
            <w:tcBorders>
              <w:top w:val="single" w:sz="4" w:space="0" w:color="auto"/>
              <w:left w:val="nil"/>
              <w:bottom w:val="single" w:sz="4" w:space="0" w:color="auto"/>
              <w:right w:val="single" w:sz="4" w:space="0" w:color="auto"/>
            </w:tcBorders>
            <w:shd w:val="clear" w:color="auto" w:fill="BDD6EE" w:themeFill="accent1" w:themeFillTint="66"/>
            <w:hideMark/>
          </w:tcPr>
          <w:p w14:paraId="6F85AC0A" w14:textId="77777777" w:rsidR="00D3390A" w:rsidRPr="00F771BC" w:rsidRDefault="00D3390A" w:rsidP="00EF7DC8">
            <w:pPr>
              <w:spacing w:before="0" w:after="0"/>
              <w:jc w:val="center"/>
              <w:rPr>
                <w:rFonts w:ascii="Arial" w:eastAsia="Times New Roman" w:hAnsi="Arial" w:cs="Arial"/>
                <w:b/>
                <w:bCs/>
                <w:color w:val="000000"/>
                <w:sz w:val="20"/>
                <w:szCs w:val="20"/>
                <w:lang w:eastAsia="ru-RU"/>
              </w:rPr>
            </w:pPr>
            <w:r w:rsidRPr="00F771BC">
              <w:rPr>
                <w:rFonts w:ascii="Arial" w:eastAsia="Times New Roman" w:hAnsi="Arial" w:cs="Arial"/>
                <w:b/>
                <w:bCs/>
                <w:color w:val="000000"/>
                <w:sz w:val="20"/>
                <w:szCs w:val="20"/>
                <w:lang w:eastAsia="ru-RU"/>
              </w:rPr>
              <w:t>Нет</w:t>
            </w:r>
          </w:p>
        </w:tc>
        <w:tc>
          <w:tcPr>
            <w:tcW w:w="1353" w:type="dxa"/>
            <w:tcBorders>
              <w:top w:val="single" w:sz="4" w:space="0" w:color="auto"/>
              <w:left w:val="nil"/>
              <w:bottom w:val="single" w:sz="4" w:space="0" w:color="auto"/>
              <w:right w:val="single" w:sz="4" w:space="0" w:color="auto"/>
            </w:tcBorders>
            <w:shd w:val="clear" w:color="auto" w:fill="BDD6EE" w:themeFill="accent1" w:themeFillTint="66"/>
            <w:hideMark/>
          </w:tcPr>
          <w:p w14:paraId="7625DF22" w14:textId="77777777" w:rsidR="00D3390A" w:rsidRPr="00F771BC" w:rsidRDefault="00D3390A" w:rsidP="00EF7DC8">
            <w:pPr>
              <w:spacing w:before="0" w:after="0"/>
              <w:jc w:val="center"/>
              <w:rPr>
                <w:rFonts w:ascii="Arial" w:eastAsia="Times New Roman" w:hAnsi="Arial" w:cs="Arial"/>
                <w:b/>
                <w:bCs/>
                <w:color w:val="000000"/>
                <w:sz w:val="20"/>
                <w:szCs w:val="20"/>
                <w:lang w:eastAsia="ru-RU"/>
              </w:rPr>
            </w:pPr>
            <w:r w:rsidRPr="00F771BC">
              <w:rPr>
                <w:rFonts w:ascii="Arial" w:eastAsia="Times New Roman" w:hAnsi="Arial" w:cs="Arial"/>
                <w:b/>
                <w:bCs/>
                <w:color w:val="000000"/>
                <w:sz w:val="20"/>
                <w:szCs w:val="20"/>
                <w:lang w:eastAsia="ru-RU"/>
              </w:rPr>
              <w:t>Не применимо</w:t>
            </w:r>
          </w:p>
        </w:tc>
      </w:tr>
      <w:tr w:rsidR="00D3390A" w:rsidRPr="00EF3204" w14:paraId="5EFDD735" w14:textId="77777777" w:rsidTr="00EF7DC8">
        <w:trPr>
          <w:trHeight w:val="110"/>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3BE5D9D9"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1. </w:t>
            </w:r>
            <w:r w:rsidRPr="00EF3204">
              <w:rPr>
                <w:rFonts w:ascii="Arial" w:eastAsia="Times New Roman" w:hAnsi="Arial" w:cs="Arial"/>
                <w:sz w:val="20"/>
                <w:szCs w:val="20"/>
                <w:lang w:eastAsia="ru-RU"/>
              </w:rPr>
              <w:t>Болезнь</w:t>
            </w:r>
          </w:p>
        </w:tc>
        <w:tc>
          <w:tcPr>
            <w:tcW w:w="850" w:type="dxa"/>
            <w:tcBorders>
              <w:top w:val="nil"/>
              <w:left w:val="nil"/>
              <w:bottom w:val="single" w:sz="4" w:space="0" w:color="auto"/>
              <w:right w:val="single" w:sz="4" w:space="0" w:color="auto"/>
            </w:tcBorders>
            <w:shd w:val="clear" w:color="auto" w:fill="auto"/>
            <w:noWrap/>
            <w:vAlign w:val="center"/>
            <w:hideMark/>
          </w:tcPr>
          <w:p w14:paraId="7BE338FD"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570E35F9"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2,5%</w:t>
            </w:r>
          </w:p>
        </w:tc>
        <w:tc>
          <w:tcPr>
            <w:tcW w:w="1198" w:type="dxa"/>
            <w:tcBorders>
              <w:top w:val="nil"/>
              <w:left w:val="nil"/>
              <w:bottom w:val="single" w:sz="4" w:space="0" w:color="auto"/>
              <w:right w:val="single" w:sz="4" w:space="0" w:color="auto"/>
            </w:tcBorders>
            <w:shd w:val="clear" w:color="auto" w:fill="auto"/>
            <w:noWrap/>
            <w:vAlign w:val="center"/>
            <w:hideMark/>
          </w:tcPr>
          <w:p w14:paraId="5739793B"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97,5%</w:t>
            </w:r>
          </w:p>
        </w:tc>
        <w:tc>
          <w:tcPr>
            <w:tcW w:w="1353" w:type="dxa"/>
            <w:tcBorders>
              <w:top w:val="nil"/>
              <w:left w:val="nil"/>
              <w:bottom w:val="single" w:sz="4" w:space="0" w:color="auto"/>
              <w:right w:val="single" w:sz="4" w:space="0" w:color="auto"/>
            </w:tcBorders>
            <w:shd w:val="clear" w:color="auto" w:fill="auto"/>
            <w:noWrap/>
            <w:vAlign w:val="bottom"/>
            <w:hideMark/>
          </w:tcPr>
          <w:p w14:paraId="52ECBC3A"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709A559D"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4B35F9CC"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70BCF660"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1C44B6F7"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5,3%</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132BDF66"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94,7%</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15261257"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7793F776" w14:textId="77777777" w:rsidTr="00EF7DC8">
        <w:trPr>
          <w:trHeight w:val="70"/>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6BD36936"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2. </w:t>
            </w:r>
            <w:r w:rsidRPr="00EF3204">
              <w:rPr>
                <w:rFonts w:ascii="Arial" w:eastAsia="Times New Roman" w:hAnsi="Arial" w:cs="Arial"/>
                <w:sz w:val="20"/>
                <w:szCs w:val="20"/>
                <w:lang w:eastAsia="ru-RU"/>
              </w:rPr>
              <w:t>Болезнь одного из членов семьи</w:t>
            </w:r>
          </w:p>
        </w:tc>
        <w:tc>
          <w:tcPr>
            <w:tcW w:w="850" w:type="dxa"/>
            <w:tcBorders>
              <w:top w:val="nil"/>
              <w:left w:val="nil"/>
              <w:bottom w:val="single" w:sz="4" w:space="0" w:color="auto"/>
              <w:right w:val="single" w:sz="4" w:space="0" w:color="auto"/>
            </w:tcBorders>
            <w:shd w:val="clear" w:color="auto" w:fill="auto"/>
            <w:noWrap/>
            <w:vAlign w:val="center"/>
            <w:hideMark/>
          </w:tcPr>
          <w:p w14:paraId="28781C27"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22DCCE6D"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5,3%</w:t>
            </w:r>
          </w:p>
        </w:tc>
        <w:tc>
          <w:tcPr>
            <w:tcW w:w="1198" w:type="dxa"/>
            <w:tcBorders>
              <w:top w:val="nil"/>
              <w:left w:val="nil"/>
              <w:bottom w:val="single" w:sz="4" w:space="0" w:color="auto"/>
              <w:right w:val="single" w:sz="4" w:space="0" w:color="auto"/>
            </w:tcBorders>
            <w:shd w:val="clear" w:color="auto" w:fill="auto"/>
            <w:noWrap/>
            <w:vAlign w:val="center"/>
            <w:hideMark/>
          </w:tcPr>
          <w:p w14:paraId="0BE7DF4D"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94,7%</w:t>
            </w:r>
          </w:p>
        </w:tc>
        <w:tc>
          <w:tcPr>
            <w:tcW w:w="1353" w:type="dxa"/>
            <w:tcBorders>
              <w:top w:val="nil"/>
              <w:left w:val="nil"/>
              <w:bottom w:val="single" w:sz="4" w:space="0" w:color="auto"/>
              <w:right w:val="single" w:sz="4" w:space="0" w:color="auto"/>
            </w:tcBorders>
            <w:shd w:val="clear" w:color="auto" w:fill="auto"/>
            <w:noWrap/>
            <w:vAlign w:val="bottom"/>
            <w:hideMark/>
          </w:tcPr>
          <w:p w14:paraId="596E4D2F"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6622E654"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02895F95"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6B249864"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75F7162F"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4,7%</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231B0289"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95,3%</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5E3D062D"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5EF56545" w14:textId="77777777" w:rsidTr="00EF7DC8">
        <w:trPr>
          <w:trHeight w:val="315"/>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63EB19A0"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3. </w:t>
            </w:r>
            <w:r w:rsidRPr="00EF3204">
              <w:rPr>
                <w:rFonts w:ascii="Arial" w:eastAsia="Times New Roman" w:hAnsi="Arial" w:cs="Arial"/>
                <w:sz w:val="20"/>
                <w:szCs w:val="20"/>
                <w:lang w:eastAsia="ru-RU"/>
              </w:rPr>
              <w:t xml:space="preserve">Смерть члена семьи </w:t>
            </w:r>
          </w:p>
        </w:tc>
        <w:tc>
          <w:tcPr>
            <w:tcW w:w="850" w:type="dxa"/>
            <w:tcBorders>
              <w:top w:val="nil"/>
              <w:left w:val="nil"/>
              <w:bottom w:val="single" w:sz="4" w:space="0" w:color="auto"/>
              <w:right w:val="single" w:sz="4" w:space="0" w:color="auto"/>
            </w:tcBorders>
            <w:shd w:val="clear" w:color="auto" w:fill="auto"/>
            <w:noWrap/>
            <w:vAlign w:val="center"/>
            <w:hideMark/>
          </w:tcPr>
          <w:p w14:paraId="4D430BA8"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20230187"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0,8%</w:t>
            </w:r>
          </w:p>
        </w:tc>
        <w:tc>
          <w:tcPr>
            <w:tcW w:w="1198" w:type="dxa"/>
            <w:tcBorders>
              <w:top w:val="nil"/>
              <w:left w:val="nil"/>
              <w:bottom w:val="single" w:sz="4" w:space="0" w:color="auto"/>
              <w:right w:val="single" w:sz="4" w:space="0" w:color="auto"/>
            </w:tcBorders>
            <w:shd w:val="clear" w:color="auto" w:fill="auto"/>
            <w:noWrap/>
            <w:vAlign w:val="center"/>
            <w:hideMark/>
          </w:tcPr>
          <w:p w14:paraId="79FE552E"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99,2%</w:t>
            </w:r>
          </w:p>
        </w:tc>
        <w:tc>
          <w:tcPr>
            <w:tcW w:w="1353" w:type="dxa"/>
            <w:tcBorders>
              <w:top w:val="nil"/>
              <w:left w:val="nil"/>
              <w:bottom w:val="single" w:sz="4" w:space="0" w:color="auto"/>
              <w:right w:val="single" w:sz="4" w:space="0" w:color="auto"/>
            </w:tcBorders>
            <w:shd w:val="clear" w:color="auto" w:fill="auto"/>
            <w:noWrap/>
            <w:vAlign w:val="bottom"/>
            <w:hideMark/>
          </w:tcPr>
          <w:p w14:paraId="2D16CE4F"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54D2074B"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073AE73B"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79C569C5"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25779245"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0,4%</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77332386"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99,6%</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7FE6D04D"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3EF64E3D" w14:textId="77777777" w:rsidTr="00EF7DC8">
        <w:trPr>
          <w:trHeight w:val="70"/>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186EA2B0"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4. </w:t>
            </w:r>
            <w:r w:rsidRPr="00EF3204">
              <w:rPr>
                <w:rFonts w:ascii="Arial" w:eastAsia="Times New Roman" w:hAnsi="Arial" w:cs="Arial"/>
                <w:sz w:val="20"/>
                <w:szCs w:val="20"/>
                <w:lang w:eastAsia="ru-RU"/>
              </w:rPr>
              <w:t>Было затронуто психическое/ментальное/ эмоциональное здоровье (например, стресс, беспокойство и т.д.)</w:t>
            </w:r>
          </w:p>
        </w:tc>
        <w:tc>
          <w:tcPr>
            <w:tcW w:w="850" w:type="dxa"/>
            <w:tcBorders>
              <w:top w:val="nil"/>
              <w:left w:val="nil"/>
              <w:bottom w:val="single" w:sz="4" w:space="0" w:color="auto"/>
              <w:right w:val="single" w:sz="4" w:space="0" w:color="auto"/>
            </w:tcBorders>
            <w:shd w:val="clear" w:color="auto" w:fill="auto"/>
            <w:noWrap/>
            <w:vAlign w:val="center"/>
            <w:hideMark/>
          </w:tcPr>
          <w:p w14:paraId="6763F6A1"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00F95D47"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20,8%</w:t>
            </w:r>
          </w:p>
        </w:tc>
        <w:tc>
          <w:tcPr>
            <w:tcW w:w="1198" w:type="dxa"/>
            <w:tcBorders>
              <w:top w:val="nil"/>
              <w:left w:val="nil"/>
              <w:bottom w:val="single" w:sz="4" w:space="0" w:color="auto"/>
              <w:right w:val="single" w:sz="4" w:space="0" w:color="auto"/>
            </w:tcBorders>
            <w:shd w:val="clear" w:color="auto" w:fill="auto"/>
            <w:noWrap/>
            <w:vAlign w:val="center"/>
            <w:hideMark/>
          </w:tcPr>
          <w:p w14:paraId="797C17A6"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79,2%</w:t>
            </w:r>
          </w:p>
        </w:tc>
        <w:tc>
          <w:tcPr>
            <w:tcW w:w="1353" w:type="dxa"/>
            <w:tcBorders>
              <w:top w:val="nil"/>
              <w:left w:val="nil"/>
              <w:bottom w:val="single" w:sz="4" w:space="0" w:color="auto"/>
              <w:right w:val="single" w:sz="4" w:space="0" w:color="auto"/>
            </w:tcBorders>
            <w:shd w:val="clear" w:color="auto" w:fill="auto"/>
            <w:noWrap/>
            <w:vAlign w:val="bottom"/>
            <w:hideMark/>
          </w:tcPr>
          <w:p w14:paraId="28A4379D"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37276503"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0A244996"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2D27C7A6"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6A230212"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21,6%</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5C13536A"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78,4%</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6C73F268"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2E67F390" w14:textId="77777777" w:rsidTr="00EF7DC8">
        <w:trPr>
          <w:trHeight w:val="70"/>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7D5AE6D9"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5. </w:t>
            </w:r>
            <w:r w:rsidRPr="00EF3204">
              <w:rPr>
                <w:rFonts w:ascii="Arial" w:eastAsia="Times New Roman" w:hAnsi="Arial" w:cs="Arial"/>
                <w:sz w:val="20"/>
                <w:szCs w:val="20"/>
                <w:lang w:eastAsia="ru-RU"/>
              </w:rPr>
              <w:t>Мигрировал/перемещался в другой географический район в пределах страны</w:t>
            </w:r>
          </w:p>
        </w:tc>
        <w:tc>
          <w:tcPr>
            <w:tcW w:w="850" w:type="dxa"/>
            <w:tcBorders>
              <w:top w:val="nil"/>
              <w:left w:val="nil"/>
              <w:bottom w:val="single" w:sz="4" w:space="0" w:color="auto"/>
              <w:right w:val="single" w:sz="4" w:space="0" w:color="auto"/>
            </w:tcBorders>
            <w:shd w:val="clear" w:color="auto" w:fill="auto"/>
            <w:noWrap/>
            <w:vAlign w:val="center"/>
            <w:hideMark/>
          </w:tcPr>
          <w:p w14:paraId="23570CF8"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5D993C91"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1,4%</w:t>
            </w:r>
          </w:p>
        </w:tc>
        <w:tc>
          <w:tcPr>
            <w:tcW w:w="1198" w:type="dxa"/>
            <w:tcBorders>
              <w:top w:val="nil"/>
              <w:left w:val="nil"/>
              <w:bottom w:val="single" w:sz="4" w:space="0" w:color="auto"/>
              <w:right w:val="single" w:sz="4" w:space="0" w:color="auto"/>
            </w:tcBorders>
            <w:shd w:val="clear" w:color="auto" w:fill="auto"/>
            <w:noWrap/>
            <w:vAlign w:val="center"/>
            <w:hideMark/>
          </w:tcPr>
          <w:p w14:paraId="5AB56289"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98,6%</w:t>
            </w:r>
          </w:p>
        </w:tc>
        <w:tc>
          <w:tcPr>
            <w:tcW w:w="1353" w:type="dxa"/>
            <w:tcBorders>
              <w:top w:val="nil"/>
              <w:left w:val="nil"/>
              <w:bottom w:val="single" w:sz="4" w:space="0" w:color="auto"/>
              <w:right w:val="single" w:sz="4" w:space="0" w:color="auto"/>
            </w:tcBorders>
            <w:shd w:val="clear" w:color="auto" w:fill="auto"/>
            <w:noWrap/>
            <w:vAlign w:val="bottom"/>
            <w:hideMark/>
          </w:tcPr>
          <w:p w14:paraId="7B921621"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1F3C13FC" w14:textId="77777777" w:rsidTr="00516155">
        <w:trPr>
          <w:trHeight w:val="300"/>
        </w:trPr>
        <w:tc>
          <w:tcPr>
            <w:tcW w:w="4815" w:type="dxa"/>
            <w:vMerge/>
            <w:tcBorders>
              <w:top w:val="nil"/>
              <w:left w:val="single" w:sz="4" w:space="0" w:color="auto"/>
              <w:bottom w:val="single" w:sz="4" w:space="0" w:color="auto"/>
              <w:right w:val="single" w:sz="4" w:space="0" w:color="auto"/>
            </w:tcBorders>
            <w:vAlign w:val="center"/>
            <w:hideMark/>
          </w:tcPr>
          <w:p w14:paraId="64F7B3A7"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0DB3ED6E"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4AA84DAE"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1,4%</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35B8F94F"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98,6%</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14411129"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3C361CA5" w14:textId="77777777" w:rsidTr="00EF7DC8">
        <w:trPr>
          <w:trHeight w:val="315"/>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5ED765F7"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6. </w:t>
            </w:r>
            <w:r w:rsidRPr="00EF3204">
              <w:rPr>
                <w:rFonts w:ascii="Arial" w:eastAsia="Times New Roman" w:hAnsi="Arial" w:cs="Arial"/>
                <w:sz w:val="20"/>
                <w:szCs w:val="20"/>
                <w:lang w:eastAsia="ru-RU"/>
              </w:rPr>
              <w:t>Недавно вернулся из-за границы</w:t>
            </w:r>
          </w:p>
        </w:tc>
        <w:tc>
          <w:tcPr>
            <w:tcW w:w="850" w:type="dxa"/>
            <w:tcBorders>
              <w:top w:val="nil"/>
              <w:left w:val="nil"/>
              <w:bottom w:val="single" w:sz="4" w:space="0" w:color="auto"/>
              <w:right w:val="single" w:sz="4" w:space="0" w:color="auto"/>
            </w:tcBorders>
            <w:shd w:val="clear" w:color="auto" w:fill="auto"/>
            <w:noWrap/>
            <w:vAlign w:val="center"/>
            <w:hideMark/>
          </w:tcPr>
          <w:p w14:paraId="086F9026"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3AF9A5FF"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1,0%</w:t>
            </w:r>
          </w:p>
        </w:tc>
        <w:tc>
          <w:tcPr>
            <w:tcW w:w="1198" w:type="dxa"/>
            <w:tcBorders>
              <w:top w:val="nil"/>
              <w:left w:val="nil"/>
              <w:bottom w:val="single" w:sz="4" w:space="0" w:color="auto"/>
              <w:right w:val="single" w:sz="4" w:space="0" w:color="auto"/>
            </w:tcBorders>
            <w:shd w:val="clear" w:color="auto" w:fill="auto"/>
            <w:noWrap/>
            <w:vAlign w:val="center"/>
            <w:hideMark/>
          </w:tcPr>
          <w:p w14:paraId="1661F737"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99,0%</w:t>
            </w:r>
          </w:p>
        </w:tc>
        <w:tc>
          <w:tcPr>
            <w:tcW w:w="1353" w:type="dxa"/>
            <w:tcBorders>
              <w:top w:val="nil"/>
              <w:left w:val="nil"/>
              <w:bottom w:val="single" w:sz="4" w:space="0" w:color="auto"/>
              <w:right w:val="single" w:sz="4" w:space="0" w:color="auto"/>
            </w:tcBorders>
            <w:shd w:val="clear" w:color="auto" w:fill="auto"/>
            <w:noWrap/>
            <w:vAlign w:val="bottom"/>
            <w:hideMark/>
          </w:tcPr>
          <w:p w14:paraId="4755A8B6"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516155" w:rsidRPr="00EF3204" w14:paraId="3110A448"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02F5A735" w14:textId="77777777" w:rsidR="00D3390A" w:rsidRPr="00EF3204" w:rsidRDefault="00D3390A" w:rsidP="00EF7DC8">
            <w:pPr>
              <w:spacing w:before="0" w:after="0"/>
              <w:jc w:val="left"/>
              <w:rPr>
                <w:rFonts w:ascii="Arial" w:eastAsia="Times New Roman" w:hAnsi="Arial" w:cs="Arial"/>
                <w:b/>
                <w:bCs/>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251C57C0" w14:textId="77777777" w:rsidR="00D3390A" w:rsidRPr="00EF3204" w:rsidRDefault="00D3390A" w:rsidP="00EF7DC8">
            <w:pPr>
              <w:spacing w:before="0" w:after="0"/>
              <w:rPr>
                <w:rFonts w:ascii="Arial" w:eastAsia="Times New Roman" w:hAnsi="Arial" w:cs="Arial"/>
                <w:sz w:val="20"/>
                <w:szCs w:val="20"/>
                <w:lang w:eastAsia="ru-RU"/>
              </w:rPr>
            </w:pPr>
            <w:r w:rsidRPr="00EF3204">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4B5F1CC5"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0,2%</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1ADF8F01"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99,8%</w:t>
            </w:r>
          </w:p>
        </w:tc>
        <w:tc>
          <w:tcPr>
            <w:tcW w:w="1353" w:type="dxa"/>
            <w:tcBorders>
              <w:top w:val="nil"/>
              <w:left w:val="nil"/>
              <w:bottom w:val="single" w:sz="4" w:space="0" w:color="auto"/>
              <w:right w:val="single" w:sz="4" w:space="0" w:color="auto"/>
            </w:tcBorders>
            <w:shd w:val="clear" w:color="auto" w:fill="DEEAF6" w:themeFill="accent1" w:themeFillTint="33"/>
            <w:noWrap/>
            <w:vAlign w:val="bottom"/>
            <w:hideMark/>
          </w:tcPr>
          <w:p w14:paraId="0D7DE040"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 </w:t>
            </w:r>
          </w:p>
        </w:tc>
      </w:tr>
      <w:tr w:rsidR="00D3390A" w:rsidRPr="00EF3204" w14:paraId="12D44721" w14:textId="77777777" w:rsidTr="00EF7DC8">
        <w:trPr>
          <w:trHeight w:val="70"/>
        </w:trPr>
        <w:tc>
          <w:tcPr>
            <w:tcW w:w="4815" w:type="dxa"/>
            <w:vMerge w:val="restart"/>
            <w:tcBorders>
              <w:top w:val="nil"/>
              <w:left w:val="single" w:sz="4" w:space="0" w:color="auto"/>
              <w:bottom w:val="single" w:sz="4" w:space="0" w:color="auto"/>
              <w:right w:val="single" w:sz="4" w:space="0" w:color="auto"/>
            </w:tcBorders>
            <w:shd w:val="clear" w:color="auto" w:fill="auto"/>
            <w:hideMark/>
          </w:tcPr>
          <w:p w14:paraId="667B3E5D" w14:textId="77777777" w:rsidR="00D3390A" w:rsidRPr="00EF3204" w:rsidRDefault="00D3390A" w:rsidP="00EF7DC8">
            <w:pPr>
              <w:spacing w:before="0" w:after="0"/>
              <w:jc w:val="left"/>
              <w:rPr>
                <w:rFonts w:ascii="Arial" w:eastAsia="Times New Roman" w:hAnsi="Arial" w:cs="Arial"/>
                <w:b/>
                <w:bCs/>
                <w:sz w:val="20"/>
                <w:szCs w:val="20"/>
                <w:lang w:eastAsia="ru-RU"/>
              </w:rPr>
            </w:pPr>
            <w:r w:rsidRPr="00EF3204">
              <w:rPr>
                <w:rFonts w:ascii="Arial" w:eastAsia="Times New Roman" w:hAnsi="Arial" w:cs="Arial"/>
                <w:b/>
                <w:bCs/>
                <w:sz w:val="20"/>
                <w:szCs w:val="20"/>
                <w:lang w:eastAsia="ru-RU"/>
              </w:rPr>
              <w:t xml:space="preserve">7. </w:t>
            </w:r>
            <w:r w:rsidRPr="00EF3204">
              <w:rPr>
                <w:rFonts w:ascii="Arial" w:eastAsia="Times New Roman" w:hAnsi="Arial" w:cs="Arial"/>
                <w:sz w:val="20"/>
                <w:szCs w:val="20"/>
                <w:lang w:eastAsia="ru-RU"/>
              </w:rPr>
              <w:t>Обучение в школе было прекращено или сокращено</w:t>
            </w:r>
          </w:p>
        </w:tc>
        <w:tc>
          <w:tcPr>
            <w:tcW w:w="850" w:type="dxa"/>
            <w:tcBorders>
              <w:top w:val="nil"/>
              <w:left w:val="nil"/>
              <w:bottom w:val="single" w:sz="4" w:space="0" w:color="auto"/>
              <w:right w:val="single" w:sz="4" w:space="0" w:color="auto"/>
            </w:tcBorders>
            <w:shd w:val="clear" w:color="auto" w:fill="auto"/>
            <w:noWrap/>
            <w:vAlign w:val="center"/>
            <w:hideMark/>
          </w:tcPr>
          <w:p w14:paraId="21145851" w14:textId="77777777" w:rsidR="00D3390A" w:rsidRPr="00EF3204" w:rsidRDefault="00D3390A" w:rsidP="00EF7DC8">
            <w:pPr>
              <w:spacing w:before="0" w:after="0"/>
              <w:jc w:val="right"/>
              <w:rPr>
                <w:rFonts w:ascii="Arial" w:eastAsia="Times New Roman" w:hAnsi="Arial" w:cs="Arial"/>
                <w:sz w:val="20"/>
                <w:szCs w:val="20"/>
                <w:lang w:eastAsia="ru-RU"/>
              </w:rPr>
            </w:pPr>
            <w:r w:rsidRPr="00EF3204">
              <w:rPr>
                <w:rFonts w:ascii="Arial" w:eastAsia="Times New Roman" w:hAnsi="Arial" w:cs="Arial"/>
                <w:sz w:val="20"/>
                <w:szCs w:val="20"/>
                <w:lang w:eastAsia="ru-RU"/>
              </w:rPr>
              <w:t>мужчина</w:t>
            </w:r>
          </w:p>
        </w:tc>
        <w:tc>
          <w:tcPr>
            <w:tcW w:w="993" w:type="dxa"/>
            <w:tcBorders>
              <w:top w:val="nil"/>
              <w:left w:val="nil"/>
              <w:bottom w:val="single" w:sz="4" w:space="0" w:color="auto"/>
              <w:right w:val="single" w:sz="4" w:space="0" w:color="auto"/>
            </w:tcBorders>
            <w:shd w:val="clear" w:color="auto" w:fill="auto"/>
            <w:noWrap/>
            <w:vAlign w:val="center"/>
            <w:hideMark/>
          </w:tcPr>
          <w:p w14:paraId="248CEFCC"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28,0%</w:t>
            </w:r>
          </w:p>
        </w:tc>
        <w:tc>
          <w:tcPr>
            <w:tcW w:w="1198" w:type="dxa"/>
            <w:tcBorders>
              <w:top w:val="nil"/>
              <w:left w:val="nil"/>
              <w:bottom w:val="single" w:sz="4" w:space="0" w:color="auto"/>
              <w:right w:val="single" w:sz="4" w:space="0" w:color="auto"/>
            </w:tcBorders>
            <w:shd w:val="clear" w:color="auto" w:fill="auto"/>
            <w:noWrap/>
            <w:vAlign w:val="center"/>
            <w:hideMark/>
          </w:tcPr>
          <w:p w14:paraId="4DD82CD1"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25,9%</w:t>
            </w:r>
          </w:p>
        </w:tc>
        <w:tc>
          <w:tcPr>
            <w:tcW w:w="1353" w:type="dxa"/>
            <w:tcBorders>
              <w:top w:val="nil"/>
              <w:left w:val="nil"/>
              <w:bottom w:val="single" w:sz="4" w:space="0" w:color="auto"/>
              <w:right w:val="single" w:sz="4" w:space="0" w:color="auto"/>
            </w:tcBorders>
            <w:shd w:val="clear" w:color="auto" w:fill="auto"/>
            <w:noWrap/>
            <w:vAlign w:val="center"/>
            <w:hideMark/>
          </w:tcPr>
          <w:p w14:paraId="793C213E" w14:textId="77777777" w:rsidR="00D3390A" w:rsidRPr="00EF3204" w:rsidRDefault="00D3390A" w:rsidP="00EF7DC8">
            <w:pPr>
              <w:spacing w:before="0" w:after="0"/>
              <w:jc w:val="center"/>
              <w:rPr>
                <w:rFonts w:ascii="Arial" w:eastAsia="Times New Roman" w:hAnsi="Arial" w:cs="Arial"/>
                <w:sz w:val="20"/>
                <w:szCs w:val="20"/>
                <w:lang w:eastAsia="ru-RU"/>
              </w:rPr>
            </w:pPr>
            <w:r w:rsidRPr="00EF3204">
              <w:rPr>
                <w:rFonts w:ascii="Arial" w:eastAsia="Times New Roman" w:hAnsi="Arial" w:cs="Arial"/>
                <w:sz w:val="20"/>
                <w:szCs w:val="20"/>
                <w:lang w:eastAsia="ru-RU"/>
              </w:rPr>
              <w:t>46,1%</w:t>
            </w:r>
          </w:p>
        </w:tc>
      </w:tr>
      <w:tr w:rsidR="00D3390A" w:rsidRPr="00C04A70" w14:paraId="6ED00B8F" w14:textId="77777777" w:rsidTr="00516155">
        <w:trPr>
          <w:trHeight w:val="70"/>
        </w:trPr>
        <w:tc>
          <w:tcPr>
            <w:tcW w:w="4815" w:type="dxa"/>
            <w:vMerge/>
            <w:tcBorders>
              <w:top w:val="nil"/>
              <w:left w:val="single" w:sz="4" w:space="0" w:color="auto"/>
              <w:bottom w:val="single" w:sz="4" w:space="0" w:color="auto"/>
              <w:right w:val="single" w:sz="4" w:space="0" w:color="auto"/>
            </w:tcBorders>
            <w:vAlign w:val="center"/>
            <w:hideMark/>
          </w:tcPr>
          <w:p w14:paraId="74B97D59" w14:textId="77777777" w:rsidR="00D3390A" w:rsidRPr="00F771BC" w:rsidRDefault="00D3390A" w:rsidP="00EF7DC8">
            <w:pPr>
              <w:spacing w:before="0" w:after="0"/>
              <w:rPr>
                <w:rFonts w:ascii="Arial" w:eastAsia="Times New Roman" w:hAnsi="Arial" w:cs="Arial"/>
                <w:b/>
                <w:bCs/>
                <w:color w:val="4472C4"/>
                <w:sz w:val="20"/>
                <w:szCs w:val="20"/>
                <w:lang w:eastAsia="ru-RU"/>
              </w:rPr>
            </w:pPr>
          </w:p>
        </w:tc>
        <w:tc>
          <w:tcPr>
            <w:tcW w:w="850" w:type="dxa"/>
            <w:tcBorders>
              <w:top w:val="nil"/>
              <w:left w:val="nil"/>
              <w:bottom w:val="single" w:sz="4" w:space="0" w:color="auto"/>
              <w:right w:val="single" w:sz="4" w:space="0" w:color="auto"/>
            </w:tcBorders>
            <w:shd w:val="clear" w:color="auto" w:fill="DEEAF6" w:themeFill="accent1" w:themeFillTint="33"/>
            <w:noWrap/>
            <w:vAlign w:val="bottom"/>
            <w:hideMark/>
          </w:tcPr>
          <w:p w14:paraId="0B0AC0A9" w14:textId="77777777" w:rsidR="00D3390A" w:rsidRPr="00F771BC" w:rsidRDefault="00D3390A" w:rsidP="00EF7DC8">
            <w:pPr>
              <w:spacing w:before="0" w:after="0"/>
              <w:rPr>
                <w:rFonts w:ascii="Arial" w:eastAsia="Times New Roman" w:hAnsi="Arial" w:cs="Arial"/>
                <w:color w:val="8496B0" w:themeColor="text2" w:themeTint="99"/>
                <w:sz w:val="20"/>
                <w:szCs w:val="20"/>
                <w:lang w:eastAsia="ru-RU"/>
              </w:rPr>
            </w:pPr>
            <w:r w:rsidRPr="00516155">
              <w:rPr>
                <w:rFonts w:ascii="Arial" w:eastAsia="Times New Roman" w:hAnsi="Arial" w:cs="Arial"/>
                <w:sz w:val="20"/>
                <w:szCs w:val="20"/>
                <w:lang w:eastAsia="ru-RU"/>
              </w:rPr>
              <w:t>женщина</w:t>
            </w: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368DDAA7" w14:textId="77777777" w:rsidR="00D3390A" w:rsidRPr="00F771BC" w:rsidRDefault="00D3390A" w:rsidP="00EF7DC8">
            <w:pPr>
              <w:spacing w:before="0" w:after="0"/>
              <w:jc w:val="center"/>
              <w:rPr>
                <w:rFonts w:ascii="Arial" w:eastAsia="Times New Roman" w:hAnsi="Arial" w:cs="Arial"/>
                <w:color w:val="000000"/>
                <w:sz w:val="20"/>
                <w:szCs w:val="20"/>
                <w:lang w:eastAsia="ru-RU"/>
              </w:rPr>
            </w:pPr>
            <w:r w:rsidRPr="00F771BC">
              <w:rPr>
                <w:rFonts w:ascii="Arial" w:eastAsia="Times New Roman" w:hAnsi="Arial" w:cs="Arial"/>
                <w:color w:val="000000"/>
                <w:sz w:val="20"/>
                <w:szCs w:val="20"/>
                <w:lang w:eastAsia="ru-RU"/>
              </w:rPr>
              <w:t>40,1%</w:t>
            </w:r>
          </w:p>
        </w:tc>
        <w:tc>
          <w:tcPr>
            <w:tcW w:w="1198" w:type="dxa"/>
            <w:tcBorders>
              <w:top w:val="nil"/>
              <w:left w:val="nil"/>
              <w:bottom w:val="single" w:sz="4" w:space="0" w:color="auto"/>
              <w:right w:val="single" w:sz="4" w:space="0" w:color="auto"/>
            </w:tcBorders>
            <w:shd w:val="clear" w:color="auto" w:fill="DEEAF6" w:themeFill="accent1" w:themeFillTint="33"/>
            <w:noWrap/>
            <w:vAlign w:val="center"/>
            <w:hideMark/>
          </w:tcPr>
          <w:p w14:paraId="7B0A088A" w14:textId="77777777" w:rsidR="00D3390A" w:rsidRPr="00F771BC" w:rsidRDefault="00D3390A" w:rsidP="00EF7DC8">
            <w:pPr>
              <w:spacing w:before="0" w:after="0"/>
              <w:jc w:val="center"/>
              <w:rPr>
                <w:rFonts w:ascii="Arial" w:eastAsia="Times New Roman" w:hAnsi="Arial" w:cs="Arial"/>
                <w:color w:val="000000"/>
                <w:sz w:val="20"/>
                <w:szCs w:val="20"/>
                <w:lang w:eastAsia="ru-RU"/>
              </w:rPr>
            </w:pPr>
            <w:r w:rsidRPr="00F771BC">
              <w:rPr>
                <w:rFonts w:ascii="Arial" w:eastAsia="Times New Roman" w:hAnsi="Arial" w:cs="Arial"/>
                <w:color w:val="000000"/>
                <w:sz w:val="20"/>
                <w:szCs w:val="20"/>
                <w:lang w:eastAsia="ru-RU"/>
              </w:rPr>
              <w:t>17,9%</w:t>
            </w:r>
          </w:p>
        </w:tc>
        <w:tc>
          <w:tcPr>
            <w:tcW w:w="1353" w:type="dxa"/>
            <w:tcBorders>
              <w:top w:val="nil"/>
              <w:left w:val="nil"/>
              <w:bottom w:val="single" w:sz="4" w:space="0" w:color="auto"/>
              <w:right w:val="single" w:sz="4" w:space="0" w:color="auto"/>
            </w:tcBorders>
            <w:shd w:val="clear" w:color="auto" w:fill="DEEAF6" w:themeFill="accent1" w:themeFillTint="33"/>
            <w:noWrap/>
            <w:vAlign w:val="center"/>
            <w:hideMark/>
          </w:tcPr>
          <w:p w14:paraId="4AF68819" w14:textId="77777777" w:rsidR="00D3390A" w:rsidRPr="00F771BC" w:rsidRDefault="00D3390A" w:rsidP="00EF7DC8">
            <w:pPr>
              <w:spacing w:before="0" w:after="0"/>
              <w:jc w:val="center"/>
              <w:rPr>
                <w:rFonts w:ascii="Arial" w:eastAsia="Times New Roman" w:hAnsi="Arial" w:cs="Arial"/>
                <w:color w:val="000000"/>
                <w:sz w:val="20"/>
                <w:szCs w:val="20"/>
                <w:lang w:eastAsia="ru-RU"/>
              </w:rPr>
            </w:pPr>
            <w:r w:rsidRPr="00F771BC">
              <w:rPr>
                <w:rFonts w:ascii="Arial" w:eastAsia="Times New Roman" w:hAnsi="Arial" w:cs="Arial"/>
                <w:color w:val="000000"/>
                <w:sz w:val="20"/>
                <w:szCs w:val="20"/>
                <w:lang w:eastAsia="ru-RU"/>
              </w:rPr>
              <w:t>42,0%</w:t>
            </w:r>
          </w:p>
        </w:tc>
      </w:tr>
    </w:tbl>
    <w:p w14:paraId="3E585D0B" w14:textId="32123B83" w:rsidR="00D3390A" w:rsidRDefault="00D3390A" w:rsidP="00D3390A">
      <w:pPr>
        <w:pBdr>
          <w:top w:val="nil"/>
          <w:left w:val="nil"/>
          <w:bottom w:val="nil"/>
          <w:right w:val="nil"/>
          <w:between w:val="nil"/>
        </w:pBdr>
        <w:tabs>
          <w:tab w:val="left" w:pos="1351"/>
        </w:tabs>
        <w:rPr>
          <w:rFonts w:ascii="Arial" w:hAnsi="Arial" w:cs="Arial"/>
          <w:sz w:val="24"/>
          <w:szCs w:val="24"/>
          <w:shd w:val="clear" w:color="auto" w:fill="FFFFFF"/>
        </w:rPr>
      </w:pPr>
      <w:r w:rsidRPr="00596741">
        <w:rPr>
          <w:rFonts w:ascii="Arial" w:hAnsi="Arial" w:cs="Arial"/>
          <w:sz w:val="24"/>
          <w:szCs w:val="24"/>
          <w:shd w:val="clear" w:color="auto" w:fill="FFFFFF"/>
        </w:rPr>
        <w:t>В результате COVID</w:t>
      </w:r>
      <w:r w:rsidR="00EF3204">
        <w:rPr>
          <w:rFonts w:ascii="Arial" w:hAnsi="Arial" w:cs="Arial"/>
          <w:sz w:val="24"/>
          <w:szCs w:val="24"/>
          <w:shd w:val="clear" w:color="auto" w:fill="FFFFFF"/>
        </w:rPr>
        <w:t>-</w:t>
      </w:r>
      <w:r w:rsidRPr="00596741">
        <w:rPr>
          <w:rFonts w:ascii="Arial" w:hAnsi="Arial" w:cs="Arial"/>
          <w:sz w:val="24"/>
          <w:szCs w:val="24"/>
          <w:shd w:val="clear" w:color="auto" w:fill="FFFFFF"/>
        </w:rPr>
        <w:t>19 респонденты испытали затруднения</w:t>
      </w:r>
      <w:r>
        <w:rPr>
          <w:rFonts w:ascii="Arial" w:hAnsi="Arial" w:cs="Arial"/>
          <w:sz w:val="24"/>
          <w:szCs w:val="24"/>
          <w:shd w:val="clear" w:color="auto" w:fill="FFFFFF"/>
        </w:rPr>
        <w:t xml:space="preserve"> с доступом к следующим услугам.</w:t>
      </w:r>
      <w:r w:rsidRPr="00596741">
        <w:rPr>
          <w:rFonts w:ascii="Arial" w:hAnsi="Arial" w:cs="Arial"/>
          <w:sz w:val="24"/>
          <w:szCs w:val="24"/>
          <w:shd w:val="clear" w:color="auto" w:fill="FFFFFF"/>
        </w:rPr>
        <w:t xml:space="preserve"> </w:t>
      </w:r>
    </w:p>
    <w:p w14:paraId="5EF63EA5" w14:textId="32EC5389" w:rsidR="00D3390A" w:rsidRPr="00596741" w:rsidRDefault="00D3390A" w:rsidP="00D3390A">
      <w:pPr>
        <w:spacing w:line="240" w:lineRule="auto"/>
        <w:jc w:val="left"/>
        <w:rPr>
          <w:rFonts w:asciiTheme="minorHAnsi" w:eastAsiaTheme="minorHAnsi" w:hAnsiTheme="minorHAnsi"/>
          <w:b/>
          <w:sz w:val="24"/>
          <w:szCs w:val="24"/>
          <w:lang w:eastAsia="en-US"/>
        </w:rPr>
      </w:pPr>
      <w:r w:rsidRPr="00596741">
        <w:rPr>
          <w:rFonts w:asciiTheme="minorHAnsi" w:eastAsiaTheme="minorHAnsi" w:hAnsiTheme="minorHAnsi"/>
          <w:b/>
          <w:sz w:val="24"/>
          <w:szCs w:val="24"/>
          <w:lang w:eastAsia="en-US"/>
        </w:rPr>
        <w:t>В результате COVID</w:t>
      </w:r>
      <w:r w:rsidR="00EF3204">
        <w:rPr>
          <w:rFonts w:asciiTheme="minorHAnsi" w:eastAsiaTheme="minorHAnsi" w:hAnsiTheme="minorHAnsi"/>
          <w:b/>
          <w:sz w:val="24"/>
          <w:szCs w:val="24"/>
          <w:lang w:eastAsia="en-US"/>
        </w:rPr>
        <w:t>-</w:t>
      </w:r>
      <w:r w:rsidRPr="00596741">
        <w:rPr>
          <w:rFonts w:asciiTheme="minorHAnsi" w:eastAsiaTheme="minorHAnsi" w:hAnsiTheme="minorHAnsi"/>
          <w:b/>
          <w:sz w:val="24"/>
          <w:szCs w:val="24"/>
          <w:lang w:eastAsia="en-US"/>
        </w:rPr>
        <w:t>19 испытали ли Вы лично затруднения с доступом к услугам:</w:t>
      </w:r>
    </w:p>
    <w:tbl>
      <w:tblPr>
        <w:tblW w:w="9351" w:type="dxa"/>
        <w:tblLayout w:type="fixed"/>
        <w:tblLook w:val="04A0" w:firstRow="1" w:lastRow="0" w:firstColumn="1" w:lastColumn="0" w:noHBand="0" w:noVBand="1"/>
      </w:tblPr>
      <w:tblGrid>
        <w:gridCol w:w="2830"/>
        <w:gridCol w:w="1134"/>
        <w:gridCol w:w="1418"/>
        <w:gridCol w:w="1417"/>
        <w:gridCol w:w="1276"/>
        <w:gridCol w:w="1276"/>
      </w:tblGrid>
      <w:tr w:rsidR="00D3390A" w:rsidRPr="00596741" w14:paraId="754A536A" w14:textId="77777777" w:rsidTr="00EF7DC8">
        <w:trPr>
          <w:trHeight w:val="711"/>
        </w:trPr>
        <w:tc>
          <w:tcPr>
            <w:tcW w:w="283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7CE1D01" w14:textId="77777777" w:rsidR="00D3390A" w:rsidRPr="00596741" w:rsidRDefault="00D3390A" w:rsidP="00EF7DC8">
            <w:pPr>
              <w:spacing w:before="0" w:after="0"/>
              <w:rPr>
                <w:rFonts w:ascii="Arial" w:eastAsia="Times New Roman" w:hAnsi="Arial" w:cs="Arial"/>
                <w:color w:val="000000"/>
                <w:sz w:val="18"/>
                <w:lang w:eastAsia="ru-RU"/>
              </w:rPr>
            </w:pPr>
            <w:r w:rsidRPr="00596741">
              <w:rPr>
                <w:rFonts w:ascii="Arial" w:eastAsia="Times New Roman" w:hAnsi="Arial" w:cs="Arial"/>
                <w:color w:val="000000"/>
                <w:sz w:val="18"/>
                <w:lang w:eastAsia="ru-RU"/>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293B79C5" w14:textId="77777777" w:rsidR="00D3390A" w:rsidRPr="00596741" w:rsidRDefault="00D3390A" w:rsidP="00EF7DC8">
            <w:pPr>
              <w:spacing w:before="0" w:after="0"/>
              <w:rPr>
                <w:rFonts w:ascii="Arial" w:eastAsia="Times New Roman" w:hAnsi="Arial" w:cs="Arial"/>
                <w:color w:val="000000"/>
                <w:sz w:val="18"/>
                <w:lang w:eastAsia="ru-RU"/>
              </w:rPr>
            </w:pPr>
            <w:r w:rsidRPr="00596741">
              <w:rPr>
                <w:rFonts w:ascii="Arial" w:eastAsia="Times New Roman" w:hAnsi="Arial" w:cs="Arial"/>
                <w:color w:val="000000"/>
                <w:sz w:val="18"/>
                <w:lang w:eastAsia="ru-RU"/>
              </w:rPr>
              <w:t> </w:t>
            </w:r>
          </w:p>
        </w:tc>
        <w:tc>
          <w:tcPr>
            <w:tcW w:w="1418" w:type="dxa"/>
            <w:tcBorders>
              <w:top w:val="single" w:sz="4" w:space="0" w:color="auto"/>
              <w:left w:val="nil"/>
              <w:bottom w:val="single" w:sz="4" w:space="0" w:color="auto"/>
              <w:right w:val="single" w:sz="4" w:space="0" w:color="auto"/>
            </w:tcBorders>
            <w:shd w:val="clear" w:color="auto" w:fill="BDD6EE" w:themeFill="accent1" w:themeFillTint="66"/>
            <w:hideMark/>
          </w:tcPr>
          <w:p w14:paraId="69BB3C34" w14:textId="088AD4EB" w:rsidR="00D3390A" w:rsidRPr="00596741" w:rsidRDefault="00776F90" w:rsidP="00776F90">
            <w:pPr>
              <w:spacing w:before="0" w:after="0"/>
              <w:jc w:val="center"/>
              <w:rPr>
                <w:rFonts w:ascii="Arial" w:eastAsia="Times New Roman" w:hAnsi="Arial" w:cs="Arial"/>
                <w:b/>
                <w:bCs/>
                <w:color w:val="000000"/>
                <w:sz w:val="18"/>
                <w:szCs w:val="20"/>
                <w:lang w:eastAsia="ru-RU"/>
              </w:rPr>
            </w:pPr>
            <w:r w:rsidRPr="00596741">
              <w:rPr>
                <w:rFonts w:ascii="Arial" w:eastAsia="Times New Roman" w:hAnsi="Arial" w:cs="Arial"/>
                <w:b/>
                <w:bCs/>
                <w:color w:val="000000"/>
                <w:sz w:val="18"/>
                <w:szCs w:val="20"/>
                <w:lang w:eastAsia="ru-RU"/>
              </w:rPr>
              <w:t xml:space="preserve">Некоторые затруднения </w:t>
            </w:r>
          </w:p>
        </w:tc>
        <w:tc>
          <w:tcPr>
            <w:tcW w:w="1417" w:type="dxa"/>
            <w:tcBorders>
              <w:top w:val="single" w:sz="4" w:space="0" w:color="auto"/>
              <w:left w:val="nil"/>
              <w:bottom w:val="single" w:sz="4" w:space="0" w:color="auto"/>
              <w:right w:val="single" w:sz="4" w:space="0" w:color="auto"/>
            </w:tcBorders>
            <w:shd w:val="clear" w:color="auto" w:fill="BDD6EE" w:themeFill="accent1" w:themeFillTint="66"/>
            <w:hideMark/>
          </w:tcPr>
          <w:p w14:paraId="4F01753A" w14:textId="5116EBB3" w:rsidR="00D3390A" w:rsidRPr="00596741" w:rsidRDefault="00776F90" w:rsidP="00EF7DC8">
            <w:pPr>
              <w:spacing w:before="0" w:after="0"/>
              <w:jc w:val="center"/>
              <w:rPr>
                <w:rFonts w:ascii="Arial" w:eastAsia="Times New Roman" w:hAnsi="Arial" w:cs="Arial"/>
                <w:b/>
                <w:bCs/>
                <w:color w:val="000000"/>
                <w:sz w:val="18"/>
                <w:szCs w:val="20"/>
                <w:lang w:eastAsia="ru-RU"/>
              </w:rPr>
            </w:pPr>
            <w:r w:rsidRPr="00596741">
              <w:rPr>
                <w:rFonts w:ascii="Arial" w:eastAsia="Times New Roman" w:hAnsi="Arial" w:cs="Arial"/>
                <w:b/>
                <w:bCs/>
                <w:color w:val="000000"/>
                <w:sz w:val="18"/>
                <w:szCs w:val="20"/>
                <w:lang w:eastAsia="ru-RU"/>
              </w:rPr>
              <w:t>Большие затруднения</w:t>
            </w:r>
          </w:p>
        </w:tc>
        <w:tc>
          <w:tcPr>
            <w:tcW w:w="1276" w:type="dxa"/>
            <w:tcBorders>
              <w:top w:val="single" w:sz="4" w:space="0" w:color="auto"/>
              <w:left w:val="nil"/>
              <w:bottom w:val="single" w:sz="4" w:space="0" w:color="auto"/>
              <w:right w:val="single" w:sz="4" w:space="0" w:color="auto"/>
            </w:tcBorders>
            <w:shd w:val="clear" w:color="auto" w:fill="BDD6EE" w:themeFill="accent1" w:themeFillTint="66"/>
            <w:hideMark/>
          </w:tcPr>
          <w:p w14:paraId="05FAFFDA" w14:textId="77777777" w:rsidR="00D3390A" w:rsidRPr="00596741" w:rsidRDefault="00D3390A" w:rsidP="00EF7DC8">
            <w:pPr>
              <w:spacing w:before="0" w:after="0"/>
              <w:jc w:val="center"/>
              <w:rPr>
                <w:rFonts w:ascii="Arial" w:eastAsia="Times New Roman" w:hAnsi="Arial" w:cs="Arial"/>
                <w:b/>
                <w:bCs/>
                <w:color w:val="000000"/>
                <w:sz w:val="18"/>
                <w:szCs w:val="20"/>
                <w:lang w:eastAsia="ru-RU"/>
              </w:rPr>
            </w:pPr>
            <w:r w:rsidRPr="00596741">
              <w:rPr>
                <w:rFonts w:ascii="Arial" w:eastAsia="Times New Roman" w:hAnsi="Arial" w:cs="Arial"/>
                <w:b/>
                <w:bCs/>
                <w:color w:val="000000"/>
                <w:sz w:val="18"/>
                <w:szCs w:val="20"/>
                <w:lang w:eastAsia="ru-RU"/>
              </w:rPr>
              <w:t>Никаких трудностей</w:t>
            </w:r>
          </w:p>
        </w:tc>
        <w:tc>
          <w:tcPr>
            <w:tcW w:w="1276" w:type="dxa"/>
            <w:tcBorders>
              <w:top w:val="single" w:sz="4" w:space="0" w:color="auto"/>
              <w:left w:val="nil"/>
              <w:bottom w:val="single" w:sz="4" w:space="0" w:color="auto"/>
              <w:right w:val="single" w:sz="4" w:space="0" w:color="auto"/>
            </w:tcBorders>
            <w:shd w:val="clear" w:color="auto" w:fill="BDD6EE" w:themeFill="accent1" w:themeFillTint="66"/>
            <w:hideMark/>
          </w:tcPr>
          <w:p w14:paraId="0935F024" w14:textId="77777777" w:rsidR="00D3390A" w:rsidRPr="00596741" w:rsidRDefault="00D3390A" w:rsidP="00EF7DC8">
            <w:pPr>
              <w:spacing w:before="0" w:after="0"/>
              <w:jc w:val="center"/>
              <w:rPr>
                <w:rFonts w:ascii="Arial" w:eastAsia="Times New Roman" w:hAnsi="Arial" w:cs="Arial"/>
                <w:b/>
                <w:bCs/>
                <w:color w:val="000000"/>
                <w:sz w:val="18"/>
                <w:szCs w:val="20"/>
                <w:lang w:eastAsia="ru-RU"/>
              </w:rPr>
            </w:pPr>
            <w:r w:rsidRPr="00596741">
              <w:rPr>
                <w:rFonts w:ascii="Arial" w:eastAsia="Times New Roman" w:hAnsi="Arial" w:cs="Arial"/>
                <w:b/>
                <w:bCs/>
                <w:color w:val="000000"/>
                <w:sz w:val="18"/>
                <w:szCs w:val="20"/>
                <w:lang w:eastAsia="ru-RU"/>
              </w:rPr>
              <w:t>Нет необходимости</w:t>
            </w:r>
          </w:p>
        </w:tc>
      </w:tr>
      <w:tr w:rsidR="00D3390A" w:rsidRPr="00596741" w14:paraId="24F991B4" w14:textId="77777777" w:rsidTr="00EF7DC8">
        <w:trPr>
          <w:trHeight w:val="300"/>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3F6F0E82"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 xml:space="preserve">Покупка продуктов питания </w:t>
            </w:r>
          </w:p>
        </w:tc>
        <w:tc>
          <w:tcPr>
            <w:tcW w:w="1134" w:type="dxa"/>
            <w:tcBorders>
              <w:top w:val="nil"/>
              <w:left w:val="nil"/>
              <w:bottom w:val="single" w:sz="4" w:space="0" w:color="auto"/>
              <w:right w:val="single" w:sz="4" w:space="0" w:color="auto"/>
            </w:tcBorders>
            <w:shd w:val="clear" w:color="auto" w:fill="auto"/>
            <w:noWrap/>
            <w:vAlign w:val="bottom"/>
            <w:hideMark/>
          </w:tcPr>
          <w:p w14:paraId="228C5497"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7C95E3A4" w14:textId="09EA9A25"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46,7%</w:t>
            </w:r>
          </w:p>
        </w:tc>
        <w:tc>
          <w:tcPr>
            <w:tcW w:w="1417" w:type="dxa"/>
            <w:tcBorders>
              <w:top w:val="nil"/>
              <w:left w:val="nil"/>
              <w:bottom w:val="single" w:sz="4" w:space="0" w:color="auto"/>
              <w:right w:val="single" w:sz="4" w:space="0" w:color="auto"/>
            </w:tcBorders>
            <w:shd w:val="clear" w:color="auto" w:fill="auto"/>
            <w:noWrap/>
            <w:vAlign w:val="center"/>
            <w:hideMark/>
          </w:tcPr>
          <w:p w14:paraId="1D4B1306" w14:textId="0828351D"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11,3%</w:t>
            </w:r>
          </w:p>
        </w:tc>
        <w:tc>
          <w:tcPr>
            <w:tcW w:w="1276" w:type="dxa"/>
            <w:tcBorders>
              <w:top w:val="nil"/>
              <w:left w:val="nil"/>
              <w:bottom w:val="single" w:sz="4" w:space="0" w:color="auto"/>
              <w:right w:val="single" w:sz="4" w:space="0" w:color="auto"/>
            </w:tcBorders>
            <w:shd w:val="clear" w:color="auto" w:fill="auto"/>
            <w:noWrap/>
            <w:vAlign w:val="center"/>
            <w:hideMark/>
          </w:tcPr>
          <w:p w14:paraId="64259E2D"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42,0%</w:t>
            </w:r>
          </w:p>
        </w:tc>
        <w:tc>
          <w:tcPr>
            <w:tcW w:w="1276" w:type="dxa"/>
            <w:tcBorders>
              <w:top w:val="nil"/>
              <w:left w:val="nil"/>
              <w:bottom w:val="single" w:sz="4" w:space="0" w:color="auto"/>
              <w:right w:val="single" w:sz="4" w:space="0" w:color="auto"/>
            </w:tcBorders>
            <w:shd w:val="clear" w:color="auto" w:fill="auto"/>
            <w:hideMark/>
          </w:tcPr>
          <w:p w14:paraId="12320BC0" w14:textId="77777777" w:rsidR="00D3390A" w:rsidRPr="00596741" w:rsidRDefault="00D3390A" w:rsidP="00EF7DC8">
            <w:pPr>
              <w:spacing w:before="0" w:after="0"/>
              <w:jc w:val="center"/>
              <w:rPr>
                <w:rFonts w:ascii="Arial" w:eastAsia="Times New Roman" w:hAnsi="Arial" w:cs="Arial"/>
                <w:color w:val="000000"/>
                <w:sz w:val="18"/>
                <w:lang w:eastAsia="ru-RU"/>
              </w:rPr>
            </w:pPr>
            <w:r w:rsidRPr="00596741">
              <w:rPr>
                <w:rFonts w:ascii="Arial" w:eastAsia="Times New Roman" w:hAnsi="Arial" w:cs="Arial"/>
                <w:color w:val="000000"/>
                <w:sz w:val="18"/>
                <w:lang w:eastAsia="ru-RU"/>
              </w:rPr>
              <w:t> </w:t>
            </w:r>
          </w:p>
        </w:tc>
      </w:tr>
      <w:tr w:rsidR="00D3390A" w:rsidRPr="00596741" w14:paraId="76529A04" w14:textId="77777777" w:rsidTr="00516155">
        <w:trPr>
          <w:trHeight w:val="315"/>
        </w:trPr>
        <w:tc>
          <w:tcPr>
            <w:tcW w:w="2830" w:type="dxa"/>
            <w:vMerge/>
            <w:tcBorders>
              <w:top w:val="nil"/>
              <w:left w:val="single" w:sz="4" w:space="0" w:color="auto"/>
              <w:bottom w:val="single" w:sz="4" w:space="0" w:color="auto"/>
              <w:right w:val="single" w:sz="4" w:space="0" w:color="auto"/>
            </w:tcBorders>
            <w:vAlign w:val="center"/>
            <w:hideMark/>
          </w:tcPr>
          <w:p w14:paraId="15576EC6"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641673D"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62269AD" w14:textId="2EDA1A0C"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54,7%</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113CD583" w14:textId="002613C8"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14,2%</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65D7B6E3"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31,1%</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1F901A6D"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 </w:t>
            </w:r>
          </w:p>
        </w:tc>
      </w:tr>
      <w:tr w:rsidR="00D3390A" w:rsidRPr="00596741" w14:paraId="77DF5F1C" w14:textId="77777777" w:rsidTr="00EF7DC8">
        <w:trPr>
          <w:trHeight w:val="70"/>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59EB8429"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Медикаменты, средства персональной защиты (маски, перчатки и др.)</w:t>
            </w:r>
          </w:p>
        </w:tc>
        <w:tc>
          <w:tcPr>
            <w:tcW w:w="1134" w:type="dxa"/>
            <w:tcBorders>
              <w:top w:val="nil"/>
              <w:left w:val="nil"/>
              <w:bottom w:val="single" w:sz="4" w:space="0" w:color="auto"/>
              <w:right w:val="single" w:sz="4" w:space="0" w:color="auto"/>
            </w:tcBorders>
            <w:shd w:val="clear" w:color="auto" w:fill="auto"/>
            <w:noWrap/>
            <w:vAlign w:val="bottom"/>
            <w:hideMark/>
          </w:tcPr>
          <w:p w14:paraId="3B3A0AB6"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3CB9BE96" w14:textId="2A1F5954"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51,0%</w:t>
            </w:r>
          </w:p>
        </w:tc>
        <w:tc>
          <w:tcPr>
            <w:tcW w:w="1417" w:type="dxa"/>
            <w:tcBorders>
              <w:top w:val="nil"/>
              <w:left w:val="nil"/>
              <w:bottom w:val="single" w:sz="4" w:space="0" w:color="auto"/>
              <w:right w:val="single" w:sz="4" w:space="0" w:color="auto"/>
            </w:tcBorders>
            <w:shd w:val="clear" w:color="auto" w:fill="auto"/>
            <w:noWrap/>
            <w:vAlign w:val="center"/>
            <w:hideMark/>
          </w:tcPr>
          <w:p w14:paraId="3CD14B7F" w14:textId="0FB2C223"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6,0%</w:t>
            </w:r>
          </w:p>
        </w:tc>
        <w:tc>
          <w:tcPr>
            <w:tcW w:w="1276" w:type="dxa"/>
            <w:tcBorders>
              <w:top w:val="nil"/>
              <w:left w:val="nil"/>
              <w:bottom w:val="single" w:sz="4" w:space="0" w:color="auto"/>
              <w:right w:val="single" w:sz="4" w:space="0" w:color="auto"/>
            </w:tcBorders>
            <w:shd w:val="clear" w:color="auto" w:fill="auto"/>
            <w:noWrap/>
            <w:vAlign w:val="center"/>
            <w:hideMark/>
          </w:tcPr>
          <w:p w14:paraId="444A1A28"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32,5%</w:t>
            </w:r>
          </w:p>
        </w:tc>
        <w:tc>
          <w:tcPr>
            <w:tcW w:w="1276" w:type="dxa"/>
            <w:tcBorders>
              <w:top w:val="nil"/>
              <w:left w:val="nil"/>
              <w:bottom w:val="single" w:sz="4" w:space="0" w:color="auto"/>
              <w:right w:val="single" w:sz="4" w:space="0" w:color="auto"/>
            </w:tcBorders>
            <w:shd w:val="clear" w:color="auto" w:fill="auto"/>
            <w:noWrap/>
            <w:vAlign w:val="center"/>
            <w:hideMark/>
          </w:tcPr>
          <w:p w14:paraId="69DA5442"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10,5%</w:t>
            </w:r>
          </w:p>
        </w:tc>
      </w:tr>
      <w:tr w:rsidR="00D3390A" w:rsidRPr="00596741" w14:paraId="63677263" w14:textId="77777777" w:rsidTr="00516155">
        <w:trPr>
          <w:trHeight w:val="170"/>
        </w:trPr>
        <w:tc>
          <w:tcPr>
            <w:tcW w:w="2830" w:type="dxa"/>
            <w:vMerge/>
            <w:tcBorders>
              <w:top w:val="nil"/>
              <w:left w:val="single" w:sz="4" w:space="0" w:color="auto"/>
              <w:bottom w:val="single" w:sz="4" w:space="0" w:color="auto"/>
              <w:right w:val="single" w:sz="4" w:space="0" w:color="auto"/>
            </w:tcBorders>
            <w:vAlign w:val="center"/>
            <w:hideMark/>
          </w:tcPr>
          <w:p w14:paraId="4F50AE08"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531424B"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DC92BD6" w14:textId="4B32CDF7"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56,6%</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19A37C7F" w14:textId="7714664D"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8,9%</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2FEBE01E"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23,7%</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0701996C"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10,7%</w:t>
            </w:r>
          </w:p>
        </w:tc>
      </w:tr>
      <w:tr w:rsidR="00D3390A" w:rsidRPr="00596741" w14:paraId="1F0813AB" w14:textId="77777777" w:rsidTr="00EF7DC8">
        <w:trPr>
          <w:trHeight w:val="70"/>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129C3BF9"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Доступ к медицинским услугам/помощи для себя и/или члена моей семьи</w:t>
            </w:r>
          </w:p>
        </w:tc>
        <w:tc>
          <w:tcPr>
            <w:tcW w:w="1134" w:type="dxa"/>
            <w:tcBorders>
              <w:top w:val="nil"/>
              <w:left w:val="nil"/>
              <w:bottom w:val="single" w:sz="4" w:space="0" w:color="auto"/>
              <w:right w:val="single" w:sz="4" w:space="0" w:color="auto"/>
            </w:tcBorders>
            <w:shd w:val="clear" w:color="auto" w:fill="auto"/>
            <w:noWrap/>
            <w:vAlign w:val="bottom"/>
            <w:hideMark/>
          </w:tcPr>
          <w:p w14:paraId="0EB58A8A"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659083C2" w14:textId="099682F6"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38,1%</w:t>
            </w:r>
          </w:p>
        </w:tc>
        <w:tc>
          <w:tcPr>
            <w:tcW w:w="1417" w:type="dxa"/>
            <w:tcBorders>
              <w:top w:val="nil"/>
              <w:left w:val="nil"/>
              <w:bottom w:val="single" w:sz="4" w:space="0" w:color="auto"/>
              <w:right w:val="single" w:sz="4" w:space="0" w:color="auto"/>
            </w:tcBorders>
            <w:shd w:val="clear" w:color="auto" w:fill="auto"/>
            <w:noWrap/>
            <w:vAlign w:val="center"/>
            <w:hideMark/>
          </w:tcPr>
          <w:p w14:paraId="741B8915" w14:textId="6E2ACCCA"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3,3%</w:t>
            </w:r>
          </w:p>
        </w:tc>
        <w:tc>
          <w:tcPr>
            <w:tcW w:w="1276" w:type="dxa"/>
            <w:tcBorders>
              <w:top w:val="nil"/>
              <w:left w:val="nil"/>
              <w:bottom w:val="single" w:sz="4" w:space="0" w:color="auto"/>
              <w:right w:val="single" w:sz="4" w:space="0" w:color="auto"/>
            </w:tcBorders>
            <w:shd w:val="clear" w:color="auto" w:fill="auto"/>
            <w:noWrap/>
            <w:vAlign w:val="center"/>
            <w:hideMark/>
          </w:tcPr>
          <w:p w14:paraId="5F66E223"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33,5%</w:t>
            </w:r>
          </w:p>
        </w:tc>
        <w:tc>
          <w:tcPr>
            <w:tcW w:w="1276" w:type="dxa"/>
            <w:tcBorders>
              <w:top w:val="nil"/>
              <w:left w:val="nil"/>
              <w:bottom w:val="single" w:sz="4" w:space="0" w:color="auto"/>
              <w:right w:val="single" w:sz="4" w:space="0" w:color="auto"/>
            </w:tcBorders>
            <w:shd w:val="clear" w:color="auto" w:fill="auto"/>
            <w:noWrap/>
            <w:vAlign w:val="center"/>
            <w:hideMark/>
          </w:tcPr>
          <w:p w14:paraId="08FE4E22"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25,1%</w:t>
            </w:r>
          </w:p>
        </w:tc>
      </w:tr>
      <w:tr w:rsidR="00D3390A" w:rsidRPr="00596741" w14:paraId="5B78B554" w14:textId="77777777" w:rsidTr="00516155">
        <w:trPr>
          <w:trHeight w:val="300"/>
        </w:trPr>
        <w:tc>
          <w:tcPr>
            <w:tcW w:w="2830" w:type="dxa"/>
            <w:vMerge/>
            <w:tcBorders>
              <w:top w:val="nil"/>
              <w:left w:val="single" w:sz="4" w:space="0" w:color="auto"/>
              <w:bottom w:val="single" w:sz="4" w:space="0" w:color="auto"/>
              <w:right w:val="single" w:sz="4" w:space="0" w:color="auto"/>
            </w:tcBorders>
            <w:vAlign w:val="center"/>
            <w:hideMark/>
          </w:tcPr>
          <w:p w14:paraId="13E74C22"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2B6072FE"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E284E6B" w14:textId="126CCEE6"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49,8%</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5B553809" w14:textId="734A0287"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6,8%</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6F5390F3"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18,3%</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73ECB8C1"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25,1%</w:t>
            </w:r>
          </w:p>
        </w:tc>
      </w:tr>
      <w:tr w:rsidR="00D3390A" w:rsidRPr="00596741" w14:paraId="17C2EE96" w14:textId="77777777" w:rsidTr="00EF7DC8">
        <w:trPr>
          <w:trHeight w:val="457"/>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40D1430A"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Средства гигиены и санитарии (мыло, фильтры для воды, средства личной гигиены)</w:t>
            </w:r>
          </w:p>
        </w:tc>
        <w:tc>
          <w:tcPr>
            <w:tcW w:w="1134" w:type="dxa"/>
            <w:tcBorders>
              <w:top w:val="nil"/>
              <w:left w:val="nil"/>
              <w:bottom w:val="single" w:sz="4" w:space="0" w:color="auto"/>
              <w:right w:val="single" w:sz="4" w:space="0" w:color="auto"/>
            </w:tcBorders>
            <w:shd w:val="clear" w:color="auto" w:fill="auto"/>
            <w:noWrap/>
            <w:vAlign w:val="bottom"/>
            <w:hideMark/>
          </w:tcPr>
          <w:p w14:paraId="3705A336"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6E531A84" w14:textId="1E11F5FB"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44,7%</w:t>
            </w:r>
          </w:p>
        </w:tc>
        <w:tc>
          <w:tcPr>
            <w:tcW w:w="1417" w:type="dxa"/>
            <w:tcBorders>
              <w:top w:val="nil"/>
              <w:left w:val="nil"/>
              <w:bottom w:val="single" w:sz="4" w:space="0" w:color="auto"/>
              <w:right w:val="single" w:sz="4" w:space="0" w:color="auto"/>
            </w:tcBorders>
            <w:shd w:val="clear" w:color="auto" w:fill="auto"/>
            <w:noWrap/>
            <w:vAlign w:val="center"/>
            <w:hideMark/>
          </w:tcPr>
          <w:p w14:paraId="052D3A3C" w14:textId="32166152"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1,9%</w:t>
            </w:r>
          </w:p>
        </w:tc>
        <w:tc>
          <w:tcPr>
            <w:tcW w:w="1276" w:type="dxa"/>
            <w:tcBorders>
              <w:top w:val="nil"/>
              <w:left w:val="nil"/>
              <w:bottom w:val="single" w:sz="4" w:space="0" w:color="auto"/>
              <w:right w:val="single" w:sz="4" w:space="0" w:color="auto"/>
            </w:tcBorders>
            <w:shd w:val="clear" w:color="auto" w:fill="auto"/>
            <w:noWrap/>
            <w:vAlign w:val="center"/>
            <w:hideMark/>
          </w:tcPr>
          <w:p w14:paraId="331FC213"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46,9%</w:t>
            </w:r>
          </w:p>
        </w:tc>
        <w:tc>
          <w:tcPr>
            <w:tcW w:w="1276" w:type="dxa"/>
            <w:tcBorders>
              <w:top w:val="nil"/>
              <w:left w:val="nil"/>
              <w:bottom w:val="single" w:sz="4" w:space="0" w:color="auto"/>
              <w:right w:val="single" w:sz="4" w:space="0" w:color="auto"/>
            </w:tcBorders>
            <w:shd w:val="clear" w:color="auto" w:fill="auto"/>
            <w:noWrap/>
            <w:vAlign w:val="center"/>
            <w:hideMark/>
          </w:tcPr>
          <w:p w14:paraId="6465282B"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6,6%</w:t>
            </w:r>
          </w:p>
        </w:tc>
      </w:tr>
      <w:tr w:rsidR="00D3390A" w:rsidRPr="00596741" w14:paraId="1F9DF724" w14:textId="77777777" w:rsidTr="00516155">
        <w:trPr>
          <w:trHeight w:val="70"/>
        </w:trPr>
        <w:tc>
          <w:tcPr>
            <w:tcW w:w="2830" w:type="dxa"/>
            <w:vMerge/>
            <w:tcBorders>
              <w:top w:val="nil"/>
              <w:left w:val="single" w:sz="4" w:space="0" w:color="auto"/>
              <w:bottom w:val="single" w:sz="4" w:space="0" w:color="auto"/>
              <w:right w:val="single" w:sz="4" w:space="0" w:color="auto"/>
            </w:tcBorders>
            <w:vAlign w:val="center"/>
            <w:hideMark/>
          </w:tcPr>
          <w:p w14:paraId="2C47B8B9"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6866EF1"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7E5AF64E" w14:textId="1301AA61"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50,4%</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02A7F79D" w14:textId="41F2199D"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5,4%</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00D2FD75"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38,7%</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3952268E"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5,4%</w:t>
            </w:r>
          </w:p>
        </w:tc>
      </w:tr>
      <w:tr w:rsidR="00D3390A" w:rsidRPr="00596741" w14:paraId="4A6A50F5" w14:textId="77777777" w:rsidTr="00EF7DC8">
        <w:trPr>
          <w:trHeight w:val="300"/>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0A1ED37C"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Общественный транспорт</w:t>
            </w:r>
          </w:p>
        </w:tc>
        <w:tc>
          <w:tcPr>
            <w:tcW w:w="1134" w:type="dxa"/>
            <w:tcBorders>
              <w:top w:val="nil"/>
              <w:left w:val="nil"/>
              <w:bottom w:val="single" w:sz="4" w:space="0" w:color="auto"/>
              <w:right w:val="single" w:sz="4" w:space="0" w:color="auto"/>
            </w:tcBorders>
            <w:shd w:val="clear" w:color="auto" w:fill="auto"/>
            <w:noWrap/>
            <w:vAlign w:val="bottom"/>
            <w:hideMark/>
          </w:tcPr>
          <w:p w14:paraId="5BA3E063"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38E4137A" w14:textId="420D169E"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22,6%</w:t>
            </w:r>
          </w:p>
        </w:tc>
        <w:tc>
          <w:tcPr>
            <w:tcW w:w="1417" w:type="dxa"/>
            <w:tcBorders>
              <w:top w:val="nil"/>
              <w:left w:val="nil"/>
              <w:bottom w:val="single" w:sz="4" w:space="0" w:color="auto"/>
              <w:right w:val="single" w:sz="4" w:space="0" w:color="auto"/>
            </w:tcBorders>
            <w:shd w:val="clear" w:color="auto" w:fill="auto"/>
            <w:noWrap/>
            <w:vAlign w:val="center"/>
            <w:hideMark/>
          </w:tcPr>
          <w:p w14:paraId="20CBFD2C" w14:textId="0B29956D"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19,3%</w:t>
            </w:r>
          </w:p>
        </w:tc>
        <w:tc>
          <w:tcPr>
            <w:tcW w:w="1276" w:type="dxa"/>
            <w:tcBorders>
              <w:top w:val="nil"/>
              <w:left w:val="nil"/>
              <w:bottom w:val="single" w:sz="4" w:space="0" w:color="auto"/>
              <w:right w:val="single" w:sz="4" w:space="0" w:color="auto"/>
            </w:tcBorders>
            <w:shd w:val="clear" w:color="auto" w:fill="auto"/>
            <w:noWrap/>
            <w:vAlign w:val="center"/>
            <w:hideMark/>
          </w:tcPr>
          <w:p w14:paraId="4CBC5042"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23,9%</w:t>
            </w:r>
          </w:p>
        </w:tc>
        <w:tc>
          <w:tcPr>
            <w:tcW w:w="1276" w:type="dxa"/>
            <w:tcBorders>
              <w:top w:val="nil"/>
              <w:left w:val="nil"/>
              <w:bottom w:val="single" w:sz="4" w:space="0" w:color="auto"/>
              <w:right w:val="single" w:sz="4" w:space="0" w:color="auto"/>
            </w:tcBorders>
            <w:shd w:val="clear" w:color="auto" w:fill="auto"/>
            <w:noWrap/>
            <w:vAlign w:val="center"/>
            <w:hideMark/>
          </w:tcPr>
          <w:p w14:paraId="6F5FD48E"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34,2%</w:t>
            </w:r>
          </w:p>
        </w:tc>
      </w:tr>
      <w:tr w:rsidR="00D3390A" w:rsidRPr="00596741" w14:paraId="4CD355AF" w14:textId="77777777" w:rsidTr="00516155">
        <w:trPr>
          <w:trHeight w:val="315"/>
        </w:trPr>
        <w:tc>
          <w:tcPr>
            <w:tcW w:w="2830" w:type="dxa"/>
            <w:vMerge/>
            <w:tcBorders>
              <w:top w:val="nil"/>
              <w:left w:val="single" w:sz="4" w:space="0" w:color="auto"/>
              <w:bottom w:val="single" w:sz="4" w:space="0" w:color="auto"/>
              <w:right w:val="single" w:sz="4" w:space="0" w:color="auto"/>
            </w:tcBorders>
            <w:vAlign w:val="center"/>
            <w:hideMark/>
          </w:tcPr>
          <w:p w14:paraId="6BB0AD21"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3EEBAEE"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88624B0" w14:textId="590082BF"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24,3%</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3D3A40E4" w14:textId="03A4CAFB"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32,7%</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7ED83335"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14,0%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473163ED"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29,0%</w:t>
            </w:r>
          </w:p>
        </w:tc>
      </w:tr>
      <w:tr w:rsidR="00D3390A" w:rsidRPr="00596741" w14:paraId="3518F653" w14:textId="77777777" w:rsidTr="00EF7DC8">
        <w:trPr>
          <w:trHeight w:val="84"/>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628B0B90"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Водоснабжение</w:t>
            </w:r>
          </w:p>
        </w:tc>
        <w:tc>
          <w:tcPr>
            <w:tcW w:w="1134" w:type="dxa"/>
            <w:tcBorders>
              <w:top w:val="nil"/>
              <w:left w:val="nil"/>
              <w:bottom w:val="single" w:sz="4" w:space="0" w:color="auto"/>
              <w:right w:val="single" w:sz="4" w:space="0" w:color="auto"/>
            </w:tcBorders>
            <w:shd w:val="clear" w:color="auto" w:fill="auto"/>
            <w:noWrap/>
            <w:vAlign w:val="bottom"/>
            <w:hideMark/>
          </w:tcPr>
          <w:p w14:paraId="0B479039"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53748650" w14:textId="1D028CB7"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3,9%</w:t>
            </w:r>
          </w:p>
        </w:tc>
        <w:tc>
          <w:tcPr>
            <w:tcW w:w="1417" w:type="dxa"/>
            <w:tcBorders>
              <w:top w:val="nil"/>
              <w:left w:val="nil"/>
              <w:bottom w:val="single" w:sz="4" w:space="0" w:color="auto"/>
              <w:right w:val="single" w:sz="4" w:space="0" w:color="auto"/>
            </w:tcBorders>
            <w:shd w:val="clear" w:color="auto" w:fill="auto"/>
            <w:noWrap/>
            <w:vAlign w:val="center"/>
            <w:hideMark/>
          </w:tcPr>
          <w:p w14:paraId="3851A053" w14:textId="05DD0A7F"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14:paraId="2E807442"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95,9%</w:t>
            </w:r>
          </w:p>
        </w:tc>
        <w:tc>
          <w:tcPr>
            <w:tcW w:w="1276" w:type="dxa"/>
            <w:tcBorders>
              <w:top w:val="nil"/>
              <w:left w:val="nil"/>
              <w:bottom w:val="single" w:sz="4" w:space="0" w:color="auto"/>
              <w:right w:val="single" w:sz="4" w:space="0" w:color="auto"/>
            </w:tcBorders>
            <w:shd w:val="clear" w:color="auto" w:fill="auto"/>
            <w:noWrap/>
            <w:vAlign w:val="bottom"/>
            <w:hideMark/>
          </w:tcPr>
          <w:p w14:paraId="10F8D53B" w14:textId="77777777" w:rsidR="00D3390A" w:rsidRPr="00596741" w:rsidRDefault="00D3390A" w:rsidP="00EF7DC8">
            <w:pPr>
              <w:spacing w:before="0" w:after="0"/>
              <w:jc w:val="center"/>
              <w:rPr>
                <w:rFonts w:ascii="Arial" w:eastAsia="Times New Roman" w:hAnsi="Arial" w:cs="Arial"/>
                <w:color w:val="000000"/>
                <w:sz w:val="18"/>
                <w:lang w:eastAsia="ru-RU"/>
              </w:rPr>
            </w:pPr>
            <w:r w:rsidRPr="00596741">
              <w:rPr>
                <w:rFonts w:ascii="Arial" w:eastAsia="Times New Roman" w:hAnsi="Arial" w:cs="Arial"/>
                <w:color w:val="000000"/>
                <w:sz w:val="18"/>
                <w:lang w:eastAsia="ru-RU"/>
              </w:rPr>
              <w:t> </w:t>
            </w:r>
          </w:p>
        </w:tc>
      </w:tr>
      <w:tr w:rsidR="00D3390A" w:rsidRPr="00596741" w14:paraId="4958269D" w14:textId="77777777" w:rsidTr="00EF7DC8">
        <w:trPr>
          <w:trHeight w:val="173"/>
        </w:trPr>
        <w:tc>
          <w:tcPr>
            <w:tcW w:w="2830" w:type="dxa"/>
            <w:vMerge/>
            <w:tcBorders>
              <w:top w:val="nil"/>
              <w:left w:val="single" w:sz="4" w:space="0" w:color="auto"/>
              <w:bottom w:val="single" w:sz="4" w:space="0" w:color="auto"/>
              <w:right w:val="single" w:sz="4" w:space="0" w:color="auto"/>
            </w:tcBorders>
            <w:vAlign w:val="center"/>
            <w:hideMark/>
          </w:tcPr>
          <w:p w14:paraId="19AEA958" w14:textId="77777777" w:rsidR="00D3390A" w:rsidRPr="00D82326" w:rsidRDefault="00D3390A" w:rsidP="00EF7DC8">
            <w:pPr>
              <w:spacing w:before="0" w:after="0"/>
              <w:ind w:left="29"/>
              <w:jc w:val="left"/>
              <w:rPr>
                <w:rFonts w:ascii="Arial" w:eastAsia="Times New Roman" w:hAnsi="Arial" w:cs="Arial"/>
                <w:b/>
                <w:bCs/>
                <w:sz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14:paraId="5CA34A9E"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auto"/>
            <w:noWrap/>
            <w:vAlign w:val="center"/>
            <w:hideMark/>
          </w:tcPr>
          <w:p w14:paraId="7F726B55" w14:textId="4CD4C99B"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15,8%</w:t>
            </w:r>
          </w:p>
        </w:tc>
        <w:tc>
          <w:tcPr>
            <w:tcW w:w="1417" w:type="dxa"/>
            <w:tcBorders>
              <w:top w:val="nil"/>
              <w:left w:val="nil"/>
              <w:bottom w:val="single" w:sz="4" w:space="0" w:color="auto"/>
              <w:right w:val="single" w:sz="4" w:space="0" w:color="auto"/>
            </w:tcBorders>
            <w:shd w:val="clear" w:color="auto" w:fill="auto"/>
            <w:noWrap/>
            <w:vAlign w:val="center"/>
            <w:hideMark/>
          </w:tcPr>
          <w:p w14:paraId="638C9736" w14:textId="1A471F12"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4,1%</w:t>
            </w:r>
          </w:p>
        </w:tc>
        <w:tc>
          <w:tcPr>
            <w:tcW w:w="1276" w:type="dxa"/>
            <w:tcBorders>
              <w:top w:val="nil"/>
              <w:left w:val="nil"/>
              <w:bottom w:val="single" w:sz="4" w:space="0" w:color="auto"/>
              <w:right w:val="single" w:sz="4" w:space="0" w:color="auto"/>
            </w:tcBorders>
            <w:shd w:val="clear" w:color="auto" w:fill="auto"/>
            <w:noWrap/>
            <w:vAlign w:val="center"/>
            <w:hideMark/>
          </w:tcPr>
          <w:p w14:paraId="2391CBDC"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80,2%</w:t>
            </w:r>
          </w:p>
        </w:tc>
        <w:tc>
          <w:tcPr>
            <w:tcW w:w="1276" w:type="dxa"/>
            <w:tcBorders>
              <w:top w:val="nil"/>
              <w:left w:val="nil"/>
              <w:bottom w:val="single" w:sz="4" w:space="0" w:color="auto"/>
              <w:right w:val="single" w:sz="4" w:space="0" w:color="auto"/>
            </w:tcBorders>
            <w:shd w:val="clear" w:color="auto" w:fill="auto"/>
            <w:noWrap/>
            <w:vAlign w:val="bottom"/>
            <w:hideMark/>
          </w:tcPr>
          <w:p w14:paraId="2B467736" w14:textId="77777777" w:rsidR="00D3390A" w:rsidRPr="00596741" w:rsidRDefault="00D3390A" w:rsidP="00EF7DC8">
            <w:pPr>
              <w:spacing w:before="0" w:after="0"/>
              <w:jc w:val="center"/>
              <w:rPr>
                <w:rFonts w:ascii="Arial" w:eastAsia="Times New Roman" w:hAnsi="Arial" w:cs="Arial"/>
                <w:color w:val="000000"/>
                <w:sz w:val="18"/>
                <w:lang w:eastAsia="ru-RU"/>
              </w:rPr>
            </w:pPr>
            <w:r w:rsidRPr="00596741">
              <w:rPr>
                <w:rFonts w:ascii="Arial" w:eastAsia="Times New Roman" w:hAnsi="Arial" w:cs="Arial"/>
                <w:color w:val="000000"/>
                <w:sz w:val="18"/>
                <w:lang w:eastAsia="ru-RU"/>
              </w:rPr>
              <w:t> </w:t>
            </w:r>
          </w:p>
        </w:tc>
      </w:tr>
      <w:tr w:rsidR="00D3390A" w:rsidRPr="00596741" w14:paraId="2C9D3E01" w14:textId="77777777" w:rsidTr="00EF7DC8">
        <w:trPr>
          <w:trHeight w:val="131"/>
        </w:trPr>
        <w:tc>
          <w:tcPr>
            <w:tcW w:w="2830" w:type="dxa"/>
            <w:vMerge w:val="restart"/>
            <w:tcBorders>
              <w:top w:val="nil"/>
              <w:left w:val="single" w:sz="4" w:space="0" w:color="auto"/>
              <w:bottom w:val="single" w:sz="4" w:space="0" w:color="auto"/>
              <w:right w:val="single" w:sz="4" w:space="0" w:color="auto"/>
            </w:tcBorders>
            <w:shd w:val="clear" w:color="auto" w:fill="auto"/>
            <w:hideMark/>
          </w:tcPr>
          <w:p w14:paraId="55CE2043" w14:textId="77777777" w:rsidR="00D3390A" w:rsidRPr="00D82326" w:rsidRDefault="00D3390A" w:rsidP="00EF7DC8">
            <w:pPr>
              <w:pStyle w:val="a3"/>
              <w:numPr>
                <w:ilvl w:val="0"/>
                <w:numId w:val="28"/>
              </w:numPr>
              <w:spacing w:before="0" w:after="0"/>
              <w:ind w:left="29" w:firstLine="0"/>
              <w:jc w:val="left"/>
              <w:rPr>
                <w:rFonts w:ascii="Arial" w:eastAsia="Times New Roman" w:hAnsi="Arial" w:cs="Arial"/>
                <w:b/>
                <w:bCs/>
                <w:sz w:val="18"/>
                <w:lang w:val="ru-RU" w:eastAsia="ru-RU"/>
              </w:rPr>
            </w:pPr>
            <w:r w:rsidRPr="00D82326">
              <w:rPr>
                <w:rFonts w:ascii="Arial" w:eastAsia="Times New Roman" w:hAnsi="Arial" w:cs="Arial"/>
                <w:sz w:val="18"/>
                <w:lang w:val="ru-RU" w:eastAsia="ru-RU"/>
              </w:rPr>
              <w:t>Доступ к социальным услугам/помощи для себя и/или члена семьи</w:t>
            </w:r>
          </w:p>
        </w:tc>
        <w:tc>
          <w:tcPr>
            <w:tcW w:w="1134" w:type="dxa"/>
            <w:tcBorders>
              <w:top w:val="nil"/>
              <w:left w:val="nil"/>
              <w:bottom w:val="single" w:sz="4" w:space="0" w:color="auto"/>
              <w:right w:val="single" w:sz="4" w:space="0" w:color="auto"/>
            </w:tcBorders>
            <w:shd w:val="clear" w:color="auto" w:fill="auto"/>
            <w:noWrap/>
            <w:vAlign w:val="bottom"/>
            <w:hideMark/>
          </w:tcPr>
          <w:p w14:paraId="5FB89244"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1418" w:type="dxa"/>
            <w:tcBorders>
              <w:top w:val="nil"/>
              <w:left w:val="nil"/>
              <w:bottom w:val="single" w:sz="4" w:space="0" w:color="auto"/>
              <w:right w:val="single" w:sz="4" w:space="0" w:color="auto"/>
            </w:tcBorders>
            <w:shd w:val="clear" w:color="auto" w:fill="auto"/>
            <w:noWrap/>
            <w:vAlign w:val="center"/>
            <w:hideMark/>
          </w:tcPr>
          <w:p w14:paraId="46D01212" w14:textId="6CDC2434"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24,9%</w:t>
            </w:r>
          </w:p>
        </w:tc>
        <w:tc>
          <w:tcPr>
            <w:tcW w:w="1417" w:type="dxa"/>
            <w:tcBorders>
              <w:top w:val="nil"/>
              <w:left w:val="nil"/>
              <w:bottom w:val="single" w:sz="4" w:space="0" w:color="auto"/>
              <w:right w:val="single" w:sz="4" w:space="0" w:color="auto"/>
            </w:tcBorders>
            <w:shd w:val="clear" w:color="auto" w:fill="auto"/>
            <w:noWrap/>
            <w:vAlign w:val="center"/>
            <w:hideMark/>
          </w:tcPr>
          <w:p w14:paraId="37520E70" w14:textId="5465C012"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14:paraId="6200A69E"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34,8%</w:t>
            </w:r>
          </w:p>
        </w:tc>
        <w:tc>
          <w:tcPr>
            <w:tcW w:w="1276" w:type="dxa"/>
            <w:tcBorders>
              <w:top w:val="nil"/>
              <w:left w:val="nil"/>
              <w:bottom w:val="single" w:sz="4" w:space="0" w:color="auto"/>
              <w:right w:val="single" w:sz="4" w:space="0" w:color="auto"/>
            </w:tcBorders>
            <w:shd w:val="clear" w:color="auto" w:fill="auto"/>
            <w:noWrap/>
            <w:vAlign w:val="center"/>
            <w:hideMark/>
          </w:tcPr>
          <w:p w14:paraId="4E04E3A0"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37,9%</w:t>
            </w:r>
          </w:p>
        </w:tc>
      </w:tr>
      <w:tr w:rsidR="00D3390A" w:rsidRPr="00596741" w14:paraId="5DE1B0F8" w14:textId="77777777" w:rsidTr="00516155">
        <w:trPr>
          <w:trHeight w:val="287"/>
        </w:trPr>
        <w:tc>
          <w:tcPr>
            <w:tcW w:w="2830" w:type="dxa"/>
            <w:vMerge/>
            <w:tcBorders>
              <w:top w:val="nil"/>
              <w:left w:val="single" w:sz="4" w:space="0" w:color="auto"/>
              <w:bottom w:val="single" w:sz="4" w:space="0" w:color="auto"/>
              <w:right w:val="single" w:sz="4" w:space="0" w:color="auto"/>
            </w:tcBorders>
            <w:vAlign w:val="center"/>
            <w:hideMark/>
          </w:tcPr>
          <w:p w14:paraId="27606DC7" w14:textId="77777777" w:rsidR="00D3390A" w:rsidRPr="00596741" w:rsidRDefault="00D3390A" w:rsidP="00EF7DC8">
            <w:pPr>
              <w:spacing w:before="0" w:after="0"/>
              <w:rPr>
                <w:rFonts w:ascii="Arial" w:eastAsia="Times New Roman" w:hAnsi="Arial" w:cs="Arial"/>
                <w:b/>
                <w:bCs/>
                <w:color w:val="4472C4"/>
                <w:sz w:val="18"/>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96034B9"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3AD37759" w14:textId="288A62EF" w:rsidR="00D3390A" w:rsidRPr="00596741" w:rsidRDefault="00776F90" w:rsidP="00776F90">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30,9%</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5D965883" w14:textId="60024051" w:rsidR="00D3390A" w:rsidRPr="00596741" w:rsidRDefault="00776F90"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4,5%</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6BCE88DB"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20,0%</w:t>
            </w:r>
          </w:p>
        </w:tc>
        <w:tc>
          <w:tcPr>
            <w:tcW w:w="1276" w:type="dxa"/>
            <w:tcBorders>
              <w:top w:val="nil"/>
              <w:left w:val="nil"/>
              <w:bottom w:val="single" w:sz="4" w:space="0" w:color="auto"/>
              <w:right w:val="single" w:sz="4" w:space="0" w:color="auto"/>
            </w:tcBorders>
            <w:shd w:val="clear" w:color="auto" w:fill="DEEAF6" w:themeFill="accent1" w:themeFillTint="33"/>
            <w:noWrap/>
            <w:vAlign w:val="center"/>
            <w:hideMark/>
          </w:tcPr>
          <w:p w14:paraId="6D652FA5" w14:textId="77777777" w:rsidR="00D3390A" w:rsidRPr="00596741" w:rsidRDefault="00D3390A" w:rsidP="00EF7DC8">
            <w:pPr>
              <w:spacing w:before="0" w:after="0"/>
              <w:jc w:val="center"/>
              <w:rPr>
                <w:rFonts w:ascii="Arial" w:eastAsia="Times New Roman" w:hAnsi="Arial" w:cs="Arial"/>
                <w:color w:val="000000"/>
                <w:sz w:val="18"/>
                <w:szCs w:val="18"/>
                <w:lang w:eastAsia="ru-RU"/>
              </w:rPr>
            </w:pPr>
            <w:r w:rsidRPr="00596741">
              <w:rPr>
                <w:rFonts w:ascii="Arial" w:eastAsia="Times New Roman" w:hAnsi="Arial" w:cs="Arial"/>
                <w:color w:val="000000"/>
                <w:sz w:val="18"/>
                <w:szCs w:val="18"/>
                <w:lang w:eastAsia="ru-RU"/>
              </w:rPr>
              <w:t>44,6%</w:t>
            </w:r>
          </w:p>
        </w:tc>
      </w:tr>
    </w:tbl>
    <w:p w14:paraId="55D28672" w14:textId="77777777" w:rsidR="008C0300" w:rsidRDefault="008C0300" w:rsidP="00D3390A">
      <w:pPr>
        <w:pBdr>
          <w:top w:val="nil"/>
          <w:left w:val="nil"/>
          <w:bottom w:val="nil"/>
          <w:right w:val="nil"/>
          <w:between w:val="nil"/>
        </w:pBdr>
        <w:tabs>
          <w:tab w:val="left" w:pos="1351"/>
        </w:tabs>
        <w:rPr>
          <w:rFonts w:ascii="Arial" w:hAnsi="Arial" w:cs="Arial"/>
          <w:sz w:val="24"/>
          <w:szCs w:val="24"/>
          <w:shd w:val="clear" w:color="auto" w:fill="FFFFFF"/>
        </w:rPr>
      </w:pPr>
    </w:p>
    <w:p w14:paraId="364F06D1" w14:textId="08E82264" w:rsidR="00D3390A" w:rsidRDefault="00D3390A" w:rsidP="00D3390A">
      <w:pPr>
        <w:pBdr>
          <w:top w:val="nil"/>
          <w:left w:val="nil"/>
          <w:bottom w:val="nil"/>
          <w:right w:val="nil"/>
          <w:between w:val="nil"/>
        </w:pBdr>
        <w:tabs>
          <w:tab w:val="left" w:pos="1351"/>
        </w:tabs>
        <w:rPr>
          <w:rFonts w:ascii="Arial" w:hAnsi="Arial" w:cs="Arial"/>
          <w:sz w:val="24"/>
          <w:szCs w:val="24"/>
          <w:shd w:val="clear" w:color="auto" w:fill="FFFFFF"/>
        </w:rPr>
      </w:pPr>
      <w:r w:rsidRPr="00E57527">
        <w:rPr>
          <w:rFonts w:ascii="Arial" w:hAnsi="Arial" w:cs="Arial"/>
          <w:sz w:val="24"/>
          <w:szCs w:val="24"/>
          <w:shd w:val="clear" w:color="auto" w:fill="FFFFFF"/>
        </w:rPr>
        <w:t>Наибольшие затруднения у респондентов вызвало прекращение работы общественного транспорта</w:t>
      </w:r>
      <w:r>
        <w:rPr>
          <w:rFonts w:ascii="Arial" w:hAnsi="Arial" w:cs="Arial"/>
          <w:sz w:val="24"/>
          <w:szCs w:val="24"/>
          <w:shd w:val="clear" w:color="auto" w:fill="FFFFFF"/>
        </w:rPr>
        <w:t>, особенно для женщин (32,7%), в то время как мужчины испытали неудобства в гораздо меньшей степени (19,3%). Это объясняется тем фактом, что у многих мужчин есть собственный автомобиль, в то вр</w:t>
      </w:r>
      <w:r w:rsidR="00486B4C">
        <w:rPr>
          <w:rFonts w:ascii="Arial" w:hAnsi="Arial" w:cs="Arial"/>
          <w:sz w:val="24"/>
          <w:szCs w:val="24"/>
          <w:shd w:val="clear" w:color="auto" w:fill="FFFFFF"/>
        </w:rPr>
        <w:t>емя как женщины (особенно сотрудницы бюджетной сферы, работа</w:t>
      </w:r>
      <w:r>
        <w:rPr>
          <w:rFonts w:ascii="Arial" w:hAnsi="Arial" w:cs="Arial"/>
          <w:sz w:val="24"/>
          <w:szCs w:val="24"/>
          <w:shd w:val="clear" w:color="auto" w:fill="FFFFFF"/>
        </w:rPr>
        <w:t>ющие в этот период</w:t>
      </w:r>
      <w:r w:rsidR="00486B4C">
        <w:rPr>
          <w:rFonts w:ascii="Arial" w:hAnsi="Arial" w:cs="Arial"/>
          <w:sz w:val="24"/>
          <w:szCs w:val="24"/>
          <w:shd w:val="clear" w:color="auto" w:fill="FFFFFF"/>
        </w:rPr>
        <w:t xml:space="preserve">, а </w:t>
      </w:r>
      <w:r w:rsidR="00486B4C">
        <w:rPr>
          <w:rFonts w:ascii="Arial" w:hAnsi="Arial" w:cs="Arial"/>
          <w:sz w:val="24"/>
          <w:szCs w:val="24"/>
          <w:shd w:val="clear" w:color="auto" w:fill="FFFFFF"/>
        </w:rPr>
        <w:lastRenderedPageBreak/>
        <w:t>также т</w:t>
      </w:r>
      <w:r>
        <w:rPr>
          <w:rFonts w:ascii="Arial" w:hAnsi="Arial" w:cs="Arial"/>
          <w:sz w:val="24"/>
          <w:szCs w:val="24"/>
          <w:shd w:val="clear" w:color="auto" w:fill="FFFFFF"/>
        </w:rPr>
        <w:t>е, кто ухаживают за отдельно живущими пожилыми родственниками) были вынуждены передвигаться пешком на большие расстояния</w:t>
      </w:r>
      <w:r w:rsidRPr="00E57527">
        <w:rPr>
          <w:rFonts w:ascii="Arial" w:hAnsi="Arial" w:cs="Arial"/>
          <w:sz w:val="24"/>
          <w:szCs w:val="24"/>
          <w:shd w:val="clear" w:color="auto" w:fill="FFFFFF"/>
        </w:rPr>
        <w:t xml:space="preserve">. </w:t>
      </w:r>
    </w:p>
    <w:p w14:paraId="10C548E9" w14:textId="4C7C0CE0" w:rsidR="00D3390A" w:rsidRPr="00E57527" w:rsidRDefault="00D3390A" w:rsidP="00D3390A">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Анализ данных по ответам на этот вопрос показывает, что «большие затруднения» и «некоторые затруднения» испытывали больше женщины. Основные необходимые ресурсы для них были ограничены. Женщины больше испытали затруднений с покупкой продуктов питания (</w:t>
      </w:r>
      <w:r w:rsidR="00516155">
        <w:rPr>
          <w:rFonts w:ascii="Arial" w:hAnsi="Arial" w:cs="Arial"/>
          <w:sz w:val="24"/>
          <w:szCs w:val="24"/>
          <w:shd w:val="clear" w:color="auto" w:fill="FFFFFF"/>
        </w:rPr>
        <w:t>54,7% и 14,2%</w:t>
      </w:r>
      <w:r>
        <w:rPr>
          <w:rFonts w:ascii="Arial" w:hAnsi="Arial" w:cs="Arial"/>
          <w:sz w:val="24"/>
          <w:szCs w:val="24"/>
          <w:shd w:val="clear" w:color="auto" w:fill="FFFFFF"/>
        </w:rPr>
        <w:t xml:space="preserve">), чем мужчины (46,7% </w:t>
      </w:r>
      <w:r w:rsidR="00516155">
        <w:rPr>
          <w:rFonts w:ascii="Arial" w:hAnsi="Arial" w:cs="Arial"/>
          <w:sz w:val="24"/>
          <w:szCs w:val="24"/>
          <w:shd w:val="clear" w:color="auto" w:fill="FFFFFF"/>
        </w:rPr>
        <w:t xml:space="preserve">и 11,3% </w:t>
      </w:r>
      <w:r>
        <w:rPr>
          <w:rFonts w:ascii="Arial" w:hAnsi="Arial" w:cs="Arial"/>
          <w:sz w:val="24"/>
          <w:szCs w:val="24"/>
          <w:shd w:val="clear" w:color="auto" w:fill="FFFFFF"/>
        </w:rPr>
        <w:t xml:space="preserve">соответственно). Также практически по каждой из позиций в этом вопросе – женщины во всех случаях испытали больше затруднений в доступе и к другим самым необходимым ресурсам: медикаментам и средствам индивидуальной защиты, медицинским услугам, средствам гигиены и санитарии, воде и социальным услугам. </w:t>
      </w:r>
    </w:p>
    <w:p w14:paraId="7B8AC2F8" w14:textId="77777777" w:rsidR="00D3390A" w:rsidRPr="00E57527" w:rsidRDefault="00D3390A" w:rsidP="00D3390A">
      <w:pPr>
        <w:pBdr>
          <w:top w:val="nil"/>
          <w:left w:val="nil"/>
          <w:bottom w:val="nil"/>
          <w:right w:val="nil"/>
          <w:between w:val="nil"/>
        </w:pBdr>
        <w:tabs>
          <w:tab w:val="left" w:pos="1351"/>
        </w:tabs>
        <w:rPr>
          <w:rFonts w:ascii="Arial" w:hAnsi="Arial" w:cs="Arial"/>
          <w:sz w:val="24"/>
          <w:szCs w:val="24"/>
          <w:shd w:val="clear" w:color="auto" w:fill="FFFFFF"/>
        </w:rPr>
      </w:pPr>
      <w:r w:rsidRPr="00E57527">
        <w:rPr>
          <w:rFonts w:ascii="Arial" w:hAnsi="Arial" w:cs="Arial"/>
          <w:sz w:val="24"/>
          <w:szCs w:val="24"/>
          <w:shd w:val="clear" w:color="auto" w:fill="FFFFFF"/>
        </w:rPr>
        <w:t>Большинство респондентов (79%) отметило, что при продолжении ограничительных мер, связанных с распространением COVID-19, им будет трудно обеспечивать свои основные расходы. Большей половине респондентов пришлось бы просить помощи у друзей и родственников. У местных властей помощь попросили бы 31% респондентов, 19% отметили, что им бы пришлось брать кредит.</w:t>
      </w:r>
    </w:p>
    <w:p w14:paraId="1566AA5E" w14:textId="77777777" w:rsidR="00D3390A" w:rsidRPr="00E57527" w:rsidRDefault="00D3390A" w:rsidP="00D3390A">
      <w:pPr>
        <w:spacing w:line="240" w:lineRule="auto"/>
        <w:jc w:val="left"/>
        <w:rPr>
          <w:rFonts w:asciiTheme="minorHAnsi" w:eastAsiaTheme="minorHAnsi" w:hAnsiTheme="minorHAnsi"/>
          <w:b/>
          <w:sz w:val="24"/>
          <w:szCs w:val="24"/>
          <w:lang w:eastAsia="en-US"/>
        </w:rPr>
      </w:pPr>
      <w:r w:rsidRPr="00E57527">
        <w:rPr>
          <w:rFonts w:asciiTheme="minorHAnsi" w:eastAsiaTheme="minorHAnsi" w:hAnsiTheme="minorHAnsi"/>
          <w:b/>
          <w:sz w:val="24"/>
          <w:szCs w:val="24"/>
          <w:lang w:eastAsia="en-US"/>
        </w:rPr>
        <w:t>Если ограничительные меры, связанные с распространением COVID-19 продолжатся, что наиболее вероятно случится с финансовой ситуацией Вашей семьи?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985"/>
        <w:gridCol w:w="850"/>
        <w:gridCol w:w="992"/>
      </w:tblGrid>
      <w:tr w:rsidR="00D3390A" w:rsidRPr="005A34C7" w14:paraId="6E0D0AC9" w14:textId="77777777" w:rsidTr="00EF7DC8">
        <w:trPr>
          <w:trHeight w:val="315"/>
        </w:trPr>
        <w:tc>
          <w:tcPr>
            <w:tcW w:w="6658" w:type="dxa"/>
            <w:shd w:val="clear" w:color="auto" w:fill="BDD6EE" w:themeFill="accent1" w:themeFillTint="66"/>
            <w:hideMark/>
          </w:tcPr>
          <w:p w14:paraId="1EA29ECF" w14:textId="77777777" w:rsidR="00D3390A" w:rsidRPr="00E57527" w:rsidRDefault="00D3390A" w:rsidP="00EF7DC8">
            <w:pPr>
              <w:spacing w:before="0" w:after="0"/>
              <w:rPr>
                <w:rFonts w:ascii="Arial" w:eastAsia="Times New Roman" w:hAnsi="Arial" w:cs="Arial"/>
                <w:color w:val="000000"/>
                <w:sz w:val="18"/>
                <w:lang w:eastAsia="ru-RU"/>
              </w:rPr>
            </w:pPr>
            <w:r w:rsidRPr="00E57527">
              <w:rPr>
                <w:rFonts w:ascii="Arial" w:eastAsia="Times New Roman" w:hAnsi="Arial" w:cs="Arial"/>
                <w:color w:val="000000"/>
                <w:sz w:val="18"/>
                <w:lang w:eastAsia="ru-RU"/>
              </w:rPr>
              <w:t> </w:t>
            </w:r>
          </w:p>
        </w:tc>
        <w:tc>
          <w:tcPr>
            <w:tcW w:w="567" w:type="dxa"/>
            <w:shd w:val="clear" w:color="auto" w:fill="BDD6EE" w:themeFill="accent1" w:themeFillTint="66"/>
            <w:noWrap/>
            <w:vAlign w:val="bottom"/>
            <w:hideMark/>
          </w:tcPr>
          <w:p w14:paraId="5FB329B0" w14:textId="77777777" w:rsidR="00D3390A" w:rsidRPr="00E57527" w:rsidRDefault="00D3390A" w:rsidP="00EF7DC8">
            <w:pPr>
              <w:spacing w:before="0" w:after="0"/>
              <w:rPr>
                <w:rFonts w:ascii="Arial" w:eastAsia="Times New Roman" w:hAnsi="Arial" w:cs="Arial"/>
                <w:color w:val="000000"/>
                <w:sz w:val="18"/>
                <w:lang w:eastAsia="ru-RU"/>
              </w:rPr>
            </w:pPr>
            <w:r w:rsidRPr="00E57527">
              <w:rPr>
                <w:rFonts w:ascii="Arial" w:eastAsia="Times New Roman" w:hAnsi="Arial" w:cs="Arial"/>
                <w:color w:val="000000"/>
                <w:sz w:val="18"/>
                <w:lang w:eastAsia="ru-RU"/>
              </w:rPr>
              <w:t> </w:t>
            </w:r>
          </w:p>
        </w:tc>
        <w:tc>
          <w:tcPr>
            <w:tcW w:w="850" w:type="dxa"/>
            <w:shd w:val="clear" w:color="auto" w:fill="BDD6EE" w:themeFill="accent1" w:themeFillTint="66"/>
            <w:hideMark/>
          </w:tcPr>
          <w:p w14:paraId="77533181" w14:textId="77777777" w:rsidR="00D3390A" w:rsidRPr="00E57527" w:rsidRDefault="00D3390A" w:rsidP="00EF7DC8">
            <w:pPr>
              <w:spacing w:before="0" w:after="0"/>
              <w:jc w:val="center"/>
              <w:rPr>
                <w:rFonts w:ascii="Arial" w:eastAsia="Times New Roman" w:hAnsi="Arial" w:cs="Arial"/>
                <w:b/>
                <w:bCs/>
                <w:color w:val="000000"/>
                <w:sz w:val="18"/>
                <w:szCs w:val="20"/>
                <w:lang w:eastAsia="ru-RU"/>
              </w:rPr>
            </w:pPr>
            <w:r w:rsidRPr="00E57527">
              <w:rPr>
                <w:rFonts w:ascii="Arial" w:eastAsia="Times New Roman" w:hAnsi="Arial" w:cs="Arial"/>
                <w:b/>
                <w:bCs/>
                <w:color w:val="000000"/>
                <w:sz w:val="18"/>
                <w:szCs w:val="20"/>
                <w:lang w:eastAsia="ru-RU"/>
              </w:rPr>
              <w:t>Да</w:t>
            </w:r>
          </w:p>
        </w:tc>
        <w:tc>
          <w:tcPr>
            <w:tcW w:w="992" w:type="dxa"/>
            <w:shd w:val="clear" w:color="auto" w:fill="BDD6EE" w:themeFill="accent1" w:themeFillTint="66"/>
            <w:hideMark/>
          </w:tcPr>
          <w:p w14:paraId="4D9F29A2" w14:textId="77777777" w:rsidR="00D3390A" w:rsidRPr="00E57527" w:rsidRDefault="00D3390A" w:rsidP="00EF7DC8">
            <w:pPr>
              <w:spacing w:before="0" w:after="0"/>
              <w:jc w:val="center"/>
              <w:rPr>
                <w:rFonts w:ascii="Arial" w:eastAsia="Times New Roman" w:hAnsi="Arial" w:cs="Arial"/>
                <w:b/>
                <w:bCs/>
                <w:color w:val="000000"/>
                <w:sz w:val="18"/>
                <w:szCs w:val="20"/>
                <w:lang w:eastAsia="ru-RU"/>
              </w:rPr>
            </w:pPr>
            <w:r w:rsidRPr="00E57527">
              <w:rPr>
                <w:rFonts w:ascii="Arial" w:eastAsia="Times New Roman" w:hAnsi="Arial" w:cs="Arial"/>
                <w:b/>
                <w:bCs/>
                <w:color w:val="000000"/>
                <w:sz w:val="18"/>
                <w:szCs w:val="20"/>
                <w:lang w:eastAsia="ru-RU"/>
              </w:rPr>
              <w:t>Нет</w:t>
            </w:r>
          </w:p>
        </w:tc>
      </w:tr>
      <w:tr w:rsidR="00D3390A" w:rsidRPr="002B4929" w14:paraId="60A89BE9" w14:textId="77777777" w:rsidTr="00EF7DC8">
        <w:trPr>
          <w:trHeight w:val="70"/>
        </w:trPr>
        <w:tc>
          <w:tcPr>
            <w:tcW w:w="6658" w:type="dxa"/>
            <w:vMerge w:val="restart"/>
            <w:shd w:val="clear" w:color="auto" w:fill="auto"/>
            <w:hideMark/>
          </w:tcPr>
          <w:p w14:paraId="0563A02F"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1.</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Будет трудно обеспечить основные расходы (продукты питания, средства гигиены и т.д.)</w:t>
            </w:r>
          </w:p>
        </w:tc>
        <w:tc>
          <w:tcPr>
            <w:tcW w:w="567" w:type="dxa"/>
            <w:shd w:val="clear" w:color="auto" w:fill="auto"/>
            <w:noWrap/>
            <w:vAlign w:val="bottom"/>
            <w:hideMark/>
          </w:tcPr>
          <w:p w14:paraId="5A04D28F"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060EAD97"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78,6%</w:t>
            </w:r>
          </w:p>
        </w:tc>
        <w:tc>
          <w:tcPr>
            <w:tcW w:w="992" w:type="dxa"/>
            <w:shd w:val="clear" w:color="auto" w:fill="auto"/>
            <w:noWrap/>
            <w:vAlign w:val="center"/>
            <w:hideMark/>
          </w:tcPr>
          <w:p w14:paraId="7C263412"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21,4%</w:t>
            </w:r>
          </w:p>
        </w:tc>
      </w:tr>
      <w:tr w:rsidR="00D3390A" w:rsidRPr="002B4929" w14:paraId="5ED71372" w14:textId="77777777" w:rsidTr="0005415C">
        <w:trPr>
          <w:trHeight w:val="170"/>
        </w:trPr>
        <w:tc>
          <w:tcPr>
            <w:tcW w:w="6658" w:type="dxa"/>
            <w:vMerge/>
            <w:vAlign w:val="center"/>
            <w:hideMark/>
          </w:tcPr>
          <w:p w14:paraId="3F721FC6" w14:textId="77777777" w:rsidR="00D3390A" w:rsidRPr="002B4929" w:rsidRDefault="00D3390A" w:rsidP="00EF7DC8">
            <w:pPr>
              <w:spacing w:before="0" w:after="0"/>
              <w:jc w:val="left"/>
              <w:rPr>
                <w:rFonts w:ascii="Arial" w:eastAsia="Times New Roman" w:hAnsi="Arial" w:cs="Arial"/>
                <w:b/>
                <w:bCs/>
                <w:sz w:val="18"/>
                <w:lang w:eastAsia="ru-RU"/>
              </w:rPr>
            </w:pPr>
          </w:p>
        </w:tc>
        <w:tc>
          <w:tcPr>
            <w:tcW w:w="567" w:type="dxa"/>
            <w:shd w:val="clear" w:color="auto" w:fill="DEEAF6" w:themeFill="accent1" w:themeFillTint="33"/>
            <w:noWrap/>
            <w:vAlign w:val="bottom"/>
            <w:hideMark/>
          </w:tcPr>
          <w:p w14:paraId="1839B883"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79683B4C"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80,0%</w:t>
            </w:r>
          </w:p>
        </w:tc>
        <w:tc>
          <w:tcPr>
            <w:tcW w:w="992" w:type="dxa"/>
            <w:shd w:val="clear" w:color="auto" w:fill="DEEAF6" w:themeFill="accent1" w:themeFillTint="33"/>
            <w:noWrap/>
            <w:vAlign w:val="center"/>
            <w:hideMark/>
          </w:tcPr>
          <w:p w14:paraId="2EB7DE47"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20,0%</w:t>
            </w:r>
          </w:p>
        </w:tc>
      </w:tr>
      <w:tr w:rsidR="00D3390A" w:rsidRPr="002B4929" w14:paraId="5ACCE014" w14:textId="77777777" w:rsidTr="00EF7DC8">
        <w:trPr>
          <w:trHeight w:val="70"/>
        </w:trPr>
        <w:tc>
          <w:tcPr>
            <w:tcW w:w="6658" w:type="dxa"/>
            <w:vMerge w:val="restart"/>
            <w:shd w:val="clear" w:color="auto" w:fill="auto"/>
            <w:hideMark/>
          </w:tcPr>
          <w:p w14:paraId="7C11EB74"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2.</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Будет сложно оплатить аренду и коммунальные услуги</w:t>
            </w:r>
          </w:p>
        </w:tc>
        <w:tc>
          <w:tcPr>
            <w:tcW w:w="567" w:type="dxa"/>
            <w:shd w:val="clear" w:color="auto" w:fill="auto"/>
            <w:noWrap/>
            <w:vAlign w:val="bottom"/>
            <w:hideMark/>
          </w:tcPr>
          <w:p w14:paraId="5682C8AF"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7259D20A"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67,9%</w:t>
            </w:r>
          </w:p>
        </w:tc>
        <w:tc>
          <w:tcPr>
            <w:tcW w:w="992" w:type="dxa"/>
            <w:shd w:val="clear" w:color="auto" w:fill="auto"/>
            <w:noWrap/>
            <w:vAlign w:val="center"/>
            <w:hideMark/>
          </w:tcPr>
          <w:p w14:paraId="7ADBBC1F"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32,1%</w:t>
            </w:r>
          </w:p>
        </w:tc>
      </w:tr>
      <w:tr w:rsidR="00D3390A" w:rsidRPr="002B4929" w14:paraId="2FFEA534" w14:textId="77777777" w:rsidTr="0005415C">
        <w:trPr>
          <w:trHeight w:val="70"/>
        </w:trPr>
        <w:tc>
          <w:tcPr>
            <w:tcW w:w="6658" w:type="dxa"/>
            <w:vMerge/>
            <w:vAlign w:val="center"/>
            <w:hideMark/>
          </w:tcPr>
          <w:p w14:paraId="00BD51FC" w14:textId="77777777" w:rsidR="00D3390A" w:rsidRPr="002B4929" w:rsidRDefault="00D3390A" w:rsidP="00EF7DC8">
            <w:pPr>
              <w:spacing w:before="0" w:after="0"/>
              <w:jc w:val="left"/>
              <w:rPr>
                <w:rFonts w:ascii="Arial" w:eastAsia="Times New Roman" w:hAnsi="Arial" w:cs="Arial"/>
                <w:b/>
                <w:bCs/>
                <w:sz w:val="18"/>
                <w:lang w:eastAsia="ru-RU"/>
              </w:rPr>
            </w:pPr>
          </w:p>
        </w:tc>
        <w:tc>
          <w:tcPr>
            <w:tcW w:w="567" w:type="dxa"/>
            <w:shd w:val="clear" w:color="auto" w:fill="DEEAF6" w:themeFill="accent1" w:themeFillTint="33"/>
            <w:noWrap/>
            <w:vAlign w:val="bottom"/>
            <w:hideMark/>
          </w:tcPr>
          <w:p w14:paraId="79FEE78B"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4305A5C6"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61,5%</w:t>
            </w:r>
          </w:p>
        </w:tc>
        <w:tc>
          <w:tcPr>
            <w:tcW w:w="992" w:type="dxa"/>
            <w:shd w:val="clear" w:color="auto" w:fill="DEEAF6" w:themeFill="accent1" w:themeFillTint="33"/>
            <w:noWrap/>
            <w:vAlign w:val="center"/>
            <w:hideMark/>
          </w:tcPr>
          <w:p w14:paraId="4AB5800F"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38,5%</w:t>
            </w:r>
          </w:p>
        </w:tc>
      </w:tr>
      <w:tr w:rsidR="00D3390A" w:rsidRPr="002B4929" w14:paraId="3671C4A3" w14:textId="77777777" w:rsidTr="00EF7DC8">
        <w:trPr>
          <w:trHeight w:val="70"/>
        </w:trPr>
        <w:tc>
          <w:tcPr>
            <w:tcW w:w="6658" w:type="dxa"/>
            <w:vMerge w:val="restart"/>
            <w:shd w:val="clear" w:color="auto" w:fill="auto"/>
            <w:hideMark/>
          </w:tcPr>
          <w:p w14:paraId="571488FE"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3.</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Придется прекратить обращаться за медицинскими услугами/помощью</w:t>
            </w:r>
          </w:p>
        </w:tc>
        <w:tc>
          <w:tcPr>
            <w:tcW w:w="567" w:type="dxa"/>
            <w:shd w:val="clear" w:color="auto" w:fill="auto"/>
            <w:noWrap/>
            <w:vAlign w:val="bottom"/>
            <w:hideMark/>
          </w:tcPr>
          <w:p w14:paraId="49D84E97"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0A4BDA4A"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61,5%</w:t>
            </w:r>
          </w:p>
        </w:tc>
        <w:tc>
          <w:tcPr>
            <w:tcW w:w="992" w:type="dxa"/>
            <w:shd w:val="clear" w:color="auto" w:fill="auto"/>
            <w:noWrap/>
            <w:vAlign w:val="center"/>
            <w:hideMark/>
          </w:tcPr>
          <w:p w14:paraId="1B01FDC9"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38,5%</w:t>
            </w:r>
          </w:p>
        </w:tc>
      </w:tr>
      <w:tr w:rsidR="00D3390A" w:rsidRPr="002B4929" w14:paraId="7A6B6FE7" w14:textId="77777777" w:rsidTr="0005415C">
        <w:trPr>
          <w:trHeight w:val="70"/>
        </w:trPr>
        <w:tc>
          <w:tcPr>
            <w:tcW w:w="6658" w:type="dxa"/>
            <w:vMerge/>
            <w:vAlign w:val="center"/>
            <w:hideMark/>
          </w:tcPr>
          <w:p w14:paraId="45917908" w14:textId="77777777" w:rsidR="00D3390A" w:rsidRPr="002B4929" w:rsidRDefault="00D3390A" w:rsidP="00EF7DC8">
            <w:pPr>
              <w:spacing w:before="0" w:after="0"/>
              <w:jc w:val="left"/>
              <w:rPr>
                <w:rFonts w:ascii="Arial" w:eastAsia="Times New Roman" w:hAnsi="Arial" w:cs="Arial"/>
                <w:b/>
                <w:bCs/>
                <w:sz w:val="18"/>
                <w:lang w:eastAsia="ru-RU"/>
              </w:rPr>
            </w:pPr>
          </w:p>
        </w:tc>
        <w:tc>
          <w:tcPr>
            <w:tcW w:w="567" w:type="dxa"/>
            <w:shd w:val="clear" w:color="auto" w:fill="DEEAF6" w:themeFill="accent1" w:themeFillTint="33"/>
            <w:noWrap/>
            <w:vAlign w:val="bottom"/>
            <w:hideMark/>
          </w:tcPr>
          <w:p w14:paraId="78DCFD3F"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50EC55D1"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69,3%</w:t>
            </w:r>
          </w:p>
        </w:tc>
        <w:tc>
          <w:tcPr>
            <w:tcW w:w="992" w:type="dxa"/>
            <w:shd w:val="clear" w:color="auto" w:fill="DEEAF6" w:themeFill="accent1" w:themeFillTint="33"/>
            <w:noWrap/>
            <w:vAlign w:val="center"/>
            <w:hideMark/>
          </w:tcPr>
          <w:p w14:paraId="15A51D8D"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30,7%</w:t>
            </w:r>
          </w:p>
        </w:tc>
      </w:tr>
      <w:tr w:rsidR="00D3390A" w:rsidRPr="002B4929" w14:paraId="6A98FA2F" w14:textId="77777777" w:rsidTr="00EF7DC8">
        <w:trPr>
          <w:trHeight w:val="70"/>
        </w:trPr>
        <w:tc>
          <w:tcPr>
            <w:tcW w:w="6658" w:type="dxa"/>
            <w:vMerge w:val="restart"/>
            <w:shd w:val="clear" w:color="auto" w:fill="auto"/>
            <w:hideMark/>
          </w:tcPr>
          <w:p w14:paraId="06B0EE47"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4.</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Придется попросить помощи у друзей и родственников</w:t>
            </w:r>
          </w:p>
        </w:tc>
        <w:tc>
          <w:tcPr>
            <w:tcW w:w="567" w:type="dxa"/>
            <w:shd w:val="clear" w:color="auto" w:fill="auto"/>
            <w:noWrap/>
            <w:vAlign w:val="bottom"/>
            <w:hideMark/>
          </w:tcPr>
          <w:p w14:paraId="4CB1C8EC"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5B75E93D"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55,8%</w:t>
            </w:r>
          </w:p>
        </w:tc>
        <w:tc>
          <w:tcPr>
            <w:tcW w:w="992" w:type="dxa"/>
            <w:shd w:val="clear" w:color="auto" w:fill="auto"/>
            <w:noWrap/>
            <w:vAlign w:val="center"/>
            <w:hideMark/>
          </w:tcPr>
          <w:p w14:paraId="5581AB64"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44,2%</w:t>
            </w:r>
          </w:p>
        </w:tc>
      </w:tr>
      <w:tr w:rsidR="00D3390A" w:rsidRPr="002B4929" w14:paraId="6200048B" w14:textId="77777777" w:rsidTr="0005415C">
        <w:trPr>
          <w:trHeight w:val="70"/>
        </w:trPr>
        <w:tc>
          <w:tcPr>
            <w:tcW w:w="6658" w:type="dxa"/>
            <w:vMerge/>
            <w:vAlign w:val="center"/>
            <w:hideMark/>
          </w:tcPr>
          <w:p w14:paraId="09C2DBA2" w14:textId="77777777" w:rsidR="00D3390A" w:rsidRPr="002B4929" w:rsidRDefault="00D3390A" w:rsidP="00EF7DC8">
            <w:pPr>
              <w:spacing w:before="0" w:after="0"/>
              <w:jc w:val="left"/>
              <w:rPr>
                <w:rFonts w:ascii="Arial" w:eastAsia="Times New Roman" w:hAnsi="Arial" w:cs="Arial"/>
                <w:b/>
                <w:bCs/>
                <w:sz w:val="18"/>
                <w:lang w:eastAsia="ru-RU"/>
              </w:rPr>
            </w:pPr>
          </w:p>
        </w:tc>
        <w:tc>
          <w:tcPr>
            <w:tcW w:w="567" w:type="dxa"/>
            <w:shd w:val="clear" w:color="auto" w:fill="DEEAF6" w:themeFill="accent1" w:themeFillTint="33"/>
            <w:noWrap/>
            <w:vAlign w:val="bottom"/>
            <w:hideMark/>
          </w:tcPr>
          <w:p w14:paraId="13708150"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5E1D9B06"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47,7%</w:t>
            </w:r>
          </w:p>
        </w:tc>
        <w:tc>
          <w:tcPr>
            <w:tcW w:w="992" w:type="dxa"/>
            <w:shd w:val="clear" w:color="auto" w:fill="DEEAF6" w:themeFill="accent1" w:themeFillTint="33"/>
            <w:noWrap/>
            <w:vAlign w:val="center"/>
            <w:hideMark/>
          </w:tcPr>
          <w:p w14:paraId="30D12187"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52,3%</w:t>
            </w:r>
          </w:p>
        </w:tc>
      </w:tr>
      <w:tr w:rsidR="00D3390A" w:rsidRPr="002B4929" w14:paraId="570FF5E2" w14:textId="77777777" w:rsidTr="00EF7DC8">
        <w:trPr>
          <w:trHeight w:val="70"/>
        </w:trPr>
        <w:tc>
          <w:tcPr>
            <w:tcW w:w="6658" w:type="dxa"/>
            <w:vMerge w:val="restart"/>
            <w:shd w:val="clear" w:color="auto" w:fill="auto"/>
            <w:hideMark/>
          </w:tcPr>
          <w:p w14:paraId="35BB33CB"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5.</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 xml:space="preserve">Придется попросить помощи у местных властей </w:t>
            </w:r>
          </w:p>
        </w:tc>
        <w:tc>
          <w:tcPr>
            <w:tcW w:w="567" w:type="dxa"/>
            <w:shd w:val="clear" w:color="auto" w:fill="auto"/>
            <w:noWrap/>
            <w:vAlign w:val="bottom"/>
            <w:hideMark/>
          </w:tcPr>
          <w:p w14:paraId="69BED0C7"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585C60EC"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31,9%</w:t>
            </w:r>
          </w:p>
        </w:tc>
        <w:tc>
          <w:tcPr>
            <w:tcW w:w="992" w:type="dxa"/>
            <w:shd w:val="clear" w:color="auto" w:fill="auto"/>
            <w:noWrap/>
            <w:vAlign w:val="center"/>
            <w:hideMark/>
          </w:tcPr>
          <w:p w14:paraId="6AFF1686"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68,1%</w:t>
            </w:r>
          </w:p>
        </w:tc>
      </w:tr>
      <w:tr w:rsidR="00D3390A" w:rsidRPr="002B4929" w14:paraId="0A204371" w14:textId="77777777" w:rsidTr="0005415C">
        <w:trPr>
          <w:trHeight w:val="70"/>
        </w:trPr>
        <w:tc>
          <w:tcPr>
            <w:tcW w:w="6658" w:type="dxa"/>
            <w:vMerge/>
            <w:vAlign w:val="center"/>
            <w:hideMark/>
          </w:tcPr>
          <w:p w14:paraId="1A58CBD3" w14:textId="77777777" w:rsidR="00D3390A" w:rsidRPr="002B4929" w:rsidRDefault="00D3390A" w:rsidP="00EF7DC8">
            <w:pPr>
              <w:spacing w:before="0" w:after="0"/>
              <w:jc w:val="left"/>
              <w:rPr>
                <w:rFonts w:ascii="Arial" w:eastAsia="Times New Roman" w:hAnsi="Arial" w:cs="Arial"/>
                <w:b/>
                <w:bCs/>
                <w:sz w:val="18"/>
                <w:lang w:eastAsia="ru-RU"/>
              </w:rPr>
            </w:pPr>
          </w:p>
        </w:tc>
        <w:tc>
          <w:tcPr>
            <w:tcW w:w="567" w:type="dxa"/>
            <w:shd w:val="clear" w:color="auto" w:fill="DEEAF6" w:themeFill="accent1" w:themeFillTint="33"/>
            <w:noWrap/>
            <w:vAlign w:val="bottom"/>
            <w:hideMark/>
          </w:tcPr>
          <w:p w14:paraId="5B9026A2"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4426EB8B"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30,0%</w:t>
            </w:r>
          </w:p>
        </w:tc>
        <w:tc>
          <w:tcPr>
            <w:tcW w:w="992" w:type="dxa"/>
            <w:shd w:val="clear" w:color="auto" w:fill="DEEAF6" w:themeFill="accent1" w:themeFillTint="33"/>
            <w:noWrap/>
            <w:vAlign w:val="center"/>
            <w:hideMark/>
          </w:tcPr>
          <w:p w14:paraId="24271368"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70,0%</w:t>
            </w:r>
          </w:p>
        </w:tc>
      </w:tr>
      <w:tr w:rsidR="00D3390A" w:rsidRPr="002B4929" w14:paraId="55B80227" w14:textId="77777777" w:rsidTr="00EF7DC8">
        <w:trPr>
          <w:trHeight w:val="70"/>
        </w:trPr>
        <w:tc>
          <w:tcPr>
            <w:tcW w:w="6658" w:type="dxa"/>
            <w:vMerge w:val="restart"/>
            <w:shd w:val="clear" w:color="auto" w:fill="auto"/>
            <w:hideMark/>
          </w:tcPr>
          <w:p w14:paraId="12C8048B" w14:textId="77777777" w:rsidR="00D3390A" w:rsidRPr="002B4929" w:rsidRDefault="00D3390A" w:rsidP="00EF7DC8">
            <w:pPr>
              <w:spacing w:before="0" w:after="0"/>
              <w:jc w:val="left"/>
              <w:rPr>
                <w:rFonts w:ascii="Arial" w:eastAsia="Times New Roman" w:hAnsi="Arial" w:cs="Arial"/>
                <w:b/>
                <w:bCs/>
                <w:sz w:val="18"/>
                <w:lang w:eastAsia="ru-RU"/>
              </w:rPr>
            </w:pPr>
            <w:r w:rsidRPr="002B4929">
              <w:rPr>
                <w:rFonts w:ascii="Arial" w:eastAsia="Times New Roman" w:hAnsi="Arial" w:cs="Arial"/>
                <w:b/>
                <w:bCs/>
                <w:sz w:val="18"/>
                <w:lang w:eastAsia="ru-RU"/>
              </w:rPr>
              <w:t>6.</w:t>
            </w:r>
            <w:r w:rsidRPr="002B4929">
              <w:rPr>
                <w:rFonts w:ascii="Arial" w:eastAsia="Times New Roman" w:hAnsi="Arial" w:cs="Arial"/>
                <w:b/>
                <w:bCs/>
                <w:sz w:val="18"/>
                <w:szCs w:val="14"/>
                <w:lang w:eastAsia="ru-RU"/>
              </w:rPr>
              <w:t xml:space="preserve"> </w:t>
            </w:r>
            <w:r w:rsidRPr="002B4929">
              <w:rPr>
                <w:rFonts w:ascii="Arial" w:eastAsia="Times New Roman" w:hAnsi="Arial" w:cs="Arial"/>
                <w:sz w:val="18"/>
                <w:lang w:eastAsia="ru-RU"/>
              </w:rPr>
              <w:t>Придется брать кредит</w:t>
            </w:r>
          </w:p>
        </w:tc>
        <w:tc>
          <w:tcPr>
            <w:tcW w:w="567" w:type="dxa"/>
            <w:shd w:val="clear" w:color="auto" w:fill="auto"/>
            <w:noWrap/>
            <w:vAlign w:val="bottom"/>
            <w:hideMark/>
          </w:tcPr>
          <w:p w14:paraId="1E630EB5"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мужчина</w:t>
            </w:r>
          </w:p>
        </w:tc>
        <w:tc>
          <w:tcPr>
            <w:tcW w:w="850" w:type="dxa"/>
            <w:shd w:val="clear" w:color="auto" w:fill="auto"/>
            <w:noWrap/>
            <w:vAlign w:val="center"/>
            <w:hideMark/>
          </w:tcPr>
          <w:p w14:paraId="5937F0CC"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20,0%</w:t>
            </w:r>
          </w:p>
        </w:tc>
        <w:tc>
          <w:tcPr>
            <w:tcW w:w="992" w:type="dxa"/>
            <w:shd w:val="clear" w:color="auto" w:fill="auto"/>
            <w:noWrap/>
            <w:vAlign w:val="center"/>
            <w:hideMark/>
          </w:tcPr>
          <w:p w14:paraId="521DA10B" w14:textId="77777777" w:rsidR="00D3390A" w:rsidRPr="002B4929" w:rsidRDefault="00D3390A" w:rsidP="00EF7DC8">
            <w:pPr>
              <w:spacing w:before="0" w:after="0"/>
              <w:jc w:val="right"/>
              <w:rPr>
                <w:rFonts w:ascii="Arial" w:eastAsia="Times New Roman" w:hAnsi="Arial" w:cs="Arial"/>
                <w:sz w:val="18"/>
                <w:szCs w:val="18"/>
                <w:lang w:eastAsia="ru-RU"/>
              </w:rPr>
            </w:pPr>
            <w:r w:rsidRPr="002B4929">
              <w:rPr>
                <w:rFonts w:ascii="Arial" w:eastAsia="Times New Roman" w:hAnsi="Arial" w:cs="Arial"/>
                <w:sz w:val="18"/>
                <w:szCs w:val="18"/>
                <w:lang w:eastAsia="ru-RU"/>
              </w:rPr>
              <w:t>80,0%</w:t>
            </w:r>
          </w:p>
        </w:tc>
      </w:tr>
      <w:tr w:rsidR="00D3390A" w:rsidRPr="005A34C7" w14:paraId="1A2EBD7B" w14:textId="77777777" w:rsidTr="0005415C">
        <w:trPr>
          <w:trHeight w:val="70"/>
        </w:trPr>
        <w:tc>
          <w:tcPr>
            <w:tcW w:w="6658" w:type="dxa"/>
            <w:vMerge/>
            <w:vAlign w:val="center"/>
            <w:hideMark/>
          </w:tcPr>
          <w:p w14:paraId="0F37863C" w14:textId="77777777" w:rsidR="00D3390A" w:rsidRPr="00E57527" w:rsidRDefault="00D3390A" w:rsidP="00EF7DC8">
            <w:pPr>
              <w:spacing w:before="0" w:after="0"/>
              <w:rPr>
                <w:rFonts w:ascii="Arial" w:eastAsia="Times New Roman" w:hAnsi="Arial" w:cs="Arial"/>
                <w:b/>
                <w:bCs/>
                <w:color w:val="4472C4"/>
                <w:sz w:val="18"/>
                <w:lang w:eastAsia="ru-RU"/>
              </w:rPr>
            </w:pPr>
          </w:p>
        </w:tc>
        <w:tc>
          <w:tcPr>
            <w:tcW w:w="567" w:type="dxa"/>
            <w:shd w:val="clear" w:color="auto" w:fill="DEEAF6" w:themeFill="accent1" w:themeFillTint="33"/>
            <w:noWrap/>
            <w:vAlign w:val="bottom"/>
            <w:hideMark/>
          </w:tcPr>
          <w:p w14:paraId="60256D22" w14:textId="77777777" w:rsidR="00D3390A" w:rsidRPr="002B4929" w:rsidRDefault="00D3390A" w:rsidP="00EF7DC8">
            <w:pPr>
              <w:spacing w:before="0" w:after="0"/>
              <w:rPr>
                <w:rFonts w:ascii="Arial" w:eastAsia="Times New Roman" w:hAnsi="Arial" w:cs="Arial"/>
                <w:sz w:val="18"/>
                <w:lang w:eastAsia="ru-RU"/>
              </w:rPr>
            </w:pPr>
            <w:r w:rsidRPr="002B4929">
              <w:rPr>
                <w:rFonts w:ascii="Arial" w:eastAsia="Times New Roman" w:hAnsi="Arial" w:cs="Arial"/>
                <w:sz w:val="18"/>
                <w:lang w:eastAsia="ru-RU"/>
              </w:rPr>
              <w:t>женщина</w:t>
            </w:r>
          </w:p>
        </w:tc>
        <w:tc>
          <w:tcPr>
            <w:tcW w:w="850" w:type="dxa"/>
            <w:shd w:val="clear" w:color="auto" w:fill="DEEAF6" w:themeFill="accent1" w:themeFillTint="33"/>
            <w:noWrap/>
            <w:vAlign w:val="center"/>
            <w:hideMark/>
          </w:tcPr>
          <w:p w14:paraId="16D89A2E" w14:textId="77777777" w:rsidR="00D3390A" w:rsidRPr="00E57527" w:rsidRDefault="00D3390A" w:rsidP="00EF7DC8">
            <w:pPr>
              <w:spacing w:before="0" w:after="0"/>
              <w:jc w:val="right"/>
              <w:rPr>
                <w:rFonts w:ascii="Arial" w:eastAsia="Times New Roman" w:hAnsi="Arial" w:cs="Arial"/>
                <w:color w:val="000000"/>
                <w:sz w:val="18"/>
                <w:szCs w:val="18"/>
                <w:lang w:eastAsia="ru-RU"/>
              </w:rPr>
            </w:pPr>
            <w:r w:rsidRPr="00E57527">
              <w:rPr>
                <w:rFonts w:ascii="Arial" w:eastAsia="Times New Roman" w:hAnsi="Arial" w:cs="Arial"/>
                <w:color w:val="000000"/>
                <w:sz w:val="18"/>
                <w:szCs w:val="18"/>
                <w:lang w:eastAsia="ru-RU"/>
              </w:rPr>
              <w:t>17,7%</w:t>
            </w:r>
          </w:p>
        </w:tc>
        <w:tc>
          <w:tcPr>
            <w:tcW w:w="992" w:type="dxa"/>
            <w:shd w:val="clear" w:color="auto" w:fill="DEEAF6" w:themeFill="accent1" w:themeFillTint="33"/>
            <w:noWrap/>
            <w:vAlign w:val="center"/>
            <w:hideMark/>
          </w:tcPr>
          <w:p w14:paraId="0E9F8E9C" w14:textId="77777777" w:rsidR="00D3390A" w:rsidRPr="00E57527" w:rsidRDefault="00D3390A" w:rsidP="00EF7DC8">
            <w:pPr>
              <w:spacing w:before="0" w:after="0"/>
              <w:jc w:val="right"/>
              <w:rPr>
                <w:rFonts w:ascii="Arial" w:eastAsia="Times New Roman" w:hAnsi="Arial" w:cs="Arial"/>
                <w:color w:val="000000"/>
                <w:sz w:val="18"/>
                <w:szCs w:val="18"/>
                <w:lang w:eastAsia="ru-RU"/>
              </w:rPr>
            </w:pPr>
            <w:r w:rsidRPr="00E57527">
              <w:rPr>
                <w:rFonts w:ascii="Arial" w:eastAsia="Times New Roman" w:hAnsi="Arial" w:cs="Arial"/>
                <w:color w:val="000000"/>
                <w:sz w:val="18"/>
                <w:szCs w:val="18"/>
                <w:lang w:eastAsia="ru-RU"/>
              </w:rPr>
              <w:t>82,3%</w:t>
            </w:r>
          </w:p>
        </w:tc>
      </w:tr>
    </w:tbl>
    <w:p w14:paraId="0E27E41D" w14:textId="77777777" w:rsidR="00D3390A" w:rsidRPr="0092549C" w:rsidRDefault="00D3390A" w:rsidP="00D3390A">
      <w:pPr>
        <w:pBdr>
          <w:top w:val="nil"/>
          <w:left w:val="nil"/>
          <w:bottom w:val="nil"/>
          <w:right w:val="nil"/>
          <w:between w:val="nil"/>
        </w:pBdr>
        <w:tabs>
          <w:tab w:val="left" w:pos="1351"/>
        </w:tabs>
        <w:spacing w:before="0" w:after="0"/>
        <w:rPr>
          <w:rFonts w:ascii="Arial" w:hAnsi="Arial" w:cs="Arial"/>
          <w:sz w:val="12"/>
          <w:szCs w:val="24"/>
          <w:shd w:val="clear" w:color="auto" w:fill="FFFFFF"/>
        </w:rPr>
      </w:pPr>
    </w:p>
    <w:p w14:paraId="2B66EA81" w14:textId="77777777" w:rsidR="00D3390A" w:rsidRDefault="00D3390A" w:rsidP="00D3390A">
      <w:pPr>
        <w:pBdr>
          <w:top w:val="nil"/>
          <w:left w:val="nil"/>
          <w:bottom w:val="nil"/>
          <w:right w:val="nil"/>
          <w:between w:val="nil"/>
        </w:pBdr>
        <w:tabs>
          <w:tab w:val="left" w:pos="1351"/>
        </w:tabs>
        <w:spacing w:before="0" w:after="0"/>
        <w:rPr>
          <w:rFonts w:ascii="Arial" w:hAnsi="Arial" w:cs="Arial"/>
          <w:sz w:val="24"/>
          <w:szCs w:val="24"/>
          <w:shd w:val="clear" w:color="auto" w:fill="FFFFFF"/>
        </w:rPr>
      </w:pPr>
      <w:r w:rsidRPr="00AA2749">
        <w:rPr>
          <w:rFonts w:ascii="Arial" w:hAnsi="Arial" w:cs="Arial"/>
          <w:sz w:val="24"/>
          <w:szCs w:val="24"/>
          <w:shd w:val="clear" w:color="auto" w:fill="FFFFFF"/>
        </w:rPr>
        <w:t xml:space="preserve">При этом мужчины </w:t>
      </w:r>
      <w:r>
        <w:rPr>
          <w:rFonts w:ascii="Arial" w:hAnsi="Arial" w:cs="Arial"/>
          <w:sz w:val="24"/>
          <w:szCs w:val="24"/>
          <w:shd w:val="clear" w:color="auto" w:fill="FFFFFF"/>
        </w:rPr>
        <w:t>чуть больше склонны рассчитывать на помощь</w:t>
      </w:r>
      <w:r w:rsidRPr="00AA2749">
        <w:rPr>
          <w:rFonts w:ascii="Arial" w:hAnsi="Arial" w:cs="Arial"/>
          <w:sz w:val="24"/>
          <w:szCs w:val="24"/>
          <w:shd w:val="clear" w:color="auto" w:fill="FFFFFF"/>
        </w:rPr>
        <w:t xml:space="preserve"> друзей</w:t>
      </w:r>
      <w:r>
        <w:rPr>
          <w:rFonts w:ascii="Arial" w:hAnsi="Arial" w:cs="Arial"/>
          <w:sz w:val="24"/>
          <w:szCs w:val="24"/>
          <w:shd w:val="clear" w:color="auto" w:fill="FFFFFF"/>
        </w:rPr>
        <w:t>,</w:t>
      </w:r>
      <w:r w:rsidRPr="00AA2749">
        <w:rPr>
          <w:rFonts w:ascii="Arial" w:hAnsi="Arial" w:cs="Arial"/>
          <w:sz w:val="24"/>
          <w:szCs w:val="24"/>
          <w:shd w:val="clear" w:color="auto" w:fill="FFFFFF"/>
        </w:rPr>
        <w:t xml:space="preserve"> родственников</w:t>
      </w:r>
      <w:r>
        <w:rPr>
          <w:rFonts w:ascii="Arial" w:hAnsi="Arial" w:cs="Arial"/>
          <w:sz w:val="24"/>
          <w:szCs w:val="24"/>
          <w:shd w:val="clear" w:color="auto" w:fill="FFFFFF"/>
        </w:rPr>
        <w:t xml:space="preserve">, местных властей и настроены взять кредит. </w:t>
      </w:r>
    </w:p>
    <w:p w14:paraId="78693206" w14:textId="77777777" w:rsidR="00BC1EB1" w:rsidRPr="0092549C" w:rsidRDefault="00BC1EB1" w:rsidP="00D3390A">
      <w:pPr>
        <w:pBdr>
          <w:top w:val="nil"/>
          <w:left w:val="nil"/>
          <w:bottom w:val="nil"/>
          <w:right w:val="nil"/>
          <w:between w:val="nil"/>
        </w:pBdr>
        <w:rPr>
          <w:rFonts w:ascii="Arial" w:hAnsi="Arial" w:cs="Arial"/>
          <w:sz w:val="10"/>
          <w:szCs w:val="24"/>
          <w:shd w:val="clear" w:color="auto" w:fill="FFFFFF"/>
        </w:rPr>
      </w:pPr>
    </w:p>
    <w:p w14:paraId="00DCDC37" w14:textId="77777777" w:rsidR="00BC1EB1" w:rsidRPr="00D74DD8" w:rsidRDefault="00BC1EB1" w:rsidP="00D74DD8">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r w:rsidRPr="00D74DD8">
        <w:rPr>
          <w:rFonts w:ascii="Arial" w:hAnsi="Arial" w:cs="Arial"/>
          <w:b/>
          <w:color w:val="2E74B5" w:themeColor="accent1" w:themeShade="BF"/>
          <w:sz w:val="22"/>
          <w:szCs w:val="24"/>
          <w:shd w:val="clear" w:color="auto" w:fill="FFFFFF"/>
        </w:rPr>
        <w:t>ОТВЕТЫ НА ЭТОТ БЛОК ВОПРОСОВ В РАЗРЕЗЕ УЯЗВИМЫХ ГРУПП</w:t>
      </w:r>
    </w:p>
    <w:p w14:paraId="7D81D5B2" w14:textId="67798FF5" w:rsidR="0061273B" w:rsidRPr="00927CAB" w:rsidRDefault="0061273B" w:rsidP="00556565">
      <w:pPr>
        <w:rPr>
          <w:rFonts w:ascii="Arial" w:hAnsi="Arial" w:cs="Arial"/>
          <w:sz w:val="24"/>
          <w:szCs w:val="24"/>
          <w:shd w:val="clear" w:color="auto" w:fill="FFFFFF"/>
        </w:rPr>
      </w:pPr>
      <w:r w:rsidRPr="00927CAB">
        <w:rPr>
          <w:rFonts w:ascii="Arial" w:hAnsi="Arial" w:cs="Arial"/>
          <w:sz w:val="24"/>
          <w:szCs w:val="24"/>
          <w:shd w:val="clear" w:color="auto" w:fill="FFFFFF"/>
        </w:rPr>
        <w:t xml:space="preserve">В ответе на вопрос </w:t>
      </w:r>
      <w:r w:rsidR="00927CAB" w:rsidRPr="00927CAB">
        <w:rPr>
          <w:rFonts w:ascii="Arial" w:hAnsi="Arial" w:cs="Arial"/>
          <w:sz w:val="24"/>
          <w:szCs w:val="24"/>
          <w:shd w:val="clear" w:color="auto" w:fill="FFFFFF"/>
        </w:rPr>
        <w:t xml:space="preserve">о том, как повлиял </w:t>
      </w:r>
      <w:r w:rsidRPr="00927CAB">
        <w:rPr>
          <w:rFonts w:ascii="Arial" w:hAnsi="Arial" w:cs="Arial"/>
          <w:sz w:val="24"/>
          <w:szCs w:val="24"/>
          <w:shd w:val="clear" w:color="auto" w:fill="FFFFFF"/>
        </w:rPr>
        <w:t>COVID-19</w:t>
      </w:r>
      <w:r w:rsidR="00556565">
        <w:rPr>
          <w:rFonts w:ascii="Arial" w:hAnsi="Arial" w:cs="Arial"/>
          <w:sz w:val="24"/>
          <w:szCs w:val="24"/>
          <w:shd w:val="clear" w:color="auto" w:fill="FFFFFF"/>
        </w:rPr>
        <w:t xml:space="preserve"> на</w:t>
      </w:r>
      <w:r w:rsidR="00D6328D">
        <w:rPr>
          <w:rFonts w:ascii="Arial" w:hAnsi="Arial" w:cs="Arial"/>
          <w:sz w:val="24"/>
          <w:szCs w:val="24"/>
          <w:shd w:val="clear" w:color="auto" w:fill="FFFFFF"/>
        </w:rPr>
        <w:t xml:space="preserve"> </w:t>
      </w:r>
      <w:r w:rsidR="00556565">
        <w:rPr>
          <w:rFonts w:ascii="Arial" w:hAnsi="Arial" w:cs="Arial"/>
          <w:sz w:val="24"/>
          <w:szCs w:val="24"/>
          <w:shd w:val="clear" w:color="auto" w:fill="FFFFFF"/>
        </w:rPr>
        <w:t>эмоциональное</w:t>
      </w:r>
      <w:r w:rsidR="00927CAB">
        <w:rPr>
          <w:rFonts w:ascii="Arial" w:hAnsi="Arial" w:cs="Arial"/>
          <w:sz w:val="24"/>
          <w:szCs w:val="24"/>
          <w:shd w:val="clear" w:color="auto" w:fill="FFFFFF"/>
        </w:rPr>
        <w:t xml:space="preserve"> и </w:t>
      </w:r>
      <w:r w:rsidR="00556565">
        <w:rPr>
          <w:rFonts w:ascii="Arial" w:hAnsi="Arial" w:cs="Arial"/>
          <w:sz w:val="24"/>
          <w:szCs w:val="24"/>
          <w:shd w:val="clear" w:color="auto" w:fill="FFFFFF"/>
        </w:rPr>
        <w:t>психическое</w:t>
      </w:r>
      <w:r w:rsidR="00927CAB">
        <w:rPr>
          <w:rFonts w:ascii="Arial" w:hAnsi="Arial" w:cs="Arial"/>
          <w:sz w:val="24"/>
          <w:szCs w:val="24"/>
          <w:shd w:val="clear" w:color="auto" w:fill="FFFFFF"/>
        </w:rPr>
        <w:t xml:space="preserve"> </w:t>
      </w:r>
      <w:r w:rsidR="00556565">
        <w:rPr>
          <w:rFonts w:ascii="Arial" w:hAnsi="Arial" w:cs="Arial"/>
          <w:sz w:val="24"/>
          <w:szCs w:val="24"/>
          <w:shd w:val="clear" w:color="auto" w:fill="FFFFFF"/>
        </w:rPr>
        <w:t>состояние</w:t>
      </w:r>
      <w:r w:rsidR="00556565" w:rsidRPr="00556565">
        <w:rPr>
          <w:rFonts w:ascii="Arial" w:hAnsi="Arial" w:cs="Arial"/>
          <w:sz w:val="24"/>
          <w:szCs w:val="24"/>
          <w:shd w:val="clear" w:color="auto" w:fill="FFFFFF"/>
        </w:rPr>
        <w:t xml:space="preserve"> </w:t>
      </w:r>
      <w:r w:rsidR="00556565">
        <w:rPr>
          <w:rFonts w:ascii="Arial" w:hAnsi="Arial" w:cs="Arial"/>
          <w:sz w:val="24"/>
          <w:szCs w:val="24"/>
          <w:shd w:val="clear" w:color="auto" w:fill="FFFFFF"/>
        </w:rPr>
        <w:t>респондентов</w:t>
      </w:r>
      <w:r w:rsidRPr="00927CAB">
        <w:rPr>
          <w:rFonts w:ascii="Arial" w:hAnsi="Arial" w:cs="Arial"/>
          <w:sz w:val="24"/>
          <w:szCs w:val="24"/>
          <w:shd w:val="clear" w:color="auto" w:fill="FFFFFF"/>
        </w:rPr>
        <w:t xml:space="preserve">, </w:t>
      </w:r>
      <w:r w:rsidR="00D6328D">
        <w:rPr>
          <w:rFonts w:ascii="Arial" w:hAnsi="Arial" w:cs="Arial"/>
          <w:sz w:val="24"/>
          <w:szCs w:val="24"/>
          <w:shd w:val="clear" w:color="auto" w:fill="FFFFFF"/>
        </w:rPr>
        <w:t xml:space="preserve">в основном массиве </w:t>
      </w:r>
      <w:r w:rsidR="00927CAB">
        <w:rPr>
          <w:rFonts w:ascii="Arial" w:hAnsi="Arial" w:cs="Arial"/>
          <w:sz w:val="24"/>
          <w:szCs w:val="24"/>
          <w:shd w:val="clear" w:color="auto" w:fill="FFFFFF"/>
        </w:rPr>
        <w:t xml:space="preserve">21,6% </w:t>
      </w:r>
      <w:r w:rsidR="00D6328D">
        <w:rPr>
          <w:rFonts w:ascii="Arial" w:hAnsi="Arial" w:cs="Arial"/>
          <w:sz w:val="24"/>
          <w:szCs w:val="24"/>
          <w:shd w:val="clear" w:color="auto" w:fill="FFFFFF"/>
        </w:rPr>
        <w:t xml:space="preserve">ответили, что оно </w:t>
      </w:r>
      <w:r w:rsidR="00556565">
        <w:rPr>
          <w:rFonts w:ascii="Arial" w:hAnsi="Arial" w:cs="Arial"/>
          <w:sz w:val="24"/>
          <w:szCs w:val="24"/>
          <w:shd w:val="clear" w:color="auto" w:fill="FFFFFF"/>
        </w:rPr>
        <w:t>ухудшилось</w:t>
      </w:r>
      <w:r w:rsidR="00D6328D">
        <w:rPr>
          <w:rFonts w:ascii="Arial" w:hAnsi="Arial" w:cs="Arial"/>
          <w:sz w:val="24"/>
          <w:szCs w:val="24"/>
          <w:shd w:val="clear" w:color="auto" w:fill="FFFFFF"/>
        </w:rPr>
        <w:t xml:space="preserve">. В разрезе уязвимых групп </w:t>
      </w:r>
      <w:r w:rsidR="00556565">
        <w:rPr>
          <w:rFonts w:ascii="Arial" w:hAnsi="Arial" w:cs="Arial"/>
          <w:sz w:val="24"/>
          <w:szCs w:val="24"/>
          <w:shd w:val="clear" w:color="auto" w:fill="FFFFFF"/>
        </w:rPr>
        <w:t>этот показатель многократно выше</w:t>
      </w:r>
      <w:r w:rsidR="00D6328D">
        <w:rPr>
          <w:rFonts w:ascii="Arial" w:hAnsi="Arial" w:cs="Arial"/>
          <w:sz w:val="24"/>
          <w:szCs w:val="24"/>
          <w:shd w:val="clear" w:color="auto" w:fill="FFFFFF"/>
        </w:rPr>
        <w:t xml:space="preserve"> </w:t>
      </w:r>
      <w:r w:rsidR="00556565">
        <w:rPr>
          <w:rFonts w:ascii="Arial" w:hAnsi="Arial" w:cs="Arial"/>
          <w:sz w:val="24"/>
          <w:szCs w:val="24"/>
          <w:shd w:val="clear" w:color="auto" w:fill="FFFFFF"/>
        </w:rPr>
        <w:t xml:space="preserve">у представителей всех групп. </w:t>
      </w:r>
    </w:p>
    <w:p w14:paraId="0C67E8B5" w14:textId="77777777" w:rsidR="0061273B" w:rsidRDefault="0061273B" w:rsidP="0061273B">
      <w:pPr>
        <w:pStyle w:val="a3"/>
        <w:spacing w:after="120" w:line="240" w:lineRule="auto"/>
        <w:contextualSpacing w:val="0"/>
        <w:rPr>
          <w:sz w:val="24"/>
          <w:szCs w:val="24"/>
          <w:lang w:val="ru-RU"/>
        </w:rPr>
      </w:pPr>
      <w:r>
        <w:rPr>
          <w:noProof/>
          <w:lang w:val="ru-RU" w:eastAsia="ru-RU"/>
        </w:rPr>
        <w:lastRenderedPageBreak/>
        <w:drawing>
          <wp:inline distT="0" distB="0" distL="0" distR="0" wp14:anchorId="6F3AC6E7" wp14:editId="446AC614">
            <wp:extent cx="4159623" cy="1769036"/>
            <wp:effectExtent l="0" t="0" r="12700" b="3175"/>
            <wp:docPr id="25" name="Диаграмма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D5A47BA4-4CE2-4605-B4DA-81FF01BDC6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FFB9CA" w14:textId="56F0B7F9" w:rsidR="00146E72" w:rsidRDefault="00170E87" w:rsidP="00146E72">
      <w:pPr>
        <w:pBdr>
          <w:top w:val="nil"/>
          <w:left w:val="nil"/>
          <w:bottom w:val="nil"/>
          <w:right w:val="nil"/>
          <w:between w:val="nil"/>
        </w:pBdr>
        <w:tabs>
          <w:tab w:val="left" w:pos="1351"/>
        </w:tabs>
        <w:rPr>
          <w:rFonts w:ascii="Arial" w:hAnsi="Arial" w:cs="Arial"/>
          <w:sz w:val="24"/>
          <w:szCs w:val="24"/>
          <w:shd w:val="clear" w:color="auto" w:fill="FFFFFF"/>
        </w:rPr>
      </w:pPr>
      <w:r w:rsidRPr="00170E87">
        <w:rPr>
          <w:rFonts w:ascii="Arial" w:hAnsi="Arial" w:cs="Arial"/>
          <w:sz w:val="24"/>
          <w:szCs w:val="24"/>
          <w:shd w:val="clear" w:color="auto" w:fill="FFFFFF"/>
        </w:rPr>
        <w:t xml:space="preserve">Если в общем массиве опрошенных </w:t>
      </w:r>
      <w:r w:rsidR="00146E72" w:rsidRPr="00170E87">
        <w:rPr>
          <w:rFonts w:ascii="Arial" w:hAnsi="Arial" w:cs="Arial"/>
          <w:sz w:val="24"/>
          <w:szCs w:val="24"/>
          <w:shd w:val="clear" w:color="auto" w:fill="FFFFFF"/>
        </w:rPr>
        <w:t>6% мужчин и 8% женщин получают пособия по безработице и/или какую-либо финансовую поддержку от правительств</w:t>
      </w:r>
      <w:r w:rsidRPr="00170E87">
        <w:rPr>
          <w:rFonts w:ascii="Arial" w:hAnsi="Arial" w:cs="Arial"/>
          <w:sz w:val="24"/>
          <w:szCs w:val="24"/>
          <w:shd w:val="clear" w:color="auto" w:fill="FFFFFF"/>
        </w:rPr>
        <w:t>а и/или местных муниципалитетов, то в группе уязвимых так ответили 9,7%</w:t>
      </w:r>
      <w:r w:rsidR="0092549C">
        <w:rPr>
          <w:rFonts w:ascii="Arial" w:hAnsi="Arial" w:cs="Arial"/>
          <w:sz w:val="24"/>
          <w:szCs w:val="24"/>
          <w:shd w:val="clear" w:color="auto" w:fill="FFFFFF"/>
        </w:rPr>
        <w:t xml:space="preserve"> респондентов</w:t>
      </w:r>
      <w:r w:rsidRPr="00170E87">
        <w:rPr>
          <w:rFonts w:ascii="Arial" w:hAnsi="Arial" w:cs="Arial"/>
          <w:sz w:val="24"/>
          <w:szCs w:val="24"/>
          <w:shd w:val="clear" w:color="auto" w:fill="FFFFFF"/>
        </w:rPr>
        <w:t>.</w:t>
      </w:r>
      <w:r>
        <w:rPr>
          <w:rFonts w:ascii="Arial" w:hAnsi="Arial" w:cs="Arial"/>
          <w:sz w:val="24"/>
          <w:szCs w:val="24"/>
          <w:shd w:val="clear" w:color="auto" w:fill="FFFFFF"/>
        </w:rPr>
        <w:t xml:space="preserve"> </w:t>
      </w:r>
    </w:p>
    <w:p w14:paraId="0E678E2C" w14:textId="245A1205" w:rsidR="00A36E2B" w:rsidRDefault="0092549C" w:rsidP="00A36E2B">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Н</w:t>
      </w:r>
      <w:r w:rsidR="00A36E2B">
        <w:rPr>
          <w:rFonts w:ascii="Arial" w:hAnsi="Arial" w:cs="Arial"/>
          <w:sz w:val="24"/>
          <w:szCs w:val="24"/>
          <w:shd w:val="clear" w:color="auto" w:fill="FFFFFF"/>
        </w:rPr>
        <w:t>а вопрос о помощи, получаемой от государственных учреждений, от</w:t>
      </w:r>
      <w:r>
        <w:rPr>
          <w:rFonts w:ascii="Arial" w:hAnsi="Arial" w:cs="Arial"/>
          <w:sz w:val="24"/>
          <w:szCs w:val="24"/>
          <w:shd w:val="clear" w:color="auto" w:fill="FFFFFF"/>
        </w:rPr>
        <w:t>в</w:t>
      </w:r>
      <w:r w:rsidR="00A36E2B">
        <w:rPr>
          <w:rFonts w:ascii="Arial" w:hAnsi="Arial" w:cs="Arial"/>
          <w:sz w:val="24"/>
          <w:szCs w:val="24"/>
          <w:shd w:val="clear" w:color="auto" w:fill="FFFFFF"/>
        </w:rPr>
        <w:t xml:space="preserve">етили, что получили продукты питания лица, пережившие насилие и живущие с ВИЧ, </w:t>
      </w:r>
      <w:r>
        <w:rPr>
          <w:rFonts w:ascii="Arial" w:hAnsi="Arial" w:cs="Arial"/>
          <w:sz w:val="24"/>
          <w:szCs w:val="24"/>
          <w:shd w:val="clear" w:color="auto" w:fill="FFFFFF"/>
        </w:rPr>
        <w:t xml:space="preserve">а также </w:t>
      </w:r>
      <w:r w:rsidR="00A36E2B">
        <w:rPr>
          <w:rFonts w:ascii="Arial" w:hAnsi="Arial" w:cs="Arial"/>
          <w:sz w:val="24"/>
          <w:szCs w:val="24"/>
          <w:shd w:val="clear" w:color="auto" w:fill="FFFFFF"/>
        </w:rPr>
        <w:t xml:space="preserve">примерно в равной доле пожилые люди и </w:t>
      </w:r>
      <w:r w:rsidR="006C1ADA">
        <w:rPr>
          <w:rFonts w:ascii="Arial" w:hAnsi="Arial" w:cs="Arial"/>
          <w:sz w:val="24"/>
          <w:szCs w:val="24"/>
          <w:shd w:val="clear" w:color="auto" w:fill="FFFFFF"/>
        </w:rPr>
        <w:t>представители</w:t>
      </w:r>
      <w:r w:rsidR="00A36E2B">
        <w:rPr>
          <w:rFonts w:ascii="Arial" w:hAnsi="Arial" w:cs="Arial"/>
          <w:sz w:val="24"/>
          <w:szCs w:val="24"/>
          <w:shd w:val="clear" w:color="auto" w:fill="FFFFFF"/>
        </w:rPr>
        <w:t xml:space="preserve"> этнических меньшинств.  </w:t>
      </w:r>
    </w:p>
    <w:p w14:paraId="443BB60D" w14:textId="543B3562" w:rsidR="006C1ADA" w:rsidRPr="006C1ADA" w:rsidRDefault="006C1ADA" w:rsidP="006C1ADA">
      <w:pPr>
        <w:pBdr>
          <w:top w:val="nil"/>
          <w:left w:val="nil"/>
          <w:bottom w:val="nil"/>
          <w:right w:val="nil"/>
          <w:between w:val="nil"/>
        </w:pBdr>
        <w:spacing w:line="240" w:lineRule="auto"/>
        <w:rPr>
          <w:rFonts w:asciiTheme="minorHAnsi" w:eastAsiaTheme="minorHAnsi" w:hAnsiTheme="minorHAnsi"/>
          <w:b/>
          <w:sz w:val="24"/>
          <w:szCs w:val="24"/>
          <w:lang w:eastAsia="en-US"/>
        </w:rPr>
      </w:pPr>
      <w:r w:rsidRPr="006C1ADA">
        <w:rPr>
          <w:rFonts w:asciiTheme="minorHAnsi" w:eastAsiaTheme="minorHAnsi" w:hAnsiTheme="minorHAnsi"/>
          <w:b/>
          <w:sz w:val="24"/>
          <w:szCs w:val="24"/>
          <w:lang w:eastAsia="en-US"/>
        </w:rPr>
        <w:t xml:space="preserve">Доля уязвимых граждан, получивших помощь от государственных и/или </w:t>
      </w:r>
      <w:r w:rsidR="005E388E">
        <w:rPr>
          <w:rFonts w:asciiTheme="minorHAnsi" w:eastAsiaTheme="minorHAnsi" w:hAnsiTheme="minorHAnsi"/>
          <w:b/>
          <w:sz w:val="24"/>
          <w:szCs w:val="24"/>
          <w:lang w:eastAsia="en-US"/>
        </w:rPr>
        <w:t>муниципальных</w:t>
      </w:r>
      <w:r w:rsidRPr="006C1ADA">
        <w:rPr>
          <w:rFonts w:asciiTheme="minorHAnsi" w:eastAsiaTheme="minorHAnsi" w:hAnsiTheme="minorHAnsi"/>
          <w:b/>
          <w:sz w:val="24"/>
          <w:szCs w:val="24"/>
          <w:lang w:eastAsia="en-US"/>
        </w:rPr>
        <w:t xml:space="preserve"> органов </w:t>
      </w:r>
    </w:p>
    <w:tbl>
      <w:tblPr>
        <w:tblW w:w="9339" w:type="dxa"/>
        <w:tblCellMar>
          <w:left w:w="0" w:type="dxa"/>
          <w:right w:w="0" w:type="dxa"/>
        </w:tblCellMar>
        <w:tblLook w:val="04A0" w:firstRow="1" w:lastRow="0" w:firstColumn="1" w:lastColumn="0" w:noHBand="0" w:noVBand="1"/>
      </w:tblPr>
      <w:tblGrid>
        <w:gridCol w:w="1905"/>
        <w:gridCol w:w="1473"/>
        <w:gridCol w:w="2398"/>
        <w:gridCol w:w="1870"/>
        <w:gridCol w:w="1057"/>
        <w:gridCol w:w="636"/>
      </w:tblGrid>
      <w:tr w:rsidR="00154E05" w:rsidRPr="00154E05" w14:paraId="127DC7A0" w14:textId="77777777" w:rsidTr="00154E0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20BC80FB" w14:textId="50DF7093" w:rsidR="006C1ADA" w:rsidRPr="00154E05" w:rsidRDefault="006C1ADA" w:rsidP="00154E05">
            <w:pPr>
              <w:spacing w:before="0" w:after="0" w:line="240" w:lineRule="auto"/>
              <w:jc w:val="center"/>
              <w:rPr>
                <w:rFonts w:ascii="Arial" w:eastAsia="Times New Roman" w:hAnsi="Arial" w:cs="Arial"/>
                <w:b/>
                <w:color w:val="000000"/>
                <w:sz w:val="18"/>
                <w:szCs w:val="20"/>
              </w:rPr>
            </w:pPr>
          </w:p>
        </w:tc>
        <w:tc>
          <w:tcPr>
            <w:tcW w:w="1473"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7AACE424" w14:textId="588FA5C0" w:rsidR="006C1ADA" w:rsidRPr="00154E05" w:rsidRDefault="006C1ADA" w:rsidP="00154E05">
            <w:pPr>
              <w:spacing w:before="0" w:after="0" w:line="240" w:lineRule="auto"/>
              <w:jc w:val="center"/>
              <w:rPr>
                <w:rFonts w:ascii="Arial" w:eastAsia="Times New Roman" w:hAnsi="Arial" w:cs="Arial"/>
                <w:b/>
                <w:color w:val="000000"/>
                <w:sz w:val="18"/>
                <w:szCs w:val="20"/>
              </w:rPr>
            </w:pPr>
            <w:r w:rsidRPr="00154E05">
              <w:rPr>
                <w:rFonts w:ascii="Arial" w:eastAsia="Times New Roman" w:hAnsi="Arial" w:cs="Arial"/>
                <w:b/>
                <w:color w:val="000000"/>
                <w:sz w:val="18"/>
                <w:szCs w:val="20"/>
              </w:rPr>
              <w:t>Да, еду</w:t>
            </w:r>
          </w:p>
        </w:tc>
        <w:tc>
          <w:tcPr>
            <w:tcW w:w="2398"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55B92A72" w14:textId="5D9B727F" w:rsidR="006C1ADA" w:rsidRPr="00154E05" w:rsidRDefault="006C1ADA" w:rsidP="00154E05">
            <w:pPr>
              <w:spacing w:before="0" w:after="0" w:line="240" w:lineRule="auto"/>
              <w:jc w:val="center"/>
              <w:rPr>
                <w:rFonts w:ascii="Arial" w:eastAsia="Times New Roman" w:hAnsi="Arial" w:cs="Arial"/>
                <w:b/>
                <w:color w:val="000000"/>
                <w:sz w:val="18"/>
                <w:szCs w:val="20"/>
              </w:rPr>
            </w:pPr>
            <w:r w:rsidRPr="00154E05">
              <w:rPr>
                <w:rFonts w:ascii="Arial" w:eastAsia="Times New Roman" w:hAnsi="Arial" w:cs="Arial"/>
                <w:b/>
                <w:color w:val="000000"/>
                <w:sz w:val="18"/>
                <w:szCs w:val="20"/>
              </w:rPr>
              <w:t>Да, материалы для профилактики</w:t>
            </w:r>
          </w:p>
        </w:tc>
        <w:tc>
          <w:tcPr>
            <w:tcW w:w="1870"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3B9E2A83" w14:textId="27321D6E" w:rsidR="006C1ADA" w:rsidRPr="00154E05" w:rsidRDefault="006C1ADA" w:rsidP="00154E05">
            <w:pPr>
              <w:spacing w:before="0" w:after="0" w:line="240" w:lineRule="auto"/>
              <w:jc w:val="center"/>
              <w:rPr>
                <w:rFonts w:ascii="Arial" w:eastAsia="Times New Roman" w:hAnsi="Arial" w:cs="Arial"/>
                <w:b/>
                <w:color w:val="000000"/>
                <w:sz w:val="18"/>
                <w:szCs w:val="20"/>
              </w:rPr>
            </w:pPr>
            <w:r w:rsidRPr="00154E05">
              <w:rPr>
                <w:rFonts w:ascii="Arial" w:eastAsia="Times New Roman" w:hAnsi="Arial" w:cs="Arial"/>
                <w:b/>
                <w:color w:val="000000"/>
                <w:sz w:val="18"/>
                <w:szCs w:val="20"/>
              </w:rPr>
              <w:t>Да, средства личной гигиены</w:t>
            </w:r>
          </w:p>
        </w:tc>
        <w:tc>
          <w:tcPr>
            <w:tcW w:w="1057" w:type="dxa"/>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3DD1A7ED" w14:textId="35FCE469" w:rsidR="006C1ADA" w:rsidRPr="00154E05" w:rsidRDefault="006C1ADA" w:rsidP="00154E05">
            <w:pPr>
              <w:spacing w:before="0" w:after="0" w:line="240" w:lineRule="auto"/>
              <w:jc w:val="center"/>
              <w:rPr>
                <w:rFonts w:ascii="Arial" w:eastAsia="Times New Roman" w:hAnsi="Arial" w:cs="Arial"/>
                <w:b/>
                <w:color w:val="000000"/>
                <w:sz w:val="18"/>
                <w:szCs w:val="20"/>
              </w:rPr>
            </w:pPr>
            <w:r w:rsidRPr="00154E05">
              <w:rPr>
                <w:rFonts w:ascii="Arial" w:eastAsia="Times New Roman" w:hAnsi="Arial" w:cs="Arial"/>
                <w:b/>
                <w:color w:val="000000"/>
                <w:sz w:val="18"/>
                <w:szCs w:val="20"/>
              </w:rPr>
              <w:t>Нет</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14:paraId="2F23FBC0" w14:textId="1F8ED2E9" w:rsidR="006C1ADA" w:rsidRPr="00154E05" w:rsidRDefault="00154E05" w:rsidP="00154E05">
            <w:pPr>
              <w:spacing w:before="0" w:after="0" w:line="240" w:lineRule="auto"/>
              <w:jc w:val="center"/>
              <w:rPr>
                <w:rFonts w:ascii="Arial" w:eastAsia="Times New Roman" w:hAnsi="Arial" w:cs="Arial"/>
                <w:b/>
                <w:color w:val="000000"/>
                <w:sz w:val="18"/>
                <w:szCs w:val="20"/>
              </w:rPr>
            </w:pPr>
            <w:r w:rsidRPr="00154E05">
              <w:rPr>
                <w:rFonts w:ascii="Arial" w:eastAsia="Times New Roman" w:hAnsi="Arial" w:cs="Arial"/>
                <w:b/>
                <w:color w:val="000000"/>
                <w:sz w:val="18"/>
                <w:szCs w:val="20"/>
              </w:rPr>
              <w:t>Н</w:t>
            </w:r>
            <w:r w:rsidR="006C1ADA" w:rsidRPr="00154E05">
              <w:rPr>
                <w:rFonts w:ascii="Arial" w:eastAsia="Times New Roman" w:hAnsi="Arial" w:cs="Arial"/>
                <w:b/>
                <w:color w:val="000000"/>
                <w:sz w:val="18"/>
                <w:szCs w:val="20"/>
              </w:rPr>
              <w:t>е знаю</w:t>
            </w:r>
          </w:p>
        </w:tc>
      </w:tr>
      <w:tr w:rsidR="00154E05" w:rsidRPr="00154E05" w14:paraId="66D0E6F1" w14:textId="77777777" w:rsidTr="00154E05">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5FF48D" w14:textId="77777777" w:rsidR="006C1ADA" w:rsidRPr="00154E05" w:rsidRDefault="006C1ADA" w:rsidP="00154E05">
            <w:pPr>
              <w:spacing w:before="0" w:after="0" w:line="240" w:lineRule="auto"/>
              <w:jc w:val="center"/>
              <w:rPr>
                <w:rFonts w:ascii="Arial" w:eastAsia="Times New Roman" w:hAnsi="Arial" w:cs="Arial"/>
                <w:sz w:val="18"/>
                <w:szCs w:val="20"/>
              </w:rPr>
            </w:pPr>
            <w:r w:rsidRPr="00154E05">
              <w:rPr>
                <w:rFonts w:ascii="Arial" w:eastAsia="Times New Roman" w:hAnsi="Arial" w:cs="Arial"/>
                <w:sz w:val="18"/>
                <w:szCs w:val="20"/>
              </w:rPr>
              <w:t>Пожилые</w:t>
            </w:r>
          </w:p>
        </w:tc>
        <w:tc>
          <w:tcPr>
            <w:tcW w:w="1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35C49A"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10,8</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C419B2"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3,8</w:t>
            </w:r>
          </w:p>
        </w:tc>
        <w:tc>
          <w:tcPr>
            <w:tcW w:w="1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1A7BA9"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0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06CC7F"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83,8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E016A1"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1,5</w:t>
            </w:r>
          </w:p>
        </w:tc>
      </w:tr>
      <w:tr w:rsidR="00154E05" w:rsidRPr="00154E05" w14:paraId="642299A7" w14:textId="77777777" w:rsidTr="00154E05">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389E30" w14:textId="77777777" w:rsidR="006C1ADA" w:rsidRPr="00154E05" w:rsidRDefault="006C1ADA" w:rsidP="00154E05">
            <w:pPr>
              <w:spacing w:before="0" w:after="0" w:line="240" w:lineRule="auto"/>
              <w:jc w:val="center"/>
              <w:rPr>
                <w:rFonts w:ascii="Arial" w:eastAsia="Times New Roman" w:hAnsi="Arial" w:cs="Arial"/>
                <w:color w:val="000000"/>
                <w:sz w:val="18"/>
                <w:szCs w:val="20"/>
              </w:rPr>
            </w:pPr>
            <w:r w:rsidRPr="00154E05">
              <w:rPr>
                <w:rFonts w:ascii="Arial" w:eastAsia="Times New Roman" w:hAnsi="Arial" w:cs="Arial"/>
                <w:color w:val="000000"/>
                <w:sz w:val="18"/>
                <w:szCs w:val="20"/>
              </w:rPr>
              <w:t>Лица, живущие с ВИЧ</w:t>
            </w:r>
          </w:p>
        </w:tc>
        <w:tc>
          <w:tcPr>
            <w:tcW w:w="1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199431"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20,5</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570646"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2,0</w:t>
            </w:r>
          </w:p>
        </w:tc>
        <w:tc>
          <w:tcPr>
            <w:tcW w:w="1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98898A"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0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E1525D"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77,5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1B4D1"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r>
      <w:tr w:rsidR="00154E05" w:rsidRPr="00154E05" w14:paraId="3399AEB1" w14:textId="77777777" w:rsidTr="00154E05">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6D92E2" w14:textId="77777777" w:rsidR="006C1ADA" w:rsidRPr="00154E05" w:rsidRDefault="006C1ADA" w:rsidP="00154E05">
            <w:pPr>
              <w:spacing w:before="0" w:after="0" w:line="240" w:lineRule="auto"/>
              <w:jc w:val="center"/>
              <w:rPr>
                <w:rFonts w:ascii="Arial" w:eastAsia="Times New Roman" w:hAnsi="Arial" w:cs="Arial"/>
                <w:color w:val="000000"/>
                <w:sz w:val="18"/>
                <w:szCs w:val="20"/>
              </w:rPr>
            </w:pPr>
            <w:r w:rsidRPr="00154E05">
              <w:rPr>
                <w:rFonts w:ascii="Arial" w:eastAsia="Times New Roman" w:hAnsi="Arial" w:cs="Arial"/>
                <w:color w:val="000000"/>
                <w:sz w:val="18"/>
                <w:szCs w:val="20"/>
              </w:rPr>
              <w:t>Лица, пережившие насилие</w:t>
            </w:r>
          </w:p>
        </w:tc>
        <w:tc>
          <w:tcPr>
            <w:tcW w:w="1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A89B33"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34,2</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56EF16"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1,8</w:t>
            </w:r>
          </w:p>
        </w:tc>
        <w:tc>
          <w:tcPr>
            <w:tcW w:w="1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1EE6B2"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0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853459"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61,4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361393"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2,6</w:t>
            </w:r>
          </w:p>
        </w:tc>
      </w:tr>
      <w:tr w:rsidR="00154E05" w:rsidRPr="00154E05" w14:paraId="1B7765B7" w14:textId="77777777" w:rsidTr="00154E05">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CF904C" w14:textId="77777777" w:rsidR="006C1ADA" w:rsidRPr="00154E05" w:rsidRDefault="006C1ADA" w:rsidP="00154E05">
            <w:pPr>
              <w:spacing w:before="0" w:after="0" w:line="240" w:lineRule="auto"/>
              <w:jc w:val="center"/>
              <w:rPr>
                <w:rFonts w:ascii="Arial" w:eastAsia="Times New Roman" w:hAnsi="Arial" w:cs="Arial"/>
                <w:color w:val="000000"/>
                <w:sz w:val="18"/>
                <w:szCs w:val="20"/>
              </w:rPr>
            </w:pPr>
            <w:r w:rsidRPr="00154E05">
              <w:rPr>
                <w:rFonts w:ascii="Arial" w:eastAsia="Times New Roman" w:hAnsi="Arial" w:cs="Arial"/>
                <w:color w:val="000000"/>
                <w:sz w:val="18"/>
                <w:szCs w:val="20"/>
              </w:rPr>
              <w:t>Этнические меньшинства</w:t>
            </w:r>
          </w:p>
        </w:tc>
        <w:tc>
          <w:tcPr>
            <w:tcW w:w="1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DF7ED7"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14,3</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11BFAC"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2F2DA7D"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0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B4BF4E"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85,7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1C01A2"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r>
      <w:tr w:rsidR="00154E05" w:rsidRPr="00154E05" w14:paraId="16E2D0D7" w14:textId="77777777" w:rsidTr="00154E05">
        <w:trPr>
          <w:trHeight w:val="31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5EA5B" w14:textId="77777777" w:rsidR="006C1ADA" w:rsidRPr="00154E05" w:rsidRDefault="006C1ADA" w:rsidP="00154E05">
            <w:pPr>
              <w:spacing w:before="0" w:after="0" w:line="240" w:lineRule="auto"/>
              <w:jc w:val="center"/>
              <w:rPr>
                <w:rFonts w:ascii="Arial" w:eastAsia="Times New Roman" w:hAnsi="Arial" w:cs="Arial"/>
                <w:color w:val="000000"/>
                <w:sz w:val="18"/>
                <w:szCs w:val="20"/>
              </w:rPr>
            </w:pPr>
            <w:r w:rsidRPr="00154E05">
              <w:rPr>
                <w:rFonts w:ascii="Arial" w:eastAsia="Times New Roman" w:hAnsi="Arial" w:cs="Arial"/>
                <w:color w:val="000000"/>
                <w:sz w:val="18"/>
                <w:szCs w:val="20"/>
              </w:rPr>
              <w:t>Женщины-предприниматели</w:t>
            </w:r>
          </w:p>
        </w:tc>
        <w:tc>
          <w:tcPr>
            <w:tcW w:w="14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7C8CD7"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5,1</w:t>
            </w:r>
          </w:p>
        </w:tc>
        <w:tc>
          <w:tcPr>
            <w:tcW w:w="239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33B72B"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3,4</w:t>
            </w:r>
          </w:p>
        </w:tc>
        <w:tc>
          <w:tcPr>
            <w:tcW w:w="187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E06ED1F"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0,0</w:t>
            </w:r>
          </w:p>
        </w:tc>
        <w:tc>
          <w:tcPr>
            <w:tcW w:w="10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C3C2CF"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156579" w14:textId="77777777" w:rsidR="006C1ADA" w:rsidRPr="00154E05" w:rsidRDefault="006C1ADA" w:rsidP="00154E05">
            <w:pPr>
              <w:spacing w:before="0" w:after="0" w:line="240" w:lineRule="auto"/>
              <w:jc w:val="right"/>
              <w:rPr>
                <w:rFonts w:ascii="Arial" w:eastAsia="Times New Roman" w:hAnsi="Arial" w:cs="Arial"/>
                <w:sz w:val="18"/>
                <w:szCs w:val="20"/>
              </w:rPr>
            </w:pPr>
            <w:r w:rsidRPr="00154E05">
              <w:rPr>
                <w:rFonts w:ascii="Arial" w:eastAsia="Times New Roman" w:hAnsi="Arial" w:cs="Arial"/>
                <w:sz w:val="18"/>
                <w:szCs w:val="20"/>
              </w:rPr>
              <w:t>1,7</w:t>
            </w:r>
          </w:p>
        </w:tc>
      </w:tr>
    </w:tbl>
    <w:p w14:paraId="3797DF4D" w14:textId="01D6FB70" w:rsidR="00684142" w:rsidRDefault="00684142" w:rsidP="00146E72">
      <w:pPr>
        <w:pBdr>
          <w:top w:val="nil"/>
          <w:left w:val="nil"/>
          <w:bottom w:val="nil"/>
          <w:right w:val="nil"/>
          <w:between w:val="nil"/>
        </w:pBdr>
        <w:tabs>
          <w:tab w:val="left" w:pos="1351"/>
        </w:tabs>
        <w:rPr>
          <w:rFonts w:ascii="Arial" w:hAnsi="Arial" w:cs="Arial"/>
          <w:sz w:val="24"/>
          <w:szCs w:val="24"/>
          <w:shd w:val="clear" w:color="auto" w:fill="FFFFFF"/>
        </w:rPr>
      </w:pPr>
      <w:r>
        <w:rPr>
          <w:noProof/>
          <w:lang w:eastAsia="ru-RU"/>
        </w:rPr>
        <w:drawing>
          <wp:inline distT="0" distB="0" distL="0" distR="0" wp14:anchorId="2F78B3EE" wp14:editId="622B47E5">
            <wp:extent cx="5940425" cy="2599765"/>
            <wp:effectExtent l="0" t="0" r="3175" b="10160"/>
            <wp:docPr id="7" name="Диаграмма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7B1C00-14D9-4EFD-93BE-1EE9B5218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FF94FFF" w14:textId="67D1BA50" w:rsidR="00154E05" w:rsidRDefault="00154E05" w:rsidP="00154E05">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Среди получивших помощь от НПО/ОГО гораздо меньшая доля получивших помощь представителей этнических меньшинств. </w:t>
      </w:r>
    </w:p>
    <w:p w14:paraId="4F3DBDE3" w14:textId="77777777" w:rsidR="0040764E" w:rsidRDefault="0040764E" w:rsidP="00154E05">
      <w:pPr>
        <w:pBdr>
          <w:top w:val="nil"/>
          <w:left w:val="nil"/>
          <w:bottom w:val="nil"/>
          <w:right w:val="nil"/>
          <w:between w:val="nil"/>
        </w:pBdr>
        <w:rPr>
          <w:rFonts w:ascii="Arial" w:hAnsi="Arial" w:cs="Arial"/>
          <w:sz w:val="24"/>
          <w:szCs w:val="24"/>
          <w:shd w:val="clear" w:color="auto" w:fill="FFFFFF"/>
        </w:rPr>
      </w:pPr>
    </w:p>
    <w:p w14:paraId="0EAA9864" w14:textId="77777777" w:rsidR="0040764E" w:rsidRDefault="0040764E" w:rsidP="00154E05">
      <w:pPr>
        <w:pBdr>
          <w:top w:val="nil"/>
          <w:left w:val="nil"/>
          <w:bottom w:val="nil"/>
          <w:right w:val="nil"/>
          <w:between w:val="nil"/>
        </w:pBdr>
        <w:rPr>
          <w:rFonts w:ascii="Arial" w:hAnsi="Arial" w:cs="Arial"/>
          <w:sz w:val="24"/>
          <w:szCs w:val="24"/>
          <w:shd w:val="clear" w:color="auto" w:fill="FFFFFF"/>
        </w:rPr>
      </w:pPr>
    </w:p>
    <w:p w14:paraId="6AD4B53E" w14:textId="08B89161" w:rsidR="005E388E" w:rsidRPr="006C1ADA" w:rsidRDefault="005E388E" w:rsidP="005E388E">
      <w:pPr>
        <w:pBdr>
          <w:top w:val="nil"/>
          <w:left w:val="nil"/>
          <w:bottom w:val="nil"/>
          <w:right w:val="nil"/>
          <w:between w:val="nil"/>
        </w:pBdr>
        <w:spacing w:line="240" w:lineRule="auto"/>
        <w:rPr>
          <w:rFonts w:asciiTheme="minorHAnsi" w:eastAsiaTheme="minorHAnsi" w:hAnsiTheme="minorHAnsi"/>
          <w:b/>
          <w:sz w:val="24"/>
          <w:szCs w:val="24"/>
          <w:lang w:eastAsia="en-US"/>
        </w:rPr>
      </w:pPr>
      <w:r w:rsidRPr="006C1ADA">
        <w:rPr>
          <w:rFonts w:asciiTheme="minorHAnsi" w:eastAsiaTheme="minorHAnsi" w:hAnsiTheme="minorHAnsi"/>
          <w:b/>
          <w:sz w:val="24"/>
          <w:szCs w:val="24"/>
          <w:lang w:eastAsia="en-US"/>
        </w:rPr>
        <w:lastRenderedPageBreak/>
        <w:t xml:space="preserve">Доля уязвимых граждан, получивших помощь от </w:t>
      </w:r>
      <w:r>
        <w:rPr>
          <w:rFonts w:asciiTheme="minorHAnsi" w:eastAsiaTheme="minorHAnsi" w:hAnsiTheme="minorHAnsi"/>
          <w:b/>
          <w:sz w:val="24"/>
          <w:szCs w:val="24"/>
          <w:lang w:eastAsia="en-US"/>
        </w:rPr>
        <w:t>НПО/ОГО</w:t>
      </w:r>
      <w:r w:rsidRPr="006C1ADA">
        <w:rPr>
          <w:rFonts w:asciiTheme="minorHAnsi" w:eastAsiaTheme="minorHAnsi" w:hAnsiTheme="minorHAnsi"/>
          <w:b/>
          <w:sz w:val="24"/>
          <w:szCs w:val="24"/>
          <w:lang w:eastAsia="en-US"/>
        </w:rPr>
        <w:t xml:space="preserve"> </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8"/>
        <w:gridCol w:w="1082"/>
        <w:gridCol w:w="1843"/>
        <w:gridCol w:w="1842"/>
        <w:gridCol w:w="1137"/>
        <w:gridCol w:w="787"/>
      </w:tblGrid>
      <w:tr w:rsidR="005E388E" w:rsidRPr="005E388E" w14:paraId="4FD3DAA8" w14:textId="77777777" w:rsidTr="005E388E">
        <w:trPr>
          <w:trHeight w:val="315"/>
        </w:trPr>
        <w:tc>
          <w:tcPr>
            <w:tcW w:w="0" w:type="auto"/>
            <w:shd w:val="clear" w:color="auto" w:fill="BDD6EE" w:themeFill="accent1" w:themeFillTint="66"/>
            <w:tcMar>
              <w:top w:w="0" w:type="dxa"/>
              <w:left w:w="45" w:type="dxa"/>
              <w:bottom w:w="0" w:type="dxa"/>
              <w:right w:w="45" w:type="dxa"/>
            </w:tcMar>
            <w:vAlign w:val="bottom"/>
            <w:hideMark/>
          </w:tcPr>
          <w:p w14:paraId="6A7E92D8" w14:textId="7E7BC019" w:rsidR="00154E05" w:rsidRPr="005E388E" w:rsidRDefault="00154E05" w:rsidP="00DC6776">
            <w:pPr>
              <w:spacing w:before="0" w:after="0" w:line="240" w:lineRule="auto"/>
              <w:jc w:val="center"/>
              <w:rPr>
                <w:rFonts w:ascii="Arial" w:eastAsia="Times New Roman" w:hAnsi="Arial" w:cs="Arial"/>
                <w:b/>
                <w:color w:val="000000"/>
                <w:sz w:val="20"/>
                <w:szCs w:val="20"/>
              </w:rPr>
            </w:pPr>
          </w:p>
        </w:tc>
        <w:tc>
          <w:tcPr>
            <w:tcW w:w="1082" w:type="dxa"/>
            <w:shd w:val="clear" w:color="auto" w:fill="BDD6EE" w:themeFill="accent1" w:themeFillTint="66"/>
            <w:tcMar>
              <w:top w:w="0" w:type="dxa"/>
              <w:left w:w="45" w:type="dxa"/>
              <w:bottom w:w="0" w:type="dxa"/>
              <w:right w:w="45" w:type="dxa"/>
            </w:tcMar>
            <w:vAlign w:val="bottom"/>
            <w:hideMark/>
          </w:tcPr>
          <w:p w14:paraId="14D464ED" w14:textId="77777777" w:rsidR="00154E05" w:rsidRPr="005E388E" w:rsidRDefault="00154E05" w:rsidP="00DC6776">
            <w:pPr>
              <w:spacing w:before="0" w:after="0" w:line="240" w:lineRule="auto"/>
              <w:jc w:val="center"/>
              <w:rPr>
                <w:rFonts w:ascii="Arial" w:eastAsia="Times New Roman" w:hAnsi="Arial" w:cs="Arial"/>
                <w:b/>
                <w:color w:val="000000"/>
                <w:sz w:val="18"/>
                <w:szCs w:val="18"/>
              </w:rPr>
            </w:pPr>
            <w:r w:rsidRPr="005E388E">
              <w:rPr>
                <w:rFonts w:ascii="Arial" w:eastAsia="Times New Roman" w:hAnsi="Arial" w:cs="Arial"/>
                <w:b/>
                <w:color w:val="000000"/>
                <w:sz w:val="18"/>
                <w:szCs w:val="18"/>
              </w:rPr>
              <w:t>Да, еду</w:t>
            </w:r>
          </w:p>
        </w:tc>
        <w:tc>
          <w:tcPr>
            <w:tcW w:w="1843" w:type="dxa"/>
            <w:shd w:val="clear" w:color="auto" w:fill="BDD6EE" w:themeFill="accent1" w:themeFillTint="66"/>
            <w:tcMar>
              <w:top w:w="0" w:type="dxa"/>
              <w:left w:w="45" w:type="dxa"/>
              <w:bottom w:w="0" w:type="dxa"/>
              <w:right w:w="45" w:type="dxa"/>
            </w:tcMar>
            <w:vAlign w:val="bottom"/>
            <w:hideMark/>
          </w:tcPr>
          <w:p w14:paraId="3330A6A0" w14:textId="316E7805" w:rsidR="00154E05" w:rsidRPr="005E388E" w:rsidRDefault="005E388E" w:rsidP="00DC6776">
            <w:pPr>
              <w:spacing w:before="0" w:after="0" w:line="240" w:lineRule="auto"/>
              <w:jc w:val="center"/>
              <w:rPr>
                <w:rFonts w:ascii="Arial" w:eastAsia="Times New Roman" w:hAnsi="Arial" w:cs="Arial"/>
                <w:b/>
                <w:color w:val="000000"/>
                <w:sz w:val="18"/>
                <w:szCs w:val="18"/>
              </w:rPr>
            </w:pPr>
            <w:r w:rsidRPr="005E388E">
              <w:rPr>
                <w:rFonts w:ascii="Arial" w:eastAsia="Times New Roman" w:hAnsi="Arial" w:cs="Arial"/>
                <w:b/>
                <w:color w:val="000000"/>
                <w:sz w:val="18"/>
                <w:szCs w:val="18"/>
              </w:rPr>
              <w:t>Да, средства для профилактики</w:t>
            </w:r>
          </w:p>
        </w:tc>
        <w:tc>
          <w:tcPr>
            <w:tcW w:w="1842" w:type="dxa"/>
            <w:shd w:val="clear" w:color="auto" w:fill="BDD6EE" w:themeFill="accent1" w:themeFillTint="66"/>
            <w:tcMar>
              <w:top w:w="0" w:type="dxa"/>
              <w:left w:w="45" w:type="dxa"/>
              <w:bottom w:w="0" w:type="dxa"/>
              <w:right w:w="45" w:type="dxa"/>
            </w:tcMar>
            <w:vAlign w:val="bottom"/>
            <w:hideMark/>
          </w:tcPr>
          <w:p w14:paraId="6C750963" w14:textId="3FBA9172" w:rsidR="00154E05" w:rsidRPr="005E388E" w:rsidRDefault="00154E05" w:rsidP="00DC6776">
            <w:pPr>
              <w:spacing w:before="0" w:after="0" w:line="240" w:lineRule="auto"/>
              <w:jc w:val="center"/>
              <w:rPr>
                <w:rFonts w:ascii="Arial" w:eastAsia="Times New Roman" w:hAnsi="Arial" w:cs="Arial"/>
                <w:b/>
                <w:color w:val="000000"/>
                <w:sz w:val="18"/>
                <w:szCs w:val="18"/>
              </w:rPr>
            </w:pPr>
            <w:r w:rsidRPr="005E388E">
              <w:rPr>
                <w:rFonts w:ascii="Arial" w:eastAsia="Times New Roman" w:hAnsi="Arial" w:cs="Arial"/>
                <w:b/>
                <w:color w:val="000000"/>
                <w:sz w:val="18"/>
                <w:szCs w:val="18"/>
              </w:rPr>
              <w:t>Да, средства личной гигиены</w:t>
            </w:r>
          </w:p>
        </w:tc>
        <w:tc>
          <w:tcPr>
            <w:tcW w:w="1137" w:type="dxa"/>
            <w:shd w:val="clear" w:color="auto" w:fill="BDD6EE" w:themeFill="accent1" w:themeFillTint="66"/>
            <w:tcMar>
              <w:top w:w="0" w:type="dxa"/>
              <w:left w:w="45" w:type="dxa"/>
              <w:bottom w:w="0" w:type="dxa"/>
              <w:right w:w="45" w:type="dxa"/>
            </w:tcMar>
            <w:vAlign w:val="bottom"/>
            <w:hideMark/>
          </w:tcPr>
          <w:p w14:paraId="60F5FCD2" w14:textId="77777777" w:rsidR="00154E05" w:rsidRPr="005E388E" w:rsidRDefault="00154E05" w:rsidP="00DC6776">
            <w:pPr>
              <w:spacing w:before="0" w:after="0" w:line="240" w:lineRule="auto"/>
              <w:jc w:val="center"/>
              <w:rPr>
                <w:rFonts w:ascii="Arial" w:eastAsia="Times New Roman" w:hAnsi="Arial" w:cs="Arial"/>
                <w:b/>
                <w:color w:val="000000"/>
                <w:sz w:val="18"/>
                <w:szCs w:val="18"/>
              </w:rPr>
            </w:pPr>
            <w:r w:rsidRPr="005E388E">
              <w:rPr>
                <w:rFonts w:ascii="Arial" w:eastAsia="Times New Roman" w:hAnsi="Arial" w:cs="Arial"/>
                <w:b/>
                <w:color w:val="000000"/>
                <w:sz w:val="18"/>
                <w:szCs w:val="18"/>
              </w:rPr>
              <w:t>Нет</w:t>
            </w:r>
          </w:p>
        </w:tc>
        <w:tc>
          <w:tcPr>
            <w:tcW w:w="0" w:type="auto"/>
            <w:shd w:val="clear" w:color="auto" w:fill="BDD6EE" w:themeFill="accent1" w:themeFillTint="66"/>
            <w:tcMar>
              <w:top w:w="0" w:type="dxa"/>
              <w:left w:w="45" w:type="dxa"/>
              <w:bottom w:w="0" w:type="dxa"/>
              <w:right w:w="45" w:type="dxa"/>
            </w:tcMar>
            <w:vAlign w:val="bottom"/>
            <w:hideMark/>
          </w:tcPr>
          <w:p w14:paraId="57F0E6D2" w14:textId="75F53C62" w:rsidR="00154E05" w:rsidRPr="005E388E" w:rsidRDefault="00DC6776" w:rsidP="00DC6776">
            <w:pPr>
              <w:spacing w:before="0"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Н</w:t>
            </w:r>
            <w:r w:rsidR="00154E05" w:rsidRPr="005E388E">
              <w:rPr>
                <w:rFonts w:ascii="Arial" w:eastAsia="Times New Roman" w:hAnsi="Arial" w:cs="Arial"/>
                <w:b/>
                <w:color w:val="000000"/>
                <w:sz w:val="18"/>
                <w:szCs w:val="18"/>
              </w:rPr>
              <w:t>е знаю</w:t>
            </w:r>
          </w:p>
        </w:tc>
      </w:tr>
      <w:tr w:rsidR="005E388E" w:rsidRPr="00F13650" w14:paraId="3A836FBA" w14:textId="77777777" w:rsidTr="005E388E">
        <w:trPr>
          <w:trHeight w:val="315"/>
        </w:trPr>
        <w:tc>
          <w:tcPr>
            <w:tcW w:w="0" w:type="auto"/>
            <w:tcMar>
              <w:top w:w="0" w:type="dxa"/>
              <w:left w:w="45" w:type="dxa"/>
              <w:bottom w:w="0" w:type="dxa"/>
              <w:right w:w="45" w:type="dxa"/>
            </w:tcMar>
            <w:vAlign w:val="center"/>
            <w:hideMark/>
          </w:tcPr>
          <w:p w14:paraId="0D784D1B" w14:textId="77777777" w:rsidR="00154E05" w:rsidRPr="00F13650" w:rsidRDefault="00154E05" w:rsidP="00DC6776">
            <w:pPr>
              <w:spacing w:before="0" w:after="0" w:line="240" w:lineRule="auto"/>
              <w:jc w:val="center"/>
              <w:rPr>
                <w:rFonts w:ascii="Arial" w:eastAsia="Times New Roman" w:hAnsi="Arial" w:cs="Arial"/>
                <w:sz w:val="20"/>
                <w:szCs w:val="20"/>
              </w:rPr>
            </w:pPr>
            <w:r w:rsidRPr="00F13650">
              <w:rPr>
                <w:rFonts w:ascii="Arial" w:eastAsia="Times New Roman" w:hAnsi="Arial" w:cs="Arial"/>
                <w:sz w:val="20"/>
                <w:szCs w:val="20"/>
              </w:rPr>
              <w:t>Пожилые</w:t>
            </w:r>
          </w:p>
        </w:tc>
        <w:tc>
          <w:tcPr>
            <w:tcW w:w="1082" w:type="dxa"/>
            <w:tcMar>
              <w:top w:w="0" w:type="dxa"/>
              <w:left w:w="45" w:type="dxa"/>
              <w:bottom w:w="0" w:type="dxa"/>
              <w:right w:w="45" w:type="dxa"/>
            </w:tcMar>
            <w:vAlign w:val="bottom"/>
            <w:hideMark/>
          </w:tcPr>
          <w:p w14:paraId="5B32B1C4"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8,</w:t>
            </w:r>
            <w:r>
              <w:rPr>
                <w:rFonts w:ascii="Arial" w:eastAsia="Times New Roman" w:hAnsi="Arial" w:cs="Arial"/>
                <w:sz w:val="20"/>
                <w:szCs w:val="20"/>
                <w:lang w:val="en-US"/>
              </w:rPr>
              <w:t>5</w:t>
            </w:r>
          </w:p>
        </w:tc>
        <w:tc>
          <w:tcPr>
            <w:tcW w:w="1843" w:type="dxa"/>
            <w:tcMar>
              <w:top w:w="0" w:type="dxa"/>
              <w:left w:w="45" w:type="dxa"/>
              <w:bottom w:w="0" w:type="dxa"/>
              <w:right w:w="45" w:type="dxa"/>
            </w:tcMar>
            <w:vAlign w:val="bottom"/>
            <w:hideMark/>
          </w:tcPr>
          <w:p w14:paraId="42DA8571"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8,</w:t>
            </w:r>
            <w:r>
              <w:rPr>
                <w:rFonts w:ascii="Arial" w:eastAsia="Times New Roman" w:hAnsi="Arial" w:cs="Arial"/>
                <w:sz w:val="20"/>
                <w:szCs w:val="20"/>
                <w:lang w:val="en-US"/>
              </w:rPr>
              <w:t>5</w:t>
            </w:r>
          </w:p>
        </w:tc>
        <w:tc>
          <w:tcPr>
            <w:tcW w:w="1842" w:type="dxa"/>
            <w:tcMar>
              <w:top w:w="0" w:type="dxa"/>
              <w:left w:w="45" w:type="dxa"/>
              <w:bottom w:w="0" w:type="dxa"/>
              <w:right w:w="45" w:type="dxa"/>
            </w:tcMar>
            <w:vAlign w:val="bottom"/>
            <w:hideMark/>
          </w:tcPr>
          <w:p w14:paraId="543E26B4"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137" w:type="dxa"/>
            <w:tcMar>
              <w:top w:w="0" w:type="dxa"/>
              <w:left w:w="45" w:type="dxa"/>
              <w:bottom w:w="0" w:type="dxa"/>
              <w:right w:w="45" w:type="dxa"/>
            </w:tcMar>
            <w:vAlign w:val="bottom"/>
            <w:hideMark/>
          </w:tcPr>
          <w:p w14:paraId="6F5F9B62"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83,8</w:t>
            </w:r>
          </w:p>
        </w:tc>
        <w:tc>
          <w:tcPr>
            <w:tcW w:w="0" w:type="auto"/>
            <w:tcMar>
              <w:top w:w="0" w:type="dxa"/>
              <w:left w:w="45" w:type="dxa"/>
              <w:bottom w:w="0" w:type="dxa"/>
              <w:right w:w="45" w:type="dxa"/>
            </w:tcMar>
            <w:vAlign w:val="bottom"/>
            <w:hideMark/>
          </w:tcPr>
          <w:p w14:paraId="41D8F031"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1,5</w:t>
            </w:r>
          </w:p>
        </w:tc>
      </w:tr>
      <w:tr w:rsidR="005E388E" w:rsidRPr="00F13650" w14:paraId="675BC966" w14:textId="77777777" w:rsidTr="005E388E">
        <w:trPr>
          <w:trHeight w:val="315"/>
        </w:trPr>
        <w:tc>
          <w:tcPr>
            <w:tcW w:w="0" w:type="auto"/>
            <w:tcMar>
              <w:top w:w="0" w:type="dxa"/>
              <w:left w:w="45" w:type="dxa"/>
              <w:bottom w:w="0" w:type="dxa"/>
              <w:right w:w="45" w:type="dxa"/>
            </w:tcMar>
            <w:vAlign w:val="center"/>
            <w:hideMark/>
          </w:tcPr>
          <w:p w14:paraId="5F6209EF" w14:textId="77777777" w:rsidR="00154E05" w:rsidRPr="00F13650" w:rsidRDefault="00154E05" w:rsidP="00DC6776">
            <w:pPr>
              <w:spacing w:before="0" w:after="0" w:line="240" w:lineRule="auto"/>
              <w:jc w:val="center"/>
              <w:rPr>
                <w:rFonts w:ascii="Arial" w:eastAsia="Times New Roman" w:hAnsi="Arial" w:cs="Arial"/>
                <w:sz w:val="20"/>
                <w:szCs w:val="20"/>
              </w:rPr>
            </w:pPr>
            <w:r w:rsidRPr="00F13650">
              <w:rPr>
                <w:rFonts w:ascii="Arial" w:eastAsia="Times New Roman" w:hAnsi="Arial" w:cs="Arial"/>
                <w:sz w:val="20"/>
                <w:szCs w:val="20"/>
              </w:rPr>
              <w:t>Лица, живущие с ВИЧ</w:t>
            </w:r>
          </w:p>
        </w:tc>
        <w:tc>
          <w:tcPr>
            <w:tcW w:w="1082" w:type="dxa"/>
            <w:tcMar>
              <w:top w:w="0" w:type="dxa"/>
              <w:left w:w="45" w:type="dxa"/>
              <w:bottom w:w="0" w:type="dxa"/>
              <w:right w:w="45" w:type="dxa"/>
            </w:tcMar>
            <w:vAlign w:val="bottom"/>
            <w:hideMark/>
          </w:tcPr>
          <w:p w14:paraId="4F240E15"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19,2</w:t>
            </w:r>
          </w:p>
        </w:tc>
        <w:tc>
          <w:tcPr>
            <w:tcW w:w="1843" w:type="dxa"/>
            <w:tcMar>
              <w:top w:w="0" w:type="dxa"/>
              <w:left w:w="45" w:type="dxa"/>
              <w:bottom w:w="0" w:type="dxa"/>
              <w:right w:w="45" w:type="dxa"/>
            </w:tcMar>
            <w:vAlign w:val="bottom"/>
            <w:hideMark/>
          </w:tcPr>
          <w:p w14:paraId="353D29ED"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9,2</w:t>
            </w:r>
          </w:p>
        </w:tc>
        <w:tc>
          <w:tcPr>
            <w:tcW w:w="1842" w:type="dxa"/>
            <w:tcMar>
              <w:top w:w="0" w:type="dxa"/>
              <w:left w:w="45" w:type="dxa"/>
              <w:bottom w:w="0" w:type="dxa"/>
              <w:right w:w="45" w:type="dxa"/>
            </w:tcMar>
            <w:vAlign w:val="bottom"/>
            <w:hideMark/>
          </w:tcPr>
          <w:p w14:paraId="067E2AF7"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137" w:type="dxa"/>
            <w:tcMar>
              <w:top w:w="0" w:type="dxa"/>
              <w:left w:w="45" w:type="dxa"/>
              <w:bottom w:w="0" w:type="dxa"/>
              <w:right w:w="45" w:type="dxa"/>
            </w:tcMar>
            <w:vAlign w:val="bottom"/>
            <w:hideMark/>
          </w:tcPr>
          <w:p w14:paraId="3142EC3F"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87,</w:t>
            </w:r>
            <w:r>
              <w:rPr>
                <w:rFonts w:ascii="Arial" w:eastAsia="Times New Roman" w:hAnsi="Arial" w:cs="Arial"/>
                <w:sz w:val="20"/>
                <w:szCs w:val="20"/>
                <w:lang w:val="en-US"/>
              </w:rPr>
              <w:t>7</w:t>
            </w:r>
          </w:p>
        </w:tc>
        <w:tc>
          <w:tcPr>
            <w:tcW w:w="0" w:type="auto"/>
            <w:tcMar>
              <w:top w:w="0" w:type="dxa"/>
              <w:left w:w="45" w:type="dxa"/>
              <w:bottom w:w="0" w:type="dxa"/>
              <w:right w:w="45" w:type="dxa"/>
            </w:tcMar>
            <w:vAlign w:val="bottom"/>
            <w:hideMark/>
          </w:tcPr>
          <w:p w14:paraId="6F6DEE4C"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r>
      <w:tr w:rsidR="005E388E" w:rsidRPr="00F13650" w14:paraId="2E4A2D41" w14:textId="77777777" w:rsidTr="005E388E">
        <w:trPr>
          <w:trHeight w:val="315"/>
        </w:trPr>
        <w:tc>
          <w:tcPr>
            <w:tcW w:w="0" w:type="auto"/>
            <w:tcMar>
              <w:top w:w="0" w:type="dxa"/>
              <w:left w:w="45" w:type="dxa"/>
              <w:bottom w:w="0" w:type="dxa"/>
              <w:right w:w="45" w:type="dxa"/>
            </w:tcMar>
            <w:vAlign w:val="center"/>
            <w:hideMark/>
          </w:tcPr>
          <w:p w14:paraId="474A4E8E" w14:textId="77777777" w:rsidR="00154E05" w:rsidRPr="00F13650" w:rsidRDefault="00154E05" w:rsidP="00DC6776">
            <w:pPr>
              <w:spacing w:before="0" w:after="0" w:line="240" w:lineRule="auto"/>
              <w:jc w:val="center"/>
              <w:rPr>
                <w:rFonts w:ascii="Arial" w:eastAsia="Times New Roman" w:hAnsi="Arial" w:cs="Arial"/>
                <w:sz w:val="20"/>
                <w:szCs w:val="20"/>
              </w:rPr>
            </w:pPr>
            <w:r w:rsidRPr="00F13650">
              <w:rPr>
                <w:rFonts w:ascii="Arial" w:eastAsia="Times New Roman" w:hAnsi="Arial" w:cs="Arial"/>
                <w:sz w:val="20"/>
                <w:szCs w:val="20"/>
              </w:rPr>
              <w:t>Лица, пережившие насилие</w:t>
            </w:r>
          </w:p>
        </w:tc>
        <w:tc>
          <w:tcPr>
            <w:tcW w:w="1082" w:type="dxa"/>
            <w:tcMar>
              <w:top w:w="0" w:type="dxa"/>
              <w:left w:w="45" w:type="dxa"/>
              <w:bottom w:w="0" w:type="dxa"/>
              <w:right w:w="45" w:type="dxa"/>
            </w:tcMar>
            <w:vAlign w:val="bottom"/>
            <w:hideMark/>
          </w:tcPr>
          <w:p w14:paraId="08B48B23"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23,8</w:t>
            </w:r>
          </w:p>
        </w:tc>
        <w:tc>
          <w:tcPr>
            <w:tcW w:w="1843" w:type="dxa"/>
            <w:tcMar>
              <w:top w:w="0" w:type="dxa"/>
              <w:left w:w="45" w:type="dxa"/>
              <w:bottom w:w="0" w:type="dxa"/>
              <w:right w:w="45" w:type="dxa"/>
            </w:tcMar>
            <w:vAlign w:val="bottom"/>
            <w:hideMark/>
          </w:tcPr>
          <w:p w14:paraId="114A6043"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12,3</w:t>
            </w:r>
          </w:p>
        </w:tc>
        <w:tc>
          <w:tcPr>
            <w:tcW w:w="1842" w:type="dxa"/>
            <w:tcMar>
              <w:top w:w="0" w:type="dxa"/>
              <w:left w:w="45" w:type="dxa"/>
              <w:bottom w:w="0" w:type="dxa"/>
              <w:right w:w="45" w:type="dxa"/>
            </w:tcMar>
            <w:vAlign w:val="bottom"/>
            <w:hideMark/>
          </w:tcPr>
          <w:p w14:paraId="6D5B93B3"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137" w:type="dxa"/>
            <w:tcMar>
              <w:top w:w="0" w:type="dxa"/>
              <w:left w:w="45" w:type="dxa"/>
              <w:bottom w:w="0" w:type="dxa"/>
              <w:right w:w="45" w:type="dxa"/>
            </w:tcMar>
            <w:vAlign w:val="bottom"/>
            <w:hideMark/>
          </w:tcPr>
          <w:p w14:paraId="6D3E1E0E"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56,1</w:t>
            </w:r>
          </w:p>
        </w:tc>
        <w:tc>
          <w:tcPr>
            <w:tcW w:w="0" w:type="auto"/>
            <w:tcMar>
              <w:top w:w="0" w:type="dxa"/>
              <w:left w:w="45" w:type="dxa"/>
              <w:bottom w:w="0" w:type="dxa"/>
              <w:right w:w="45" w:type="dxa"/>
            </w:tcMar>
            <w:vAlign w:val="bottom"/>
            <w:hideMark/>
          </w:tcPr>
          <w:p w14:paraId="0313EBD0"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2,3</w:t>
            </w:r>
          </w:p>
        </w:tc>
      </w:tr>
      <w:tr w:rsidR="005E388E" w:rsidRPr="00F13650" w14:paraId="44ACE1B1" w14:textId="77777777" w:rsidTr="005E388E">
        <w:trPr>
          <w:trHeight w:val="315"/>
        </w:trPr>
        <w:tc>
          <w:tcPr>
            <w:tcW w:w="0" w:type="auto"/>
            <w:tcMar>
              <w:top w:w="0" w:type="dxa"/>
              <w:left w:w="45" w:type="dxa"/>
              <w:bottom w:w="0" w:type="dxa"/>
              <w:right w:w="45" w:type="dxa"/>
            </w:tcMar>
            <w:vAlign w:val="center"/>
            <w:hideMark/>
          </w:tcPr>
          <w:p w14:paraId="6EB6F446" w14:textId="77777777" w:rsidR="00154E05" w:rsidRPr="00F13650" w:rsidRDefault="00154E05" w:rsidP="00DC6776">
            <w:pPr>
              <w:spacing w:before="0" w:after="0" w:line="240" w:lineRule="auto"/>
              <w:jc w:val="center"/>
              <w:rPr>
                <w:rFonts w:ascii="Arial" w:eastAsia="Times New Roman" w:hAnsi="Arial" w:cs="Arial"/>
                <w:sz w:val="20"/>
                <w:szCs w:val="20"/>
              </w:rPr>
            </w:pPr>
            <w:r w:rsidRPr="00F13650">
              <w:rPr>
                <w:rFonts w:ascii="Arial" w:eastAsia="Times New Roman" w:hAnsi="Arial" w:cs="Arial"/>
                <w:sz w:val="20"/>
                <w:szCs w:val="20"/>
              </w:rPr>
              <w:t>Этнические меньшинства</w:t>
            </w:r>
          </w:p>
        </w:tc>
        <w:tc>
          <w:tcPr>
            <w:tcW w:w="1082" w:type="dxa"/>
            <w:tcMar>
              <w:top w:w="0" w:type="dxa"/>
              <w:left w:w="45" w:type="dxa"/>
              <w:bottom w:w="0" w:type="dxa"/>
              <w:right w:w="45" w:type="dxa"/>
            </w:tcMar>
            <w:vAlign w:val="bottom"/>
            <w:hideMark/>
          </w:tcPr>
          <w:p w14:paraId="7BC61437"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r>
              <w:rPr>
                <w:rFonts w:ascii="Arial" w:eastAsia="Times New Roman" w:hAnsi="Arial" w:cs="Arial"/>
                <w:sz w:val="20"/>
                <w:szCs w:val="20"/>
                <w:lang w:val="en-US"/>
              </w:rPr>
              <w:t>8</w:t>
            </w:r>
          </w:p>
        </w:tc>
        <w:tc>
          <w:tcPr>
            <w:tcW w:w="1843" w:type="dxa"/>
            <w:tcMar>
              <w:top w:w="0" w:type="dxa"/>
              <w:left w:w="45" w:type="dxa"/>
              <w:bottom w:w="0" w:type="dxa"/>
              <w:right w:w="45" w:type="dxa"/>
            </w:tcMar>
            <w:vAlign w:val="bottom"/>
            <w:hideMark/>
          </w:tcPr>
          <w:p w14:paraId="79028CAB"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842" w:type="dxa"/>
            <w:tcMar>
              <w:top w:w="0" w:type="dxa"/>
              <w:left w:w="45" w:type="dxa"/>
              <w:bottom w:w="0" w:type="dxa"/>
              <w:right w:w="45" w:type="dxa"/>
            </w:tcMar>
            <w:vAlign w:val="bottom"/>
            <w:hideMark/>
          </w:tcPr>
          <w:p w14:paraId="71DB84B6"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137" w:type="dxa"/>
            <w:tcMar>
              <w:top w:w="0" w:type="dxa"/>
              <w:left w:w="45" w:type="dxa"/>
              <w:bottom w:w="0" w:type="dxa"/>
              <w:right w:w="45" w:type="dxa"/>
            </w:tcMar>
            <w:vAlign w:val="bottom"/>
            <w:hideMark/>
          </w:tcPr>
          <w:p w14:paraId="0D7F3F6B"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4,6</w:t>
            </w:r>
          </w:p>
        </w:tc>
        <w:tc>
          <w:tcPr>
            <w:tcW w:w="0" w:type="auto"/>
            <w:tcMar>
              <w:top w:w="0" w:type="dxa"/>
              <w:left w:w="45" w:type="dxa"/>
              <w:bottom w:w="0" w:type="dxa"/>
              <w:right w:w="45" w:type="dxa"/>
            </w:tcMar>
            <w:vAlign w:val="bottom"/>
            <w:hideMark/>
          </w:tcPr>
          <w:p w14:paraId="65B0A4BD"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r>
      <w:tr w:rsidR="005E388E" w:rsidRPr="00F13650" w14:paraId="73162D36" w14:textId="77777777" w:rsidTr="005E388E">
        <w:trPr>
          <w:trHeight w:val="315"/>
        </w:trPr>
        <w:tc>
          <w:tcPr>
            <w:tcW w:w="0" w:type="auto"/>
            <w:tcMar>
              <w:top w:w="0" w:type="dxa"/>
              <w:left w:w="45" w:type="dxa"/>
              <w:bottom w:w="0" w:type="dxa"/>
              <w:right w:w="45" w:type="dxa"/>
            </w:tcMar>
            <w:vAlign w:val="center"/>
            <w:hideMark/>
          </w:tcPr>
          <w:p w14:paraId="375B26E2" w14:textId="77777777" w:rsidR="00154E05" w:rsidRPr="00F13650" w:rsidRDefault="00154E05" w:rsidP="00DC6776">
            <w:pPr>
              <w:spacing w:before="0" w:after="0" w:line="240" w:lineRule="auto"/>
              <w:jc w:val="center"/>
              <w:rPr>
                <w:rFonts w:ascii="Arial" w:eastAsia="Times New Roman" w:hAnsi="Arial" w:cs="Arial"/>
                <w:sz w:val="20"/>
                <w:szCs w:val="20"/>
              </w:rPr>
            </w:pPr>
            <w:r w:rsidRPr="00F13650">
              <w:rPr>
                <w:rFonts w:ascii="Arial" w:eastAsia="Times New Roman" w:hAnsi="Arial" w:cs="Arial"/>
                <w:sz w:val="20"/>
                <w:szCs w:val="20"/>
              </w:rPr>
              <w:t>Женщины-предприниматели</w:t>
            </w:r>
          </w:p>
        </w:tc>
        <w:tc>
          <w:tcPr>
            <w:tcW w:w="1082" w:type="dxa"/>
            <w:tcMar>
              <w:top w:w="0" w:type="dxa"/>
              <w:left w:w="45" w:type="dxa"/>
              <w:bottom w:w="0" w:type="dxa"/>
              <w:right w:w="45" w:type="dxa"/>
            </w:tcMar>
            <w:vAlign w:val="bottom"/>
          </w:tcPr>
          <w:p w14:paraId="3EEF6EF0" w14:textId="77777777" w:rsidR="00154E05" w:rsidRPr="00F13650" w:rsidRDefault="00154E05" w:rsidP="00DC6776">
            <w:pPr>
              <w:spacing w:before="0" w:after="0" w:line="240" w:lineRule="auto"/>
              <w:jc w:val="right"/>
              <w:rPr>
                <w:rFonts w:ascii="Arial" w:eastAsia="Times New Roman" w:hAnsi="Arial" w:cs="Arial"/>
                <w:sz w:val="20"/>
                <w:szCs w:val="20"/>
                <w:lang w:val="en-US"/>
              </w:rPr>
            </w:pPr>
            <w:r>
              <w:rPr>
                <w:rFonts w:ascii="Arial" w:eastAsia="Times New Roman" w:hAnsi="Arial" w:cs="Arial"/>
                <w:sz w:val="20"/>
                <w:szCs w:val="20"/>
                <w:lang w:val="en-US"/>
              </w:rPr>
              <w:t>4</w:t>
            </w:r>
          </w:p>
        </w:tc>
        <w:tc>
          <w:tcPr>
            <w:tcW w:w="1843" w:type="dxa"/>
            <w:tcMar>
              <w:top w:w="0" w:type="dxa"/>
              <w:left w:w="45" w:type="dxa"/>
              <w:bottom w:w="0" w:type="dxa"/>
              <w:right w:w="45" w:type="dxa"/>
            </w:tcMar>
            <w:vAlign w:val="bottom"/>
            <w:hideMark/>
          </w:tcPr>
          <w:p w14:paraId="027FC7EE" w14:textId="77777777" w:rsidR="00154E05" w:rsidRPr="00F13650" w:rsidRDefault="00154E05" w:rsidP="00DC6776">
            <w:pPr>
              <w:spacing w:before="0" w:after="0" w:line="240" w:lineRule="auto"/>
              <w:jc w:val="right"/>
              <w:rPr>
                <w:rFonts w:ascii="Arial" w:eastAsia="Times New Roman" w:hAnsi="Arial" w:cs="Arial"/>
                <w:sz w:val="20"/>
                <w:szCs w:val="20"/>
              </w:rPr>
            </w:pPr>
            <w:r>
              <w:rPr>
                <w:rFonts w:ascii="Arial" w:eastAsia="Times New Roman" w:hAnsi="Arial" w:cs="Arial"/>
                <w:sz w:val="20"/>
                <w:szCs w:val="20"/>
                <w:lang w:val="en-US"/>
              </w:rPr>
              <w:t>4</w:t>
            </w:r>
          </w:p>
        </w:tc>
        <w:tc>
          <w:tcPr>
            <w:tcW w:w="1842" w:type="dxa"/>
            <w:tcMar>
              <w:top w:w="0" w:type="dxa"/>
              <w:left w:w="45" w:type="dxa"/>
              <w:bottom w:w="0" w:type="dxa"/>
              <w:right w:w="45" w:type="dxa"/>
            </w:tcMar>
            <w:vAlign w:val="bottom"/>
            <w:hideMark/>
          </w:tcPr>
          <w:p w14:paraId="7B25A7A9"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0</w:t>
            </w:r>
          </w:p>
        </w:tc>
        <w:tc>
          <w:tcPr>
            <w:tcW w:w="1137" w:type="dxa"/>
            <w:tcMar>
              <w:top w:w="0" w:type="dxa"/>
              <w:left w:w="45" w:type="dxa"/>
              <w:bottom w:w="0" w:type="dxa"/>
              <w:right w:w="45" w:type="dxa"/>
            </w:tcMar>
            <w:vAlign w:val="bottom"/>
            <w:hideMark/>
          </w:tcPr>
          <w:p w14:paraId="6E9DF30F"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89,</w:t>
            </w:r>
            <w:r>
              <w:rPr>
                <w:rFonts w:ascii="Arial" w:eastAsia="Times New Roman" w:hAnsi="Arial" w:cs="Arial"/>
                <w:sz w:val="20"/>
                <w:szCs w:val="20"/>
                <w:lang w:val="en-US"/>
              </w:rPr>
              <w:t>3</w:t>
            </w:r>
          </w:p>
        </w:tc>
        <w:tc>
          <w:tcPr>
            <w:tcW w:w="0" w:type="auto"/>
            <w:tcMar>
              <w:top w:w="0" w:type="dxa"/>
              <w:left w:w="45" w:type="dxa"/>
              <w:bottom w:w="0" w:type="dxa"/>
              <w:right w:w="45" w:type="dxa"/>
            </w:tcMar>
            <w:vAlign w:val="bottom"/>
            <w:hideMark/>
          </w:tcPr>
          <w:p w14:paraId="3C82702C" w14:textId="77777777" w:rsidR="00154E05" w:rsidRPr="00F13650" w:rsidRDefault="00154E05" w:rsidP="00DC6776">
            <w:pPr>
              <w:spacing w:before="0" w:after="0" w:line="240" w:lineRule="auto"/>
              <w:jc w:val="right"/>
              <w:rPr>
                <w:rFonts w:ascii="Arial" w:eastAsia="Times New Roman" w:hAnsi="Arial" w:cs="Arial"/>
                <w:sz w:val="20"/>
                <w:szCs w:val="20"/>
              </w:rPr>
            </w:pPr>
            <w:r w:rsidRPr="00F13650">
              <w:rPr>
                <w:rFonts w:ascii="Arial" w:eastAsia="Times New Roman" w:hAnsi="Arial" w:cs="Arial"/>
                <w:sz w:val="20"/>
                <w:szCs w:val="20"/>
              </w:rPr>
              <w:t>2,2</w:t>
            </w:r>
          </w:p>
        </w:tc>
      </w:tr>
    </w:tbl>
    <w:p w14:paraId="419ADBF0" w14:textId="77777777" w:rsidR="00A36E2B" w:rsidRDefault="00A36E2B" w:rsidP="00146E72">
      <w:pPr>
        <w:pBdr>
          <w:top w:val="nil"/>
          <w:left w:val="nil"/>
          <w:bottom w:val="nil"/>
          <w:right w:val="nil"/>
          <w:between w:val="nil"/>
        </w:pBdr>
        <w:tabs>
          <w:tab w:val="left" w:pos="1351"/>
        </w:tabs>
        <w:rPr>
          <w:rFonts w:ascii="Arial" w:hAnsi="Arial" w:cs="Arial"/>
          <w:sz w:val="24"/>
          <w:szCs w:val="24"/>
          <w:shd w:val="clear" w:color="auto" w:fill="FFFFFF"/>
        </w:rPr>
      </w:pPr>
    </w:p>
    <w:p w14:paraId="2129DD64" w14:textId="77777777" w:rsidR="00357795" w:rsidRPr="00F13650" w:rsidRDefault="00357795" w:rsidP="00357795">
      <w:pPr>
        <w:rPr>
          <w:lang w:val="en-US"/>
        </w:rPr>
      </w:pPr>
      <w:r>
        <w:rPr>
          <w:noProof/>
          <w:lang w:eastAsia="ru-RU"/>
        </w:rPr>
        <w:drawing>
          <wp:inline distT="0" distB="0" distL="0" distR="0" wp14:anchorId="5E1F18CC" wp14:editId="22E56496">
            <wp:extent cx="5372847" cy="2049930"/>
            <wp:effectExtent l="0" t="0" r="18415" b="7620"/>
            <wp:docPr id="10" name="Диаграмма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1752DA-776C-4F64-87CC-9EFFBCC9F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B10A16" w14:textId="3AB7C3A6" w:rsidR="00BC1EB1" w:rsidRDefault="00EA46C7" w:rsidP="00D3390A">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В ответах респондентов из уязвимых групп по вопросу затруднениях к доступом к ключевым услугам были проанализированы ответы, где респонденты отмечали наличие некоторых </w:t>
      </w:r>
      <w:r w:rsidR="00E40EE1">
        <w:rPr>
          <w:rFonts w:ascii="Arial" w:hAnsi="Arial" w:cs="Arial"/>
          <w:sz w:val="24"/>
          <w:szCs w:val="24"/>
          <w:shd w:val="clear" w:color="auto" w:fill="FFFFFF"/>
        </w:rPr>
        <w:t xml:space="preserve">(нек.) </w:t>
      </w:r>
      <w:r>
        <w:rPr>
          <w:rFonts w:ascii="Arial" w:hAnsi="Arial" w:cs="Arial"/>
          <w:sz w:val="24"/>
          <w:szCs w:val="24"/>
          <w:shd w:val="clear" w:color="auto" w:fill="FFFFFF"/>
        </w:rPr>
        <w:t xml:space="preserve">и больших </w:t>
      </w:r>
      <w:r w:rsidR="00E40EE1">
        <w:rPr>
          <w:rFonts w:ascii="Arial" w:hAnsi="Arial" w:cs="Arial"/>
          <w:sz w:val="24"/>
          <w:szCs w:val="24"/>
          <w:shd w:val="clear" w:color="auto" w:fill="FFFFFF"/>
        </w:rPr>
        <w:t xml:space="preserve">(бол.) </w:t>
      </w:r>
      <w:r>
        <w:rPr>
          <w:rFonts w:ascii="Arial" w:hAnsi="Arial" w:cs="Arial"/>
          <w:sz w:val="24"/>
          <w:szCs w:val="24"/>
          <w:shd w:val="clear" w:color="auto" w:fill="FFFFFF"/>
        </w:rPr>
        <w:t xml:space="preserve">затруднений, которые им пришлось испытать. </w:t>
      </w:r>
    </w:p>
    <w:p w14:paraId="1FC3F7DC" w14:textId="58217BF1" w:rsidR="007E2588" w:rsidRPr="00596741" w:rsidRDefault="007E2588" w:rsidP="007E2588">
      <w:pPr>
        <w:spacing w:line="240" w:lineRule="auto"/>
        <w:jc w:val="left"/>
        <w:rPr>
          <w:rFonts w:asciiTheme="minorHAnsi" w:eastAsiaTheme="minorHAnsi" w:hAnsiTheme="minorHAnsi"/>
          <w:b/>
          <w:sz w:val="24"/>
          <w:szCs w:val="24"/>
          <w:lang w:eastAsia="en-US"/>
        </w:rPr>
      </w:pPr>
      <w:r w:rsidRPr="00596741">
        <w:rPr>
          <w:rFonts w:asciiTheme="minorHAnsi" w:eastAsiaTheme="minorHAnsi" w:hAnsiTheme="minorHAnsi"/>
          <w:b/>
          <w:sz w:val="24"/>
          <w:szCs w:val="24"/>
          <w:lang w:eastAsia="en-US"/>
        </w:rPr>
        <w:t>В результате COVID</w:t>
      </w:r>
      <w:r>
        <w:rPr>
          <w:rFonts w:asciiTheme="minorHAnsi" w:eastAsiaTheme="minorHAnsi" w:hAnsiTheme="minorHAnsi"/>
          <w:b/>
          <w:sz w:val="24"/>
          <w:szCs w:val="24"/>
          <w:lang w:eastAsia="en-US"/>
        </w:rPr>
        <w:t>-</w:t>
      </w:r>
      <w:r w:rsidR="009F5700">
        <w:rPr>
          <w:rFonts w:asciiTheme="minorHAnsi" w:eastAsiaTheme="minorHAnsi" w:hAnsiTheme="minorHAnsi"/>
          <w:b/>
          <w:sz w:val="24"/>
          <w:szCs w:val="24"/>
          <w:lang w:eastAsia="en-US"/>
        </w:rPr>
        <w:t>19 испытали ли Вы лично</w:t>
      </w:r>
      <w:r w:rsidRPr="00596741">
        <w:rPr>
          <w:rFonts w:asciiTheme="minorHAnsi" w:eastAsiaTheme="minorHAnsi" w:hAnsiTheme="minorHAnsi"/>
          <w:b/>
          <w:sz w:val="24"/>
          <w:szCs w:val="24"/>
          <w:lang w:eastAsia="en-US"/>
        </w:rPr>
        <w:t xml:space="preserve"> затруднения с доступом к услугам:</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567"/>
        <w:gridCol w:w="709"/>
        <w:gridCol w:w="709"/>
        <w:gridCol w:w="708"/>
        <w:gridCol w:w="709"/>
        <w:gridCol w:w="709"/>
        <w:gridCol w:w="709"/>
        <w:gridCol w:w="709"/>
        <w:gridCol w:w="709"/>
      </w:tblGrid>
      <w:tr w:rsidR="007E2588" w:rsidRPr="008C0300" w14:paraId="7FB11F31" w14:textId="77777777" w:rsidTr="00D27D3C">
        <w:trPr>
          <w:trHeight w:val="711"/>
        </w:trPr>
        <w:tc>
          <w:tcPr>
            <w:tcW w:w="2830" w:type="dxa"/>
            <w:shd w:val="clear" w:color="auto" w:fill="BDD6EE" w:themeFill="accent1" w:themeFillTint="66"/>
            <w:hideMark/>
          </w:tcPr>
          <w:p w14:paraId="3C088113" w14:textId="77777777" w:rsidR="007E2588" w:rsidRPr="008C0300" w:rsidRDefault="007E2588" w:rsidP="00EF7DC8">
            <w:pPr>
              <w:spacing w:before="0" w:after="0"/>
              <w:rPr>
                <w:rFonts w:ascii="Arial" w:eastAsia="Times New Roman" w:hAnsi="Arial" w:cs="Arial"/>
                <w:b/>
                <w:color w:val="000000"/>
                <w:sz w:val="18"/>
                <w:lang w:eastAsia="ru-RU"/>
              </w:rPr>
            </w:pPr>
            <w:r w:rsidRPr="008C0300">
              <w:rPr>
                <w:rFonts w:ascii="Arial" w:eastAsia="Times New Roman" w:hAnsi="Arial" w:cs="Arial"/>
                <w:b/>
                <w:color w:val="000000"/>
                <w:sz w:val="18"/>
                <w:lang w:eastAsia="ru-RU"/>
              </w:rPr>
              <w:t> </w:t>
            </w:r>
          </w:p>
        </w:tc>
        <w:tc>
          <w:tcPr>
            <w:tcW w:w="1134" w:type="dxa"/>
            <w:gridSpan w:val="2"/>
            <w:shd w:val="clear" w:color="auto" w:fill="BDD6EE" w:themeFill="accent1" w:themeFillTint="66"/>
            <w:noWrap/>
            <w:vAlign w:val="bottom"/>
            <w:hideMark/>
          </w:tcPr>
          <w:p w14:paraId="2D4C7AB0" w14:textId="00F12375" w:rsidR="007E2588" w:rsidRPr="008C0300" w:rsidRDefault="00D21A4A" w:rsidP="00EF7DC8">
            <w:pPr>
              <w:spacing w:before="0" w:after="0"/>
              <w:rPr>
                <w:rFonts w:ascii="Arial" w:eastAsia="Times New Roman" w:hAnsi="Arial" w:cs="Arial"/>
                <w:b/>
                <w:color w:val="000000"/>
                <w:sz w:val="18"/>
                <w:lang w:eastAsia="ru-RU"/>
              </w:rPr>
            </w:pPr>
            <w:r w:rsidRPr="008C0300">
              <w:rPr>
                <w:rFonts w:ascii="Arial" w:eastAsia="Times New Roman" w:hAnsi="Arial" w:cs="Arial"/>
                <w:b/>
                <w:color w:val="000000"/>
                <w:sz w:val="18"/>
                <w:lang w:eastAsia="ru-RU"/>
              </w:rPr>
              <w:t xml:space="preserve">Пожилые </w:t>
            </w:r>
          </w:p>
        </w:tc>
        <w:tc>
          <w:tcPr>
            <w:tcW w:w="1418" w:type="dxa"/>
            <w:gridSpan w:val="2"/>
            <w:shd w:val="clear" w:color="auto" w:fill="BDD6EE" w:themeFill="accent1" w:themeFillTint="66"/>
          </w:tcPr>
          <w:p w14:paraId="6A0B8209" w14:textId="549AE84B" w:rsidR="007E2588" w:rsidRPr="008C0300" w:rsidRDefault="00D21A4A"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Лица, пережившие насилие </w:t>
            </w:r>
          </w:p>
        </w:tc>
        <w:tc>
          <w:tcPr>
            <w:tcW w:w="1417" w:type="dxa"/>
            <w:gridSpan w:val="2"/>
            <w:shd w:val="clear" w:color="auto" w:fill="BDD6EE" w:themeFill="accent1" w:themeFillTint="66"/>
          </w:tcPr>
          <w:p w14:paraId="568873C7" w14:textId="55CE6B73" w:rsidR="007E2588" w:rsidRPr="008C0300" w:rsidRDefault="00D21A4A"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Люди, живущие с ВИЧ</w:t>
            </w:r>
          </w:p>
        </w:tc>
        <w:tc>
          <w:tcPr>
            <w:tcW w:w="1418" w:type="dxa"/>
            <w:gridSpan w:val="2"/>
            <w:shd w:val="clear" w:color="auto" w:fill="BDD6EE" w:themeFill="accent1" w:themeFillTint="66"/>
          </w:tcPr>
          <w:p w14:paraId="03677610" w14:textId="77777777" w:rsidR="00BB41E3" w:rsidRPr="008C0300" w:rsidRDefault="00D21A4A"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Этнические</w:t>
            </w:r>
          </w:p>
          <w:p w14:paraId="4BCE7155" w14:textId="5B0F487B" w:rsidR="007E2588" w:rsidRPr="008C0300" w:rsidRDefault="00D21A4A" w:rsidP="00397C80">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меньшинства</w:t>
            </w:r>
          </w:p>
        </w:tc>
        <w:tc>
          <w:tcPr>
            <w:tcW w:w="1418" w:type="dxa"/>
            <w:gridSpan w:val="2"/>
            <w:shd w:val="clear" w:color="auto" w:fill="BDD6EE" w:themeFill="accent1" w:themeFillTint="66"/>
          </w:tcPr>
          <w:p w14:paraId="49DEB420" w14:textId="18A817B8" w:rsidR="007E2588" w:rsidRPr="008C0300" w:rsidRDefault="00D21A4A"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Женщины-предприниматели </w:t>
            </w:r>
          </w:p>
        </w:tc>
      </w:tr>
      <w:tr w:rsidR="00D27D3C" w:rsidRPr="008C0300" w14:paraId="032E1617" w14:textId="77777777" w:rsidTr="00E40EE1">
        <w:trPr>
          <w:trHeight w:val="303"/>
        </w:trPr>
        <w:tc>
          <w:tcPr>
            <w:tcW w:w="2830" w:type="dxa"/>
            <w:shd w:val="clear" w:color="auto" w:fill="BDD6EE" w:themeFill="accent1" w:themeFillTint="66"/>
          </w:tcPr>
          <w:p w14:paraId="5643BBDD" w14:textId="77777777" w:rsidR="00D27D3C" w:rsidRPr="008C0300" w:rsidRDefault="00D27D3C" w:rsidP="00EF7DC8">
            <w:pPr>
              <w:spacing w:before="0" w:after="0"/>
              <w:rPr>
                <w:rFonts w:ascii="Arial" w:eastAsia="Times New Roman" w:hAnsi="Arial" w:cs="Arial"/>
                <w:b/>
                <w:color w:val="000000"/>
                <w:sz w:val="18"/>
                <w:lang w:eastAsia="ru-RU"/>
              </w:rPr>
            </w:pPr>
          </w:p>
        </w:tc>
        <w:tc>
          <w:tcPr>
            <w:tcW w:w="567" w:type="dxa"/>
            <w:shd w:val="clear" w:color="auto" w:fill="BDD6EE" w:themeFill="accent1" w:themeFillTint="66"/>
            <w:noWrap/>
            <w:vAlign w:val="bottom"/>
          </w:tcPr>
          <w:p w14:paraId="22ED84AF" w14:textId="542E09A7" w:rsidR="00D27D3C" w:rsidRPr="008C0300" w:rsidRDefault="00E40EE1" w:rsidP="00EF7DC8">
            <w:pPr>
              <w:spacing w:before="0" w:after="0"/>
              <w:rPr>
                <w:rFonts w:ascii="Arial" w:eastAsia="Times New Roman" w:hAnsi="Arial" w:cs="Arial"/>
                <w:b/>
                <w:color w:val="000000"/>
                <w:sz w:val="18"/>
                <w:lang w:eastAsia="ru-RU"/>
              </w:rPr>
            </w:pPr>
            <w:r w:rsidRPr="008C0300">
              <w:rPr>
                <w:rFonts w:ascii="Arial" w:eastAsia="Times New Roman" w:hAnsi="Arial" w:cs="Arial"/>
                <w:b/>
                <w:color w:val="000000"/>
                <w:sz w:val="18"/>
                <w:lang w:eastAsia="ru-RU"/>
              </w:rPr>
              <w:t>нек.</w:t>
            </w:r>
          </w:p>
        </w:tc>
        <w:tc>
          <w:tcPr>
            <w:tcW w:w="567" w:type="dxa"/>
            <w:shd w:val="clear" w:color="auto" w:fill="BDD6EE" w:themeFill="accent1" w:themeFillTint="66"/>
            <w:vAlign w:val="bottom"/>
          </w:tcPr>
          <w:p w14:paraId="7F8AEEC3" w14:textId="0D90CBFE" w:rsidR="00D27D3C" w:rsidRPr="008C0300" w:rsidRDefault="00E40EE1" w:rsidP="00EF7DC8">
            <w:pPr>
              <w:spacing w:before="0" w:after="0"/>
              <w:rPr>
                <w:rFonts w:ascii="Arial" w:eastAsia="Times New Roman" w:hAnsi="Arial" w:cs="Arial"/>
                <w:b/>
                <w:color w:val="000000"/>
                <w:sz w:val="18"/>
                <w:lang w:eastAsia="ru-RU"/>
              </w:rPr>
            </w:pPr>
            <w:r w:rsidRPr="008C0300">
              <w:rPr>
                <w:rFonts w:ascii="Arial" w:eastAsia="Times New Roman" w:hAnsi="Arial" w:cs="Arial"/>
                <w:b/>
                <w:color w:val="000000"/>
                <w:sz w:val="18"/>
                <w:lang w:eastAsia="ru-RU"/>
              </w:rPr>
              <w:t>бол</w:t>
            </w:r>
          </w:p>
        </w:tc>
        <w:tc>
          <w:tcPr>
            <w:tcW w:w="709" w:type="dxa"/>
            <w:shd w:val="clear" w:color="auto" w:fill="BDD6EE" w:themeFill="accent1" w:themeFillTint="66"/>
          </w:tcPr>
          <w:p w14:paraId="38ADBCE2" w14:textId="07F54DE9"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нек.</w:t>
            </w:r>
          </w:p>
        </w:tc>
        <w:tc>
          <w:tcPr>
            <w:tcW w:w="709" w:type="dxa"/>
            <w:shd w:val="clear" w:color="auto" w:fill="BDD6EE" w:themeFill="accent1" w:themeFillTint="66"/>
          </w:tcPr>
          <w:p w14:paraId="0FF6BB1C" w14:textId="532F95AF"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бол.</w:t>
            </w:r>
          </w:p>
        </w:tc>
        <w:tc>
          <w:tcPr>
            <w:tcW w:w="708" w:type="dxa"/>
            <w:shd w:val="clear" w:color="auto" w:fill="BDD6EE" w:themeFill="accent1" w:themeFillTint="66"/>
          </w:tcPr>
          <w:p w14:paraId="4AC21E3E" w14:textId="14CF5689"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нек.</w:t>
            </w:r>
          </w:p>
        </w:tc>
        <w:tc>
          <w:tcPr>
            <w:tcW w:w="709" w:type="dxa"/>
            <w:shd w:val="clear" w:color="auto" w:fill="BDD6EE" w:themeFill="accent1" w:themeFillTint="66"/>
          </w:tcPr>
          <w:p w14:paraId="0774D5DA" w14:textId="12C445E5"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бол. </w:t>
            </w:r>
          </w:p>
        </w:tc>
        <w:tc>
          <w:tcPr>
            <w:tcW w:w="709" w:type="dxa"/>
            <w:shd w:val="clear" w:color="auto" w:fill="BDD6EE" w:themeFill="accent1" w:themeFillTint="66"/>
          </w:tcPr>
          <w:p w14:paraId="46F748FB" w14:textId="0C7064DF"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нек. </w:t>
            </w:r>
          </w:p>
        </w:tc>
        <w:tc>
          <w:tcPr>
            <w:tcW w:w="709" w:type="dxa"/>
            <w:shd w:val="clear" w:color="auto" w:fill="BDD6EE" w:themeFill="accent1" w:themeFillTint="66"/>
          </w:tcPr>
          <w:p w14:paraId="283CB3E9" w14:textId="2C980065"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бол. </w:t>
            </w:r>
          </w:p>
        </w:tc>
        <w:tc>
          <w:tcPr>
            <w:tcW w:w="709" w:type="dxa"/>
            <w:shd w:val="clear" w:color="auto" w:fill="BDD6EE" w:themeFill="accent1" w:themeFillTint="66"/>
          </w:tcPr>
          <w:p w14:paraId="4892E5C2" w14:textId="60FC2EF1"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 xml:space="preserve">нек. </w:t>
            </w:r>
          </w:p>
        </w:tc>
        <w:tc>
          <w:tcPr>
            <w:tcW w:w="709" w:type="dxa"/>
            <w:shd w:val="clear" w:color="auto" w:fill="BDD6EE" w:themeFill="accent1" w:themeFillTint="66"/>
          </w:tcPr>
          <w:p w14:paraId="3BCEAF76" w14:textId="66BC448A" w:rsidR="00D27D3C" w:rsidRPr="008C0300" w:rsidRDefault="00E40EE1" w:rsidP="00EF7DC8">
            <w:pPr>
              <w:spacing w:before="0" w:after="0"/>
              <w:jc w:val="center"/>
              <w:rPr>
                <w:rFonts w:ascii="Arial" w:eastAsia="Times New Roman" w:hAnsi="Arial" w:cs="Arial"/>
                <w:b/>
                <w:bCs/>
                <w:color w:val="000000"/>
                <w:sz w:val="18"/>
                <w:szCs w:val="20"/>
                <w:lang w:eastAsia="ru-RU"/>
              </w:rPr>
            </w:pPr>
            <w:r w:rsidRPr="008C0300">
              <w:rPr>
                <w:rFonts w:ascii="Arial" w:eastAsia="Times New Roman" w:hAnsi="Arial" w:cs="Arial"/>
                <w:b/>
                <w:bCs/>
                <w:color w:val="000000"/>
                <w:sz w:val="18"/>
                <w:szCs w:val="20"/>
                <w:lang w:eastAsia="ru-RU"/>
              </w:rPr>
              <w:t>бол.</w:t>
            </w:r>
          </w:p>
        </w:tc>
      </w:tr>
      <w:tr w:rsidR="00D27D3C" w:rsidRPr="00596741" w14:paraId="47A390DE" w14:textId="77777777" w:rsidTr="00D27D3C">
        <w:trPr>
          <w:trHeight w:val="615"/>
        </w:trPr>
        <w:tc>
          <w:tcPr>
            <w:tcW w:w="2830" w:type="dxa"/>
            <w:shd w:val="clear" w:color="auto" w:fill="auto"/>
            <w:hideMark/>
          </w:tcPr>
          <w:p w14:paraId="49068666"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 xml:space="preserve">Покупка продуктов питания </w:t>
            </w:r>
          </w:p>
        </w:tc>
        <w:tc>
          <w:tcPr>
            <w:tcW w:w="567" w:type="dxa"/>
            <w:shd w:val="clear" w:color="auto" w:fill="auto"/>
            <w:noWrap/>
            <w:vAlign w:val="bottom"/>
          </w:tcPr>
          <w:p w14:paraId="42EA366C" w14:textId="4F4809E1" w:rsidR="00D27D3C" w:rsidRPr="00D82326" w:rsidRDefault="00FA0339"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48,5</w:t>
            </w:r>
          </w:p>
        </w:tc>
        <w:tc>
          <w:tcPr>
            <w:tcW w:w="567" w:type="dxa"/>
            <w:shd w:val="clear" w:color="auto" w:fill="auto"/>
            <w:vAlign w:val="bottom"/>
          </w:tcPr>
          <w:p w14:paraId="1A5ECA9A" w14:textId="19AFE066" w:rsidR="00D27D3C" w:rsidRPr="002B4929" w:rsidRDefault="00FA0339" w:rsidP="00EF7DC8">
            <w:pPr>
              <w:spacing w:before="0" w:after="0"/>
              <w:rPr>
                <w:rFonts w:ascii="Arial" w:eastAsia="Times New Roman" w:hAnsi="Arial" w:cs="Arial"/>
                <w:sz w:val="18"/>
                <w:lang w:eastAsia="ru-RU"/>
              </w:rPr>
            </w:pPr>
            <w:r>
              <w:rPr>
                <w:rFonts w:ascii="Arial" w:eastAsia="Times New Roman" w:hAnsi="Arial" w:cs="Arial"/>
                <w:sz w:val="18"/>
                <w:lang w:eastAsia="ru-RU"/>
              </w:rPr>
              <w:t>19,2</w:t>
            </w:r>
          </w:p>
        </w:tc>
        <w:tc>
          <w:tcPr>
            <w:tcW w:w="709" w:type="dxa"/>
            <w:shd w:val="clear" w:color="auto" w:fill="auto"/>
            <w:noWrap/>
            <w:vAlign w:val="center"/>
          </w:tcPr>
          <w:p w14:paraId="73422CEC" w14:textId="7B7E2370"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38,6</w:t>
            </w:r>
          </w:p>
        </w:tc>
        <w:tc>
          <w:tcPr>
            <w:tcW w:w="709" w:type="dxa"/>
            <w:shd w:val="clear" w:color="auto" w:fill="auto"/>
            <w:vAlign w:val="center"/>
          </w:tcPr>
          <w:p w14:paraId="418F3DBA" w14:textId="480C9F6C"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53,5</w:t>
            </w:r>
          </w:p>
        </w:tc>
        <w:tc>
          <w:tcPr>
            <w:tcW w:w="708" w:type="dxa"/>
            <w:shd w:val="clear" w:color="auto" w:fill="auto"/>
            <w:noWrap/>
            <w:vAlign w:val="center"/>
          </w:tcPr>
          <w:p w14:paraId="6D6D0171" w14:textId="745C8520" w:rsidR="00D27D3C" w:rsidRPr="00596741" w:rsidRDefault="00397C80"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40,4</w:t>
            </w:r>
          </w:p>
        </w:tc>
        <w:tc>
          <w:tcPr>
            <w:tcW w:w="709" w:type="dxa"/>
            <w:shd w:val="clear" w:color="auto" w:fill="auto"/>
            <w:vAlign w:val="center"/>
          </w:tcPr>
          <w:p w14:paraId="2F3FE2DC" w14:textId="1C6C12CA" w:rsidR="00D27D3C" w:rsidRPr="00596741" w:rsidRDefault="00397C80"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49,0</w:t>
            </w:r>
          </w:p>
        </w:tc>
        <w:tc>
          <w:tcPr>
            <w:tcW w:w="709" w:type="dxa"/>
            <w:shd w:val="clear" w:color="auto" w:fill="auto"/>
            <w:noWrap/>
            <w:vAlign w:val="center"/>
          </w:tcPr>
          <w:p w14:paraId="27107F56" w14:textId="2348D1F8"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47,3</w:t>
            </w:r>
          </w:p>
        </w:tc>
        <w:tc>
          <w:tcPr>
            <w:tcW w:w="709" w:type="dxa"/>
            <w:shd w:val="clear" w:color="auto" w:fill="auto"/>
            <w:vAlign w:val="center"/>
          </w:tcPr>
          <w:p w14:paraId="40EEE70A" w14:textId="3BABE58B"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29,9</w:t>
            </w:r>
          </w:p>
        </w:tc>
        <w:tc>
          <w:tcPr>
            <w:tcW w:w="709" w:type="dxa"/>
            <w:shd w:val="clear" w:color="auto" w:fill="auto"/>
          </w:tcPr>
          <w:p w14:paraId="7DA60BA1" w14:textId="39795A2A" w:rsidR="00D27D3C" w:rsidRPr="00596741" w:rsidRDefault="00CF499A" w:rsidP="00EF7DC8">
            <w:pPr>
              <w:spacing w:before="0" w:after="0"/>
              <w:jc w:val="center"/>
              <w:rPr>
                <w:rFonts w:ascii="Arial" w:eastAsia="Times New Roman" w:hAnsi="Arial" w:cs="Arial"/>
                <w:color w:val="000000"/>
                <w:sz w:val="18"/>
                <w:lang w:eastAsia="ru-RU"/>
              </w:rPr>
            </w:pPr>
            <w:r>
              <w:rPr>
                <w:rFonts w:ascii="Arial" w:eastAsia="Times New Roman" w:hAnsi="Arial" w:cs="Arial"/>
                <w:color w:val="000000"/>
                <w:sz w:val="18"/>
                <w:lang w:eastAsia="ru-RU"/>
              </w:rPr>
              <w:t>48,0</w:t>
            </w:r>
          </w:p>
        </w:tc>
        <w:tc>
          <w:tcPr>
            <w:tcW w:w="709" w:type="dxa"/>
            <w:shd w:val="clear" w:color="auto" w:fill="auto"/>
          </w:tcPr>
          <w:p w14:paraId="282251A9" w14:textId="7F84DBE4" w:rsidR="00D27D3C" w:rsidRPr="00596741" w:rsidRDefault="00CF499A" w:rsidP="00EF7DC8">
            <w:pPr>
              <w:spacing w:before="0" w:after="0"/>
              <w:jc w:val="center"/>
              <w:rPr>
                <w:rFonts w:ascii="Arial" w:eastAsia="Times New Roman" w:hAnsi="Arial" w:cs="Arial"/>
                <w:color w:val="000000"/>
                <w:sz w:val="18"/>
                <w:lang w:eastAsia="ru-RU"/>
              </w:rPr>
            </w:pPr>
            <w:r>
              <w:rPr>
                <w:rFonts w:ascii="Arial" w:eastAsia="Times New Roman" w:hAnsi="Arial" w:cs="Arial"/>
                <w:color w:val="000000"/>
                <w:sz w:val="18"/>
                <w:lang w:eastAsia="ru-RU"/>
              </w:rPr>
              <w:t>15,3</w:t>
            </w:r>
          </w:p>
        </w:tc>
      </w:tr>
      <w:tr w:rsidR="00D27D3C" w:rsidRPr="00596741" w14:paraId="3D94A88B" w14:textId="77777777" w:rsidTr="00D27D3C">
        <w:trPr>
          <w:trHeight w:val="704"/>
        </w:trPr>
        <w:tc>
          <w:tcPr>
            <w:tcW w:w="2830" w:type="dxa"/>
            <w:shd w:val="clear" w:color="auto" w:fill="auto"/>
            <w:hideMark/>
          </w:tcPr>
          <w:p w14:paraId="03912F82"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Медикаменты, средства персональной защиты (маски, перчатки и др.)</w:t>
            </w:r>
          </w:p>
        </w:tc>
        <w:tc>
          <w:tcPr>
            <w:tcW w:w="567" w:type="dxa"/>
            <w:shd w:val="clear" w:color="auto" w:fill="auto"/>
            <w:noWrap/>
            <w:vAlign w:val="bottom"/>
          </w:tcPr>
          <w:p w14:paraId="6CC40A82" w14:textId="0B406381" w:rsidR="00D27D3C" w:rsidRPr="00D82326" w:rsidRDefault="00FA0339"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46,9</w:t>
            </w:r>
          </w:p>
        </w:tc>
        <w:tc>
          <w:tcPr>
            <w:tcW w:w="567" w:type="dxa"/>
            <w:shd w:val="clear" w:color="auto" w:fill="auto"/>
            <w:vAlign w:val="bottom"/>
          </w:tcPr>
          <w:p w14:paraId="73D84C6A" w14:textId="4035F30D" w:rsidR="00D27D3C" w:rsidRPr="002B4929" w:rsidRDefault="00FA0339" w:rsidP="00EF7DC8">
            <w:pPr>
              <w:spacing w:before="0" w:after="0"/>
              <w:rPr>
                <w:rFonts w:ascii="Arial" w:eastAsia="Times New Roman" w:hAnsi="Arial" w:cs="Arial"/>
                <w:sz w:val="18"/>
                <w:lang w:eastAsia="ru-RU"/>
              </w:rPr>
            </w:pPr>
            <w:r>
              <w:rPr>
                <w:rFonts w:ascii="Arial" w:eastAsia="Times New Roman" w:hAnsi="Arial" w:cs="Arial"/>
                <w:sz w:val="18"/>
                <w:lang w:eastAsia="ru-RU"/>
              </w:rPr>
              <w:t>29,2</w:t>
            </w:r>
          </w:p>
        </w:tc>
        <w:tc>
          <w:tcPr>
            <w:tcW w:w="709" w:type="dxa"/>
            <w:shd w:val="clear" w:color="auto" w:fill="auto"/>
            <w:noWrap/>
            <w:vAlign w:val="center"/>
          </w:tcPr>
          <w:p w14:paraId="1C3CF62A" w14:textId="274CDB10"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41,2</w:t>
            </w:r>
          </w:p>
        </w:tc>
        <w:tc>
          <w:tcPr>
            <w:tcW w:w="709" w:type="dxa"/>
            <w:shd w:val="clear" w:color="auto" w:fill="auto"/>
            <w:vAlign w:val="center"/>
          </w:tcPr>
          <w:p w14:paraId="4BF87592" w14:textId="4A7CACB5"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54,4</w:t>
            </w:r>
          </w:p>
        </w:tc>
        <w:tc>
          <w:tcPr>
            <w:tcW w:w="708" w:type="dxa"/>
            <w:shd w:val="clear" w:color="auto" w:fill="auto"/>
            <w:noWrap/>
            <w:vAlign w:val="center"/>
          </w:tcPr>
          <w:p w14:paraId="5271015A" w14:textId="4DEC0C34"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60,0</w:t>
            </w:r>
          </w:p>
        </w:tc>
        <w:tc>
          <w:tcPr>
            <w:tcW w:w="709" w:type="dxa"/>
            <w:shd w:val="clear" w:color="auto" w:fill="auto"/>
            <w:vAlign w:val="center"/>
          </w:tcPr>
          <w:p w14:paraId="15C32DA5" w14:textId="6357085A"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38,4</w:t>
            </w:r>
          </w:p>
        </w:tc>
        <w:tc>
          <w:tcPr>
            <w:tcW w:w="709" w:type="dxa"/>
            <w:shd w:val="clear" w:color="auto" w:fill="auto"/>
            <w:noWrap/>
            <w:vAlign w:val="center"/>
          </w:tcPr>
          <w:p w14:paraId="60E603E1" w14:textId="4C91E627"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52,7</w:t>
            </w:r>
          </w:p>
        </w:tc>
        <w:tc>
          <w:tcPr>
            <w:tcW w:w="709" w:type="dxa"/>
            <w:shd w:val="clear" w:color="auto" w:fill="auto"/>
            <w:vAlign w:val="center"/>
          </w:tcPr>
          <w:p w14:paraId="7BBAD0FB" w14:textId="14374C26"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31,2</w:t>
            </w:r>
          </w:p>
        </w:tc>
        <w:tc>
          <w:tcPr>
            <w:tcW w:w="709" w:type="dxa"/>
            <w:shd w:val="clear" w:color="auto" w:fill="auto"/>
            <w:noWrap/>
            <w:vAlign w:val="center"/>
          </w:tcPr>
          <w:p w14:paraId="77C981AA" w14:textId="26F4A37B"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45,2</w:t>
            </w:r>
          </w:p>
        </w:tc>
        <w:tc>
          <w:tcPr>
            <w:tcW w:w="709" w:type="dxa"/>
            <w:shd w:val="clear" w:color="auto" w:fill="auto"/>
            <w:vAlign w:val="center"/>
          </w:tcPr>
          <w:p w14:paraId="48F0164F" w14:textId="12305DA8"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15,8</w:t>
            </w:r>
          </w:p>
        </w:tc>
      </w:tr>
      <w:tr w:rsidR="00D27D3C" w:rsidRPr="00596741" w14:paraId="6E236950" w14:textId="77777777" w:rsidTr="00D27D3C">
        <w:trPr>
          <w:trHeight w:val="704"/>
        </w:trPr>
        <w:tc>
          <w:tcPr>
            <w:tcW w:w="2830" w:type="dxa"/>
            <w:shd w:val="clear" w:color="auto" w:fill="auto"/>
            <w:hideMark/>
          </w:tcPr>
          <w:p w14:paraId="660F7996"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Доступ к медицинским услугам/помощи для себя и/или члена моей семьи</w:t>
            </w:r>
          </w:p>
        </w:tc>
        <w:tc>
          <w:tcPr>
            <w:tcW w:w="567" w:type="dxa"/>
            <w:shd w:val="clear" w:color="auto" w:fill="auto"/>
            <w:noWrap/>
            <w:vAlign w:val="bottom"/>
          </w:tcPr>
          <w:p w14:paraId="7BC687C1" w14:textId="70BA137C" w:rsidR="00D27D3C" w:rsidRPr="00D82326" w:rsidRDefault="00FA0339"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34,6</w:t>
            </w:r>
          </w:p>
        </w:tc>
        <w:tc>
          <w:tcPr>
            <w:tcW w:w="567" w:type="dxa"/>
            <w:shd w:val="clear" w:color="auto" w:fill="auto"/>
            <w:vAlign w:val="bottom"/>
          </w:tcPr>
          <w:p w14:paraId="7AB86F64" w14:textId="2D8A6D1D" w:rsidR="00D27D3C" w:rsidRPr="002B4929" w:rsidRDefault="00FA0339" w:rsidP="00EF7DC8">
            <w:pPr>
              <w:spacing w:before="0" w:after="0"/>
              <w:rPr>
                <w:rFonts w:ascii="Arial" w:eastAsia="Times New Roman" w:hAnsi="Arial" w:cs="Arial"/>
                <w:sz w:val="18"/>
                <w:lang w:eastAsia="ru-RU"/>
              </w:rPr>
            </w:pPr>
            <w:r>
              <w:rPr>
                <w:rFonts w:ascii="Arial" w:eastAsia="Times New Roman" w:hAnsi="Arial" w:cs="Arial"/>
                <w:sz w:val="18"/>
                <w:lang w:eastAsia="ru-RU"/>
              </w:rPr>
              <w:t>24,6</w:t>
            </w:r>
          </w:p>
        </w:tc>
        <w:tc>
          <w:tcPr>
            <w:tcW w:w="709" w:type="dxa"/>
            <w:shd w:val="clear" w:color="auto" w:fill="auto"/>
            <w:noWrap/>
            <w:vAlign w:val="center"/>
          </w:tcPr>
          <w:p w14:paraId="7504BF2B" w14:textId="2BFA88ED"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39,5</w:t>
            </w:r>
          </w:p>
        </w:tc>
        <w:tc>
          <w:tcPr>
            <w:tcW w:w="709" w:type="dxa"/>
            <w:shd w:val="clear" w:color="auto" w:fill="auto"/>
            <w:vAlign w:val="center"/>
          </w:tcPr>
          <w:p w14:paraId="109651DB" w14:textId="4563B886"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44,7</w:t>
            </w:r>
          </w:p>
        </w:tc>
        <w:tc>
          <w:tcPr>
            <w:tcW w:w="708" w:type="dxa"/>
            <w:shd w:val="clear" w:color="auto" w:fill="auto"/>
            <w:noWrap/>
            <w:vAlign w:val="center"/>
          </w:tcPr>
          <w:p w14:paraId="3128D1FF" w14:textId="1CE856BD"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35,1</w:t>
            </w:r>
          </w:p>
        </w:tc>
        <w:tc>
          <w:tcPr>
            <w:tcW w:w="709" w:type="dxa"/>
            <w:shd w:val="clear" w:color="auto" w:fill="auto"/>
            <w:vAlign w:val="center"/>
          </w:tcPr>
          <w:p w14:paraId="71CF0237" w14:textId="185455AC"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42,1</w:t>
            </w:r>
          </w:p>
        </w:tc>
        <w:tc>
          <w:tcPr>
            <w:tcW w:w="709" w:type="dxa"/>
            <w:shd w:val="clear" w:color="auto" w:fill="auto"/>
            <w:noWrap/>
            <w:vAlign w:val="center"/>
          </w:tcPr>
          <w:p w14:paraId="37DBBAC9" w14:textId="28710973"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40,4</w:t>
            </w:r>
          </w:p>
        </w:tc>
        <w:tc>
          <w:tcPr>
            <w:tcW w:w="709" w:type="dxa"/>
            <w:shd w:val="clear" w:color="auto" w:fill="auto"/>
            <w:vAlign w:val="center"/>
          </w:tcPr>
          <w:p w14:paraId="2D94F902" w14:textId="13844ABC"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27,6</w:t>
            </w:r>
          </w:p>
        </w:tc>
        <w:tc>
          <w:tcPr>
            <w:tcW w:w="709" w:type="dxa"/>
            <w:shd w:val="clear" w:color="auto" w:fill="auto"/>
            <w:noWrap/>
            <w:vAlign w:val="center"/>
          </w:tcPr>
          <w:p w14:paraId="175DB3BC" w14:textId="6485C3CE"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36,2</w:t>
            </w:r>
          </w:p>
        </w:tc>
        <w:tc>
          <w:tcPr>
            <w:tcW w:w="709" w:type="dxa"/>
            <w:shd w:val="clear" w:color="auto" w:fill="auto"/>
            <w:vAlign w:val="center"/>
          </w:tcPr>
          <w:p w14:paraId="47219379" w14:textId="7AB5A480"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15,8</w:t>
            </w:r>
          </w:p>
        </w:tc>
      </w:tr>
      <w:tr w:rsidR="00D27D3C" w:rsidRPr="00596741" w14:paraId="058CC831" w14:textId="77777777" w:rsidTr="00D27D3C">
        <w:trPr>
          <w:trHeight w:val="704"/>
        </w:trPr>
        <w:tc>
          <w:tcPr>
            <w:tcW w:w="2830" w:type="dxa"/>
            <w:shd w:val="clear" w:color="auto" w:fill="auto"/>
            <w:hideMark/>
          </w:tcPr>
          <w:p w14:paraId="5D3ADF49"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Средства гигиены и санитарии (мыло, фильтры для воды, средства личной гигиены)</w:t>
            </w:r>
          </w:p>
        </w:tc>
        <w:tc>
          <w:tcPr>
            <w:tcW w:w="567" w:type="dxa"/>
            <w:shd w:val="clear" w:color="auto" w:fill="auto"/>
            <w:noWrap/>
            <w:vAlign w:val="bottom"/>
          </w:tcPr>
          <w:p w14:paraId="699C1578" w14:textId="3288CF1F" w:rsidR="00D27D3C" w:rsidRPr="00D82326" w:rsidRDefault="00FA0339"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34,6</w:t>
            </w:r>
          </w:p>
        </w:tc>
        <w:tc>
          <w:tcPr>
            <w:tcW w:w="567" w:type="dxa"/>
            <w:shd w:val="clear" w:color="auto" w:fill="auto"/>
            <w:vAlign w:val="bottom"/>
          </w:tcPr>
          <w:p w14:paraId="3694DC92" w14:textId="457EAD15" w:rsidR="00D27D3C" w:rsidRPr="002B4929" w:rsidRDefault="00FA0339" w:rsidP="00EF7DC8">
            <w:pPr>
              <w:spacing w:before="0" w:after="0"/>
              <w:rPr>
                <w:rFonts w:ascii="Arial" w:eastAsia="Times New Roman" w:hAnsi="Arial" w:cs="Arial"/>
                <w:sz w:val="18"/>
                <w:lang w:eastAsia="ru-RU"/>
              </w:rPr>
            </w:pPr>
            <w:r>
              <w:rPr>
                <w:rFonts w:ascii="Arial" w:eastAsia="Times New Roman" w:hAnsi="Arial" w:cs="Arial"/>
                <w:sz w:val="18"/>
                <w:lang w:eastAsia="ru-RU"/>
              </w:rPr>
              <w:t>22,3</w:t>
            </w:r>
          </w:p>
        </w:tc>
        <w:tc>
          <w:tcPr>
            <w:tcW w:w="709" w:type="dxa"/>
            <w:shd w:val="clear" w:color="auto" w:fill="auto"/>
            <w:noWrap/>
            <w:vAlign w:val="center"/>
          </w:tcPr>
          <w:p w14:paraId="6075BC01" w14:textId="1DAAD103"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50,0</w:t>
            </w:r>
          </w:p>
        </w:tc>
        <w:tc>
          <w:tcPr>
            <w:tcW w:w="709" w:type="dxa"/>
            <w:shd w:val="clear" w:color="auto" w:fill="auto"/>
            <w:vAlign w:val="center"/>
          </w:tcPr>
          <w:p w14:paraId="07DE99D8" w14:textId="3D211BE2"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40,4</w:t>
            </w:r>
          </w:p>
        </w:tc>
        <w:tc>
          <w:tcPr>
            <w:tcW w:w="708" w:type="dxa"/>
            <w:shd w:val="clear" w:color="auto" w:fill="auto"/>
            <w:noWrap/>
            <w:vAlign w:val="center"/>
          </w:tcPr>
          <w:p w14:paraId="5FA92B13" w14:textId="7667661F"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45,7</w:t>
            </w:r>
          </w:p>
        </w:tc>
        <w:tc>
          <w:tcPr>
            <w:tcW w:w="709" w:type="dxa"/>
            <w:shd w:val="clear" w:color="auto" w:fill="auto"/>
            <w:vAlign w:val="center"/>
          </w:tcPr>
          <w:p w14:paraId="01C0ADEB" w14:textId="77C5ADC4"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34,4</w:t>
            </w:r>
          </w:p>
        </w:tc>
        <w:tc>
          <w:tcPr>
            <w:tcW w:w="709" w:type="dxa"/>
            <w:shd w:val="clear" w:color="auto" w:fill="auto"/>
            <w:noWrap/>
            <w:vAlign w:val="center"/>
          </w:tcPr>
          <w:p w14:paraId="43B7D904" w14:textId="470E206A"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39,6</w:t>
            </w:r>
          </w:p>
        </w:tc>
        <w:tc>
          <w:tcPr>
            <w:tcW w:w="709" w:type="dxa"/>
            <w:shd w:val="clear" w:color="auto" w:fill="auto"/>
            <w:vAlign w:val="center"/>
          </w:tcPr>
          <w:p w14:paraId="57DCB78F" w14:textId="03FE5229"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26,3</w:t>
            </w:r>
          </w:p>
        </w:tc>
        <w:tc>
          <w:tcPr>
            <w:tcW w:w="709" w:type="dxa"/>
            <w:shd w:val="clear" w:color="auto" w:fill="auto"/>
            <w:noWrap/>
            <w:vAlign w:val="center"/>
          </w:tcPr>
          <w:p w14:paraId="15EDCF81" w14:textId="2574CD92"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35,0</w:t>
            </w:r>
          </w:p>
        </w:tc>
        <w:tc>
          <w:tcPr>
            <w:tcW w:w="709" w:type="dxa"/>
            <w:shd w:val="clear" w:color="auto" w:fill="auto"/>
            <w:vAlign w:val="center"/>
          </w:tcPr>
          <w:p w14:paraId="497AC2B7" w14:textId="0CFF1250"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9,6</w:t>
            </w:r>
          </w:p>
        </w:tc>
      </w:tr>
      <w:tr w:rsidR="00D27D3C" w:rsidRPr="00596741" w14:paraId="39B28D38" w14:textId="77777777" w:rsidTr="00D27D3C">
        <w:trPr>
          <w:trHeight w:val="615"/>
        </w:trPr>
        <w:tc>
          <w:tcPr>
            <w:tcW w:w="2830" w:type="dxa"/>
            <w:shd w:val="clear" w:color="auto" w:fill="auto"/>
            <w:hideMark/>
          </w:tcPr>
          <w:p w14:paraId="7D120022"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Общественный транспорт</w:t>
            </w:r>
          </w:p>
        </w:tc>
        <w:tc>
          <w:tcPr>
            <w:tcW w:w="567" w:type="dxa"/>
            <w:shd w:val="clear" w:color="auto" w:fill="auto"/>
            <w:noWrap/>
            <w:vAlign w:val="bottom"/>
          </w:tcPr>
          <w:p w14:paraId="1E2E59D0" w14:textId="27C2C9C9" w:rsidR="00D27D3C" w:rsidRPr="00D82326" w:rsidRDefault="00FA0339"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20,0</w:t>
            </w:r>
          </w:p>
        </w:tc>
        <w:tc>
          <w:tcPr>
            <w:tcW w:w="567" w:type="dxa"/>
            <w:shd w:val="clear" w:color="auto" w:fill="auto"/>
            <w:vAlign w:val="bottom"/>
          </w:tcPr>
          <w:p w14:paraId="369C0D8A" w14:textId="76C3DE9C" w:rsidR="00D27D3C" w:rsidRPr="002B4929" w:rsidRDefault="00FA0339" w:rsidP="00EF7DC8">
            <w:pPr>
              <w:spacing w:before="0" w:after="0"/>
              <w:rPr>
                <w:rFonts w:ascii="Arial" w:eastAsia="Times New Roman" w:hAnsi="Arial" w:cs="Arial"/>
                <w:sz w:val="18"/>
                <w:lang w:eastAsia="ru-RU"/>
              </w:rPr>
            </w:pPr>
            <w:r>
              <w:rPr>
                <w:rFonts w:ascii="Arial" w:eastAsia="Times New Roman" w:hAnsi="Arial" w:cs="Arial"/>
                <w:sz w:val="18"/>
                <w:lang w:eastAsia="ru-RU"/>
              </w:rPr>
              <w:t>51,5</w:t>
            </w:r>
          </w:p>
        </w:tc>
        <w:tc>
          <w:tcPr>
            <w:tcW w:w="709" w:type="dxa"/>
            <w:shd w:val="clear" w:color="auto" w:fill="auto"/>
            <w:noWrap/>
            <w:vAlign w:val="center"/>
          </w:tcPr>
          <w:p w14:paraId="0E0E9695" w14:textId="3A3784FE"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19,3</w:t>
            </w:r>
          </w:p>
        </w:tc>
        <w:tc>
          <w:tcPr>
            <w:tcW w:w="709" w:type="dxa"/>
            <w:shd w:val="clear" w:color="auto" w:fill="auto"/>
            <w:vAlign w:val="center"/>
          </w:tcPr>
          <w:p w14:paraId="1BC04445" w14:textId="7EF5E095"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72,8</w:t>
            </w:r>
          </w:p>
        </w:tc>
        <w:tc>
          <w:tcPr>
            <w:tcW w:w="708" w:type="dxa"/>
            <w:shd w:val="clear" w:color="auto" w:fill="auto"/>
            <w:noWrap/>
            <w:vAlign w:val="center"/>
          </w:tcPr>
          <w:p w14:paraId="23F3D3CD" w14:textId="75A837CE"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6,0</w:t>
            </w:r>
          </w:p>
        </w:tc>
        <w:tc>
          <w:tcPr>
            <w:tcW w:w="709" w:type="dxa"/>
            <w:shd w:val="clear" w:color="auto" w:fill="auto"/>
            <w:vAlign w:val="center"/>
          </w:tcPr>
          <w:p w14:paraId="3A07DC70" w14:textId="5171C090"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91,4</w:t>
            </w:r>
          </w:p>
        </w:tc>
        <w:tc>
          <w:tcPr>
            <w:tcW w:w="709" w:type="dxa"/>
            <w:shd w:val="clear" w:color="auto" w:fill="auto"/>
            <w:noWrap/>
            <w:vAlign w:val="center"/>
          </w:tcPr>
          <w:p w14:paraId="6CA14DF7" w14:textId="4EA2A597"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15,6</w:t>
            </w:r>
          </w:p>
        </w:tc>
        <w:tc>
          <w:tcPr>
            <w:tcW w:w="709" w:type="dxa"/>
            <w:shd w:val="clear" w:color="auto" w:fill="auto"/>
            <w:vAlign w:val="center"/>
          </w:tcPr>
          <w:p w14:paraId="5AA09891" w14:textId="50B7829F"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69,3</w:t>
            </w:r>
          </w:p>
        </w:tc>
        <w:tc>
          <w:tcPr>
            <w:tcW w:w="709" w:type="dxa"/>
            <w:shd w:val="clear" w:color="auto" w:fill="auto"/>
            <w:noWrap/>
            <w:vAlign w:val="center"/>
          </w:tcPr>
          <w:p w14:paraId="50460258" w14:textId="306E4A59"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18,1</w:t>
            </w:r>
          </w:p>
        </w:tc>
        <w:tc>
          <w:tcPr>
            <w:tcW w:w="709" w:type="dxa"/>
            <w:shd w:val="clear" w:color="auto" w:fill="auto"/>
            <w:vAlign w:val="center"/>
          </w:tcPr>
          <w:p w14:paraId="5E09D162" w14:textId="12271685"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41,8</w:t>
            </w:r>
          </w:p>
        </w:tc>
      </w:tr>
      <w:tr w:rsidR="00D27D3C" w:rsidRPr="00596741" w14:paraId="043302DA" w14:textId="77777777" w:rsidTr="00D27D3C">
        <w:trPr>
          <w:trHeight w:val="476"/>
        </w:trPr>
        <w:tc>
          <w:tcPr>
            <w:tcW w:w="2830" w:type="dxa"/>
            <w:shd w:val="clear" w:color="auto" w:fill="auto"/>
            <w:hideMark/>
          </w:tcPr>
          <w:p w14:paraId="15D09307"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Водоснабжение</w:t>
            </w:r>
          </w:p>
        </w:tc>
        <w:tc>
          <w:tcPr>
            <w:tcW w:w="567" w:type="dxa"/>
            <w:shd w:val="clear" w:color="auto" w:fill="auto"/>
            <w:noWrap/>
            <w:vAlign w:val="bottom"/>
          </w:tcPr>
          <w:p w14:paraId="62F8C6FE" w14:textId="14A6EE77" w:rsidR="00D27D3C" w:rsidRPr="00D82326" w:rsidRDefault="00F3216C"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30,8</w:t>
            </w:r>
          </w:p>
        </w:tc>
        <w:tc>
          <w:tcPr>
            <w:tcW w:w="567" w:type="dxa"/>
            <w:shd w:val="clear" w:color="auto" w:fill="auto"/>
            <w:vAlign w:val="bottom"/>
          </w:tcPr>
          <w:p w14:paraId="7DA52EB2" w14:textId="63170D3E" w:rsidR="00D27D3C" w:rsidRPr="002B4929" w:rsidRDefault="00F3216C" w:rsidP="00EF7DC8">
            <w:pPr>
              <w:spacing w:before="0" w:after="0"/>
              <w:rPr>
                <w:rFonts w:ascii="Arial" w:eastAsia="Times New Roman" w:hAnsi="Arial" w:cs="Arial"/>
                <w:sz w:val="18"/>
                <w:lang w:eastAsia="ru-RU"/>
              </w:rPr>
            </w:pPr>
            <w:r>
              <w:rPr>
                <w:rFonts w:ascii="Arial" w:eastAsia="Times New Roman" w:hAnsi="Arial" w:cs="Arial"/>
                <w:sz w:val="18"/>
                <w:lang w:eastAsia="ru-RU"/>
              </w:rPr>
              <w:t>3,1</w:t>
            </w:r>
          </w:p>
        </w:tc>
        <w:tc>
          <w:tcPr>
            <w:tcW w:w="709" w:type="dxa"/>
            <w:shd w:val="clear" w:color="auto" w:fill="auto"/>
            <w:noWrap/>
            <w:vAlign w:val="center"/>
          </w:tcPr>
          <w:p w14:paraId="11F3C1E0" w14:textId="39B5ABF1"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24,6</w:t>
            </w:r>
          </w:p>
        </w:tc>
        <w:tc>
          <w:tcPr>
            <w:tcW w:w="709" w:type="dxa"/>
            <w:shd w:val="clear" w:color="auto" w:fill="auto"/>
            <w:vAlign w:val="center"/>
          </w:tcPr>
          <w:p w14:paraId="44FD5F3B" w14:textId="0992011D"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11,4</w:t>
            </w:r>
          </w:p>
        </w:tc>
        <w:tc>
          <w:tcPr>
            <w:tcW w:w="708" w:type="dxa"/>
            <w:shd w:val="clear" w:color="auto" w:fill="auto"/>
            <w:noWrap/>
            <w:vAlign w:val="center"/>
          </w:tcPr>
          <w:p w14:paraId="50CFADFB" w14:textId="13F52F5A"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19,2</w:t>
            </w:r>
          </w:p>
        </w:tc>
        <w:tc>
          <w:tcPr>
            <w:tcW w:w="709" w:type="dxa"/>
            <w:shd w:val="clear" w:color="auto" w:fill="auto"/>
            <w:vAlign w:val="center"/>
          </w:tcPr>
          <w:p w14:paraId="473B46B4" w14:textId="40265DC5"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1,3</w:t>
            </w:r>
          </w:p>
        </w:tc>
        <w:tc>
          <w:tcPr>
            <w:tcW w:w="709" w:type="dxa"/>
            <w:shd w:val="clear" w:color="auto" w:fill="auto"/>
            <w:noWrap/>
            <w:vAlign w:val="center"/>
          </w:tcPr>
          <w:p w14:paraId="3C9BDCF6" w14:textId="2B1AF5C4"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24,6</w:t>
            </w:r>
          </w:p>
        </w:tc>
        <w:tc>
          <w:tcPr>
            <w:tcW w:w="709" w:type="dxa"/>
            <w:shd w:val="clear" w:color="auto" w:fill="auto"/>
            <w:vAlign w:val="center"/>
          </w:tcPr>
          <w:p w14:paraId="4814534A" w14:textId="4453182D"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5,1</w:t>
            </w:r>
          </w:p>
        </w:tc>
        <w:tc>
          <w:tcPr>
            <w:tcW w:w="709" w:type="dxa"/>
            <w:shd w:val="clear" w:color="auto" w:fill="auto"/>
            <w:noWrap/>
            <w:vAlign w:val="bottom"/>
          </w:tcPr>
          <w:p w14:paraId="667C8498" w14:textId="0097AC29" w:rsidR="00D27D3C" w:rsidRPr="00596741" w:rsidRDefault="00CF499A" w:rsidP="00EF7DC8">
            <w:pPr>
              <w:spacing w:before="0" w:after="0"/>
              <w:jc w:val="center"/>
              <w:rPr>
                <w:rFonts w:ascii="Arial" w:eastAsia="Times New Roman" w:hAnsi="Arial" w:cs="Arial"/>
                <w:color w:val="000000"/>
                <w:sz w:val="18"/>
                <w:lang w:eastAsia="ru-RU"/>
              </w:rPr>
            </w:pPr>
            <w:r>
              <w:rPr>
                <w:rFonts w:ascii="Arial" w:eastAsia="Times New Roman" w:hAnsi="Arial" w:cs="Arial"/>
                <w:color w:val="000000"/>
                <w:sz w:val="18"/>
                <w:lang w:eastAsia="ru-RU"/>
              </w:rPr>
              <w:t>21,5</w:t>
            </w:r>
          </w:p>
        </w:tc>
        <w:tc>
          <w:tcPr>
            <w:tcW w:w="709" w:type="dxa"/>
            <w:shd w:val="clear" w:color="auto" w:fill="auto"/>
            <w:vAlign w:val="bottom"/>
          </w:tcPr>
          <w:p w14:paraId="4ECC06F0" w14:textId="55B44B14" w:rsidR="00D27D3C" w:rsidRPr="00596741" w:rsidRDefault="00CF499A" w:rsidP="00EF7DC8">
            <w:pPr>
              <w:spacing w:before="0" w:after="0"/>
              <w:jc w:val="center"/>
              <w:rPr>
                <w:rFonts w:ascii="Arial" w:eastAsia="Times New Roman" w:hAnsi="Arial" w:cs="Arial"/>
                <w:color w:val="000000"/>
                <w:sz w:val="18"/>
                <w:lang w:eastAsia="ru-RU"/>
              </w:rPr>
            </w:pPr>
            <w:r>
              <w:rPr>
                <w:rFonts w:ascii="Arial" w:eastAsia="Times New Roman" w:hAnsi="Arial" w:cs="Arial"/>
                <w:color w:val="000000"/>
                <w:sz w:val="18"/>
                <w:lang w:eastAsia="ru-RU"/>
              </w:rPr>
              <w:t>7,9</w:t>
            </w:r>
          </w:p>
        </w:tc>
      </w:tr>
      <w:tr w:rsidR="00D27D3C" w:rsidRPr="00596741" w14:paraId="37A37BC7" w14:textId="77777777" w:rsidTr="00D27D3C">
        <w:trPr>
          <w:trHeight w:val="704"/>
        </w:trPr>
        <w:tc>
          <w:tcPr>
            <w:tcW w:w="2830" w:type="dxa"/>
            <w:shd w:val="clear" w:color="auto" w:fill="auto"/>
            <w:hideMark/>
          </w:tcPr>
          <w:p w14:paraId="6B1AE1CF" w14:textId="77777777" w:rsidR="00D27D3C" w:rsidRPr="00D27D3C" w:rsidRDefault="00D27D3C" w:rsidP="00D21A4A">
            <w:pPr>
              <w:spacing w:before="0" w:after="0"/>
              <w:jc w:val="left"/>
              <w:rPr>
                <w:rFonts w:ascii="Arial" w:eastAsia="Times New Roman" w:hAnsi="Arial" w:cs="Arial"/>
                <w:b/>
                <w:bCs/>
                <w:sz w:val="18"/>
                <w:lang w:eastAsia="ru-RU"/>
              </w:rPr>
            </w:pPr>
            <w:r w:rsidRPr="00D27D3C">
              <w:rPr>
                <w:rFonts w:ascii="Arial" w:eastAsia="Times New Roman" w:hAnsi="Arial" w:cs="Arial"/>
                <w:sz w:val="18"/>
                <w:lang w:eastAsia="ru-RU"/>
              </w:rPr>
              <w:t>Доступ к социальным услугам/помощи для себя и/или члена семьи</w:t>
            </w:r>
          </w:p>
        </w:tc>
        <w:tc>
          <w:tcPr>
            <w:tcW w:w="567" w:type="dxa"/>
            <w:shd w:val="clear" w:color="auto" w:fill="auto"/>
            <w:noWrap/>
            <w:vAlign w:val="bottom"/>
          </w:tcPr>
          <w:p w14:paraId="4E1CD389" w14:textId="405568C7" w:rsidR="00D27D3C" w:rsidRPr="00D82326" w:rsidRDefault="00F3216C" w:rsidP="00D82326">
            <w:pPr>
              <w:spacing w:before="0" w:after="0"/>
              <w:jc w:val="center"/>
              <w:rPr>
                <w:rFonts w:ascii="Arial" w:eastAsia="Times New Roman" w:hAnsi="Arial" w:cs="Arial"/>
                <w:color w:val="000000"/>
                <w:sz w:val="18"/>
                <w:szCs w:val="18"/>
                <w:lang w:eastAsia="ru-RU"/>
              </w:rPr>
            </w:pPr>
            <w:r w:rsidRPr="00D82326">
              <w:rPr>
                <w:rFonts w:ascii="Arial" w:eastAsia="Times New Roman" w:hAnsi="Arial" w:cs="Arial"/>
                <w:color w:val="000000"/>
                <w:sz w:val="18"/>
                <w:szCs w:val="18"/>
                <w:lang w:eastAsia="ru-RU"/>
              </w:rPr>
              <w:t>30,0</w:t>
            </w:r>
          </w:p>
        </w:tc>
        <w:tc>
          <w:tcPr>
            <w:tcW w:w="567" w:type="dxa"/>
            <w:shd w:val="clear" w:color="auto" w:fill="auto"/>
            <w:vAlign w:val="bottom"/>
          </w:tcPr>
          <w:p w14:paraId="0155BE49" w14:textId="27A16479" w:rsidR="00D27D3C" w:rsidRPr="002B4929" w:rsidRDefault="00F3216C" w:rsidP="00EF7DC8">
            <w:pPr>
              <w:spacing w:before="0" w:after="0"/>
              <w:rPr>
                <w:rFonts w:ascii="Arial" w:eastAsia="Times New Roman" w:hAnsi="Arial" w:cs="Arial"/>
                <w:sz w:val="18"/>
                <w:lang w:eastAsia="ru-RU"/>
              </w:rPr>
            </w:pPr>
            <w:r>
              <w:rPr>
                <w:rFonts w:ascii="Arial" w:eastAsia="Times New Roman" w:hAnsi="Arial" w:cs="Arial"/>
                <w:sz w:val="18"/>
                <w:lang w:eastAsia="ru-RU"/>
              </w:rPr>
              <w:t>23,0</w:t>
            </w:r>
          </w:p>
        </w:tc>
        <w:tc>
          <w:tcPr>
            <w:tcW w:w="709" w:type="dxa"/>
            <w:shd w:val="clear" w:color="auto" w:fill="auto"/>
            <w:noWrap/>
            <w:vAlign w:val="center"/>
          </w:tcPr>
          <w:p w14:paraId="349B9596" w14:textId="414170BB"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27,2</w:t>
            </w:r>
          </w:p>
        </w:tc>
        <w:tc>
          <w:tcPr>
            <w:tcW w:w="709" w:type="dxa"/>
            <w:shd w:val="clear" w:color="auto" w:fill="auto"/>
            <w:vAlign w:val="center"/>
          </w:tcPr>
          <w:p w14:paraId="5171A234" w14:textId="068E7C72" w:rsidR="00D27D3C" w:rsidRPr="00596741" w:rsidRDefault="00DE46ED"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36,0</w:t>
            </w:r>
          </w:p>
        </w:tc>
        <w:tc>
          <w:tcPr>
            <w:tcW w:w="708" w:type="dxa"/>
            <w:shd w:val="clear" w:color="auto" w:fill="auto"/>
            <w:noWrap/>
            <w:vAlign w:val="center"/>
          </w:tcPr>
          <w:p w14:paraId="48524397" w14:textId="1AE832C0"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31,8</w:t>
            </w:r>
          </w:p>
        </w:tc>
        <w:tc>
          <w:tcPr>
            <w:tcW w:w="709" w:type="dxa"/>
            <w:shd w:val="clear" w:color="auto" w:fill="auto"/>
            <w:vAlign w:val="center"/>
          </w:tcPr>
          <w:p w14:paraId="0F687AC3" w14:textId="58EF9D9B" w:rsidR="00D27D3C" w:rsidRPr="00596741" w:rsidRDefault="00DA29FF"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46,4</w:t>
            </w:r>
          </w:p>
        </w:tc>
        <w:tc>
          <w:tcPr>
            <w:tcW w:w="709" w:type="dxa"/>
            <w:shd w:val="clear" w:color="auto" w:fill="auto"/>
            <w:noWrap/>
            <w:vAlign w:val="center"/>
          </w:tcPr>
          <w:p w14:paraId="644BFED7" w14:textId="42D34420"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29,7</w:t>
            </w:r>
          </w:p>
        </w:tc>
        <w:tc>
          <w:tcPr>
            <w:tcW w:w="709" w:type="dxa"/>
            <w:shd w:val="clear" w:color="auto" w:fill="auto"/>
            <w:vAlign w:val="center"/>
          </w:tcPr>
          <w:p w14:paraId="363A4FED" w14:textId="3DE947EE"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30,2</w:t>
            </w:r>
          </w:p>
        </w:tc>
        <w:tc>
          <w:tcPr>
            <w:tcW w:w="709" w:type="dxa"/>
            <w:shd w:val="clear" w:color="auto" w:fill="auto"/>
            <w:noWrap/>
            <w:vAlign w:val="center"/>
          </w:tcPr>
          <w:p w14:paraId="4B427713" w14:textId="00B1223A"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28,2</w:t>
            </w:r>
          </w:p>
        </w:tc>
        <w:tc>
          <w:tcPr>
            <w:tcW w:w="709" w:type="dxa"/>
            <w:shd w:val="clear" w:color="auto" w:fill="auto"/>
            <w:vAlign w:val="center"/>
          </w:tcPr>
          <w:p w14:paraId="7618FCB4" w14:textId="267AAF7D" w:rsidR="00D27D3C" w:rsidRPr="00596741" w:rsidRDefault="00CF499A" w:rsidP="00EF7DC8">
            <w:pPr>
              <w:spacing w:before="0" w:after="0"/>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14,7</w:t>
            </w:r>
          </w:p>
        </w:tc>
      </w:tr>
    </w:tbl>
    <w:p w14:paraId="06358968" w14:textId="1B8F699F" w:rsidR="001A37EB" w:rsidRDefault="001A37EB" w:rsidP="001A37E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lastRenderedPageBreak/>
        <w:t xml:space="preserve">Практически во всех группах ответов об испытанных затруднениях гораздо больше, чем в общем массиве опрошенных. Например, </w:t>
      </w:r>
      <w:r w:rsidR="00C005E2">
        <w:rPr>
          <w:rFonts w:ascii="Arial" w:hAnsi="Arial" w:cs="Arial"/>
          <w:sz w:val="24"/>
          <w:szCs w:val="24"/>
          <w:shd w:val="clear" w:color="auto" w:fill="FFFFFF"/>
        </w:rPr>
        <w:t xml:space="preserve">если в общем массиве </w:t>
      </w:r>
      <w:r w:rsidRPr="00E57527">
        <w:rPr>
          <w:rFonts w:ascii="Arial" w:hAnsi="Arial" w:cs="Arial"/>
          <w:sz w:val="24"/>
          <w:szCs w:val="24"/>
          <w:shd w:val="clear" w:color="auto" w:fill="FFFFFF"/>
        </w:rPr>
        <w:t>прекращение работы общественного транспорта</w:t>
      </w:r>
      <w:r w:rsidR="00C005E2">
        <w:rPr>
          <w:rFonts w:ascii="Arial" w:hAnsi="Arial" w:cs="Arial"/>
          <w:sz w:val="24"/>
          <w:szCs w:val="24"/>
          <w:shd w:val="clear" w:color="auto" w:fill="FFFFFF"/>
        </w:rPr>
        <w:t xml:space="preserve"> вызвало большие затруднения у 32,7%</w:t>
      </w:r>
      <w:r>
        <w:rPr>
          <w:rFonts w:ascii="Arial" w:hAnsi="Arial" w:cs="Arial"/>
          <w:sz w:val="24"/>
          <w:szCs w:val="24"/>
          <w:shd w:val="clear" w:color="auto" w:fill="FFFFFF"/>
        </w:rPr>
        <w:t xml:space="preserve"> женщин, то в</w:t>
      </w:r>
      <w:r w:rsidR="00C005E2">
        <w:rPr>
          <w:rFonts w:ascii="Arial" w:hAnsi="Arial" w:cs="Arial"/>
          <w:sz w:val="24"/>
          <w:szCs w:val="24"/>
          <w:shd w:val="clear" w:color="auto" w:fill="FFFFFF"/>
        </w:rPr>
        <w:t xml:space="preserve"> уязвимых группах эти цифры в разы больше: </w:t>
      </w:r>
      <w:r w:rsidR="00145AB4">
        <w:rPr>
          <w:rFonts w:ascii="Arial" w:hAnsi="Arial" w:cs="Arial"/>
          <w:sz w:val="24"/>
          <w:szCs w:val="24"/>
          <w:shd w:val="clear" w:color="auto" w:fill="FFFFFF"/>
        </w:rPr>
        <w:t>91,4% лиц, живущих с ВИЧ, 72,8% – у переживших насилие, 69,3</w:t>
      </w:r>
      <w:r w:rsidR="008B7AE0">
        <w:rPr>
          <w:rFonts w:ascii="Arial" w:hAnsi="Arial" w:cs="Arial"/>
          <w:sz w:val="24"/>
          <w:szCs w:val="24"/>
          <w:shd w:val="clear" w:color="auto" w:fill="FFFFFF"/>
        </w:rPr>
        <w:t>%</w:t>
      </w:r>
      <w:r w:rsidR="00145AB4">
        <w:rPr>
          <w:rFonts w:ascii="Arial" w:hAnsi="Arial" w:cs="Arial"/>
          <w:sz w:val="24"/>
          <w:szCs w:val="24"/>
          <w:shd w:val="clear" w:color="auto" w:fill="FFFFFF"/>
        </w:rPr>
        <w:t xml:space="preserve"> у представителей этнических меньшинств. </w:t>
      </w:r>
    </w:p>
    <w:p w14:paraId="7168E9D3" w14:textId="1B2FA593" w:rsidR="0043411B" w:rsidRDefault="0043411B" w:rsidP="001A37E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Сразу бросается в глаза, что если в основном массиве большие значения цифр приходятся на варианты ответов «некоторые затруднения», а «большие затруднения» не столь значительны, то в группе уязвимых такой разительной разницы нет. </w:t>
      </w:r>
      <w:r w:rsidR="00094033">
        <w:rPr>
          <w:rFonts w:ascii="Arial" w:hAnsi="Arial" w:cs="Arial"/>
          <w:sz w:val="24"/>
          <w:szCs w:val="24"/>
          <w:shd w:val="clear" w:color="auto" w:fill="FFFFFF"/>
        </w:rPr>
        <w:t xml:space="preserve">Предсказуемое исключение составляют только ответы группы женщин-предпринимателей. </w:t>
      </w:r>
    </w:p>
    <w:p w14:paraId="4EE503B1" w14:textId="03E552DB" w:rsidR="001A37EB" w:rsidRDefault="00D63A14" w:rsidP="001A37E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П</w:t>
      </w:r>
      <w:r w:rsidR="001A37EB">
        <w:rPr>
          <w:rFonts w:ascii="Arial" w:hAnsi="Arial" w:cs="Arial"/>
          <w:sz w:val="24"/>
          <w:szCs w:val="24"/>
          <w:shd w:val="clear" w:color="auto" w:fill="FFFFFF"/>
        </w:rPr>
        <w:t xml:space="preserve">рактически по каждой из позиций в этом вопросе </w:t>
      </w:r>
      <w:r>
        <w:rPr>
          <w:rFonts w:ascii="Arial" w:hAnsi="Arial" w:cs="Arial"/>
          <w:sz w:val="24"/>
          <w:szCs w:val="24"/>
          <w:shd w:val="clear" w:color="auto" w:fill="FFFFFF"/>
        </w:rPr>
        <w:t xml:space="preserve">уязвимые </w:t>
      </w:r>
      <w:r w:rsidR="001A37EB">
        <w:rPr>
          <w:rFonts w:ascii="Arial" w:hAnsi="Arial" w:cs="Arial"/>
          <w:sz w:val="24"/>
          <w:szCs w:val="24"/>
          <w:shd w:val="clear" w:color="auto" w:fill="FFFFFF"/>
        </w:rPr>
        <w:t xml:space="preserve">женщины во всех случаях испытали больше затруднений в доступе и к другим самым необходимым ресурсам: </w:t>
      </w:r>
      <w:r>
        <w:rPr>
          <w:rFonts w:ascii="Arial" w:hAnsi="Arial" w:cs="Arial"/>
          <w:sz w:val="24"/>
          <w:szCs w:val="24"/>
          <w:shd w:val="clear" w:color="auto" w:fill="FFFFFF"/>
        </w:rPr>
        <w:t xml:space="preserve">покупке продуктов питания, доступе к </w:t>
      </w:r>
      <w:r w:rsidR="001A37EB">
        <w:rPr>
          <w:rFonts w:ascii="Arial" w:hAnsi="Arial" w:cs="Arial"/>
          <w:sz w:val="24"/>
          <w:szCs w:val="24"/>
          <w:shd w:val="clear" w:color="auto" w:fill="FFFFFF"/>
        </w:rPr>
        <w:t>медикаментам и средствам индивидуальной защиты, медицинским услугам, средствам гигиены и санитарии</w:t>
      </w:r>
      <w:r w:rsidR="00EF23EC">
        <w:rPr>
          <w:rFonts w:ascii="Arial" w:hAnsi="Arial" w:cs="Arial"/>
          <w:sz w:val="24"/>
          <w:szCs w:val="24"/>
          <w:shd w:val="clear" w:color="auto" w:fill="FFFFFF"/>
        </w:rPr>
        <w:t>,</w:t>
      </w:r>
      <w:r w:rsidR="001A37EB">
        <w:rPr>
          <w:rFonts w:ascii="Arial" w:hAnsi="Arial" w:cs="Arial"/>
          <w:sz w:val="24"/>
          <w:szCs w:val="24"/>
          <w:shd w:val="clear" w:color="auto" w:fill="FFFFFF"/>
        </w:rPr>
        <w:t xml:space="preserve"> социальным услугам. </w:t>
      </w:r>
    </w:p>
    <w:p w14:paraId="4E2AAB38" w14:textId="5C1A9AC8" w:rsidR="00E047F5" w:rsidRDefault="00E047F5" w:rsidP="001A37EB">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Особенно </w:t>
      </w:r>
      <w:r w:rsidR="00D20D82">
        <w:rPr>
          <w:rFonts w:ascii="Arial" w:hAnsi="Arial" w:cs="Arial"/>
          <w:sz w:val="24"/>
          <w:szCs w:val="24"/>
          <w:shd w:val="clear" w:color="auto" w:fill="FFFFFF"/>
        </w:rPr>
        <w:t xml:space="preserve">сложная ситуация в группах женщин, переживших насилие, и живущих с ВИЧ. </w:t>
      </w:r>
    </w:p>
    <w:p w14:paraId="0A15A6B9" w14:textId="27426BF6" w:rsidR="00E047F5" w:rsidRPr="00E57527" w:rsidRDefault="00E047F5" w:rsidP="001A37EB">
      <w:pPr>
        <w:pBdr>
          <w:top w:val="nil"/>
          <w:left w:val="nil"/>
          <w:bottom w:val="nil"/>
          <w:right w:val="nil"/>
          <w:between w:val="nil"/>
        </w:pBdr>
        <w:tabs>
          <w:tab w:val="left" w:pos="1351"/>
        </w:tabs>
        <w:rPr>
          <w:rFonts w:ascii="Arial" w:hAnsi="Arial" w:cs="Arial"/>
          <w:sz w:val="24"/>
          <w:szCs w:val="24"/>
          <w:shd w:val="clear" w:color="auto" w:fill="FFFFFF"/>
        </w:rPr>
      </w:pPr>
      <w:r>
        <w:rPr>
          <w:noProof/>
          <w:lang w:eastAsia="ru-RU"/>
        </w:rPr>
        <w:drawing>
          <wp:inline distT="0" distB="0" distL="0" distR="0" wp14:anchorId="3A348353" wp14:editId="55E08B8B">
            <wp:extent cx="5635812" cy="2037715"/>
            <wp:effectExtent l="0" t="0" r="3175" b="635"/>
            <wp:docPr id="23" name="Диаграмма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CA6F1744-A91B-4D14-AC2C-A76EFFA57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2E38C4" w14:textId="0EACA223" w:rsidR="00D3390A" w:rsidRDefault="00D3390A" w:rsidP="00D3390A">
      <w:pPr>
        <w:pBdr>
          <w:top w:val="nil"/>
          <w:left w:val="nil"/>
          <w:bottom w:val="nil"/>
          <w:right w:val="nil"/>
          <w:between w:val="nil"/>
        </w:pBdr>
        <w:tabs>
          <w:tab w:val="left" w:pos="1351"/>
        </w:tabs>
        <w:spacing w:before="0" w:after="0"/>
        <w:jc w:val="center"/>
        <w:rPr>
          <w:rFonts w:cs="Times New Roman"/>
          <w:szCs w:val="28"/>
        </w:rPr>
      </w:pPr>
    </w:p>
    <w:p w14:paraId="5187F61C" w14:textId="77777777" w:rsidR="00D3390A" w:rsidRDefault="00D3390A" w:rsidP="00D3390A">
      <w:pPr>
        <w:pBdr>
          <w:top w:val="nil"/>
          <w:left w:val="nil"/>
          <w:bottom w:val="nil"/>
          <w:right w:val="nil"/>
          <w:between w:val="nil"/>
        </w:pBdr>
        <w:tabs>
          <w:tab w:val="left" w:pos="1351"/>
        </w:tabs>
        <w:spacing w:before="0" w:after="0"/>
        <w:jc w:val="center"/>
        <w:rPr>
          <w:rFonts w:cs="Times New Roman"/>
          <w:szCs w:val="28"/>
        </w:rPr>
      </w:pPr>
      <w:r>
        <w:rPr>
          <w:noProof/>
          <w:lang w:eastAsia="ru-RU"/>
        </w:rPr>
        <w:drawing>
          <wp:inline distT="0" distB="0" distL="0" distR="0" wp14:anchorId="29F1C490" wp14:editId="5B94689B">
            <wp:extent cx="5689226" cy="1810385"/>
            <wp:effectExtent l="0" t="0" r="6985" b="18415"/>
            <wp:docPr id="21" name="Диаграмма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1425E41D-4B79-41A3-A3B5-299A79D04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2F762E" w14:textId="77777777" w:rsidR="00210C29" w:rsidRDefault="00210C29" w:rsidP="00210C29">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На вопрос о стратегиях выживания п</w:t>
      </w:r>
      <w:r w:rsidRPr="00F76BDF">
        <w:rPr>
          <w:rFonts w:ascii="Arial" w:hAnsi="Arial" w:cs="Arial"/>
          <w:sz w:val="24"/>
          <w:szCs w:val="24"/>
          <w:shd w:val="clear" w:color="auto" w:fill="FFFFFF"/>
        </w:rPr>
        <w:t>ри условии</w:t>
      </w:r>
      <w:r>
        <w:rPr>
          <w:rFonts w:ascii="Arial" w:hAnsi="Arial" w:cs="Arial"/>
          <w:sz w:val="24"/>
          <w:szCs w:val="24"/>
          <w:shd w:val="clear" w:color="auto" w:fill="FFFFFF"/>
        </w:rPr>
        <w:t xml:space="preserve"> продолжения </w:t>
      </w:r>
      <w:r w:rsidRPr="00971F44">
        <w:rPr>
          <w:rFonts w:ascii="Arial" w:hAnsi="Arial" w:cs="Arial"/>
          <w:sz w:val="24"/>
          <w:szCs w:val="24"/>
          <w:shd w:val="clear" w:color="auto" w:fill="FFFFFF"/>
        </w:rPr>
        <w:t>ограничительны</w:t>
      </w:r>
      <w:r>
        <w:rPr>
          <w:rFonts w:ascii="Arial" w:hAnsi="Arial" w:cs="Arial"/>
          <w:sz w:val="24"/>
          <w:szCs w:val="24"/>
          <w:shd w:val="clear" w:color="auto" w:fill="FFFFFF"/>
        </w:rPr>
        <w:t>х</w:t>
      </w:r>
      <w:r w:rsidRPr="00971F44">
        <w:rPr>
          <w:rFonts w:ascii="Arial" w:hAnsi="Arial" w:cs="Arial"/>
          <w:sz w:val="24"/>
          <w:szCs w:val="24"/>
          <w:shd w:val="clear" w:color="auto" w:fill="FFFFFF"/>
        </w:rPr>
        <w:t xml:space="preserve"> мер, связанны</w:t>
      </w:r>
      <w:r>
        <w:rPr>
          <w:rFonts w:ascii="Arial" w:hAnsi="Arial" w:cs="Arial"/>
          <w:sz w:val="24"/>
          <w:szCs w:val="24"/>
          <w:shd w:val="clear" w:color="auto" w:fill="FFFFFF"/>
        </w:rPr>
        <w:t>х с распространением COVID-19</w:t>
      </w:r>
      <w:r w:rsidRPr="00F76BDF">
        <w:rPr>
          <w:rFonts w:ascii="Arial" w:hAnsi="Arial" w:cs="Arial"/>
          <w:sz w:val="24"/>
          <w:szCs w:val="24"/>
          <w:shd w:val="clear" w:color="auto" w:fill="FFFFFF"/>
        </w:rPr>
        <w:t xml:space="preserve">, мнения респондентов </w:t>
      </w:r>
      <w:r>
        <w:rPr>
          <w:rFonts w:ascii="Arial" w:hAnsi="Arial" w:cs="Arial"/>
          <w:sz w:val="24"/>
          <w:szCs w:val="24"/>
          <w:shd w:val="clear" w:color="auto" w:fill="FFFFFF"/>
        </w:rPr>
        <w:t xml:space="preserve">из уязвимых групп в некоторой степени совпадают с мнением женщин из основного массива опрошенных. </w:t>
      </w:r>
    </w:p>
    <w:p w14:paraId="7CD56C71" w14:textId="2B84030E" w:rsidR="00210C29" w:rsidRPr="00210C29" w:rsidRDefault="00210C29" w:rsidP="00210C29">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lastRenderedPageBreak/>
        <w:t>Большей половине пожилых и лицам, пережившим насилие пришлось бы просить помощи у властей и отказать себе в доступе к медицинским услугам. Просить помощи у родственников пришлось бы л</w:t>
      </w:r>
      <w:r w:rsidRPr="00E741EA">
        <w:rPr>
          <w:rFonts w:ascii="Arial" w:hAnsi="Arial" w:cs="Arial"/>
          <w:sz w:val="24"/>
          <w:szCs w:val="24"/>
          <w:shd w:val="clear" w:color="auto" w:fill="FFFFFF"/>
        </w:rPr>
        <w:t>ица</w:t>
      </w:r>
      <w:r>
        <w:rPr>
          <w:rFonts w:ascii="Arial" w:hAnsi="Arial" w:cs="Arial"/>
          <w:sz w:val="24"/>
          <w:szCs w:val="24"/>
          <w:shd w:val="clear" w:color="auto" w:fill="FFFFFF"/>
        </w:rPr>
        <w:t>м</w:t>
      </w:r>
      <w:r w:rsidRPr="00E741EA">
        <w:rPr>
          <w:rFonts w:ascii="Arial" w:hAnsi="Arial" w:cs="Arial"/>
          <w:sz w:val="24"/>
          <w:szCs w:val="24"/>
          <w:shd w:val="clear" w:color="auto" w:fill="FFFFFF"/>
        </w:rPr>
        <w:t>, живущи</w:t>
      </w:r>
      <w:r>
        <w:rPr>
          <w:rFonts w:ascii="Arial" w:hAnsi="Arial" w:cs="Arial"/>
          <w:sz w:val="24"/>
          <w:szCs w:val="24"/>
          <w:shd w:val="clear" w:color="auto" w:fill="FFFFFF"/>
        </w:rPr>
        <w:t>м</w:t>
      </w:r>
      <w:r w:rsidRPr="00E741EA">
        <w:rPr>
          <w:rFonts w:ascii="Arial" w:hAnsi="Arial" w:cs="Arial"/>
          <w:sz w:val="24"/>
          <w:szCs w:val="24"/>
          <w:shd w:val="clear" w:color="auto" w:fill="FFFFFF"/>
        </w:rPr>
        <w:t xml:space="preserve"> с ВИЧ</w:t>
      </w:r>
      <w:r w:rsidR="00FD1D7D">
        <w:rPr>
          <w:rFonts w:ascii="Arial" w:hAnsi="Arial" w:cs="Arial"/>
          <w:sz w:val="24"/>
          <w:szCs w:val="24"/>
          <w:shd w:val="clear" w:color="auto" w:fill="FFFFFF"/>
        </w:rPr>
        <w:t>, л</w:t>
      </w:r>
      <w:r w:rsidRPr="00210C29">
        <w:rPr>
          <w:rFonts w:ascii="Arial" w:hAnsi="Arial" w:cs="Arial"/>
          <w:sz w:val="24"/>
          <w:szCs w:val="24"/>
          <w:shd w:val="clear" w:color="auto" w:fill="FFFFFF"/>
        </w:rPr>
        <w:t xml:space="preserve">ицам, пережившим насилие (9%) и женщинам-предпринимателям. </w:t>
      </w:r>
    </w:p>
    <w:p w14:paraId="22AE31EC" w14:textId="07014CF9" w:rsidR="00210C29" w:rsidRDefault="00210C29" w:rsidP="00210C29">
      <w:pPr>
        <w:pBdr>
          <w:top w:val="nil"/>
          <w:left w:val="nil"/>
          <w:bottom w:val="nil"/>
          <w:right w:val="nil"/>
          <w:between w:val="nil"/>
        </w:pBdr>
        <w:tabs>
          <w:tab w:val="left" w:pos="1351"/>
        </w:tabs>
        <w:rPr>
          <w:rFonts w:ascii="Arial" w:hAnsi="Arial" w:cs="Arial"/>
          <w:sz w:val="24"/>
          <w:szCs w:val="24"/>
          <w:shd w:val="clear" w:color="auto" w:fill="FFFFFF"/>
        </w:rPr>
      </w:pPr>
      <w:r w:rsidRPr="00210C29">
        <w:rPr>
          <w:rFonts w:ascii="Arial" w:hAnsi="Arial" w:cs="Arial"/>
          <w:sz w:val="24"/>
          <w:szCs w:val="24"/>
          <w:shd w:val="clear" w:color="auto" w:fill="FFFFFF"/>
        </w:rPr>
        <w:t>Опция «придется брать кредит» у респондентов была отмечена как менее желательная. Исключение составляют женщины-предприниматели, готовые взять кредит.</w:t>
      </w:r>
      <w:r>
        <w:rPr>
          <w:rFonts w:ascii="Arial" w:hAnsi="Arial" w:cs="Arial"/>
          <w:sz w:val="24"/>
          <w:szCs w:val="24"/>
          <w:shd w:val="clear" w:color="auto" w:fill="FFFFFF"/>
        </w:rPr>
        <w:t xml:space="preserve"> </w:t>
      </w:r>
    </w:p>
    <w:p w14:paraId="1388C6D8" w14:textId="77777777" w:rsidR="00210C29" w:rsidRDefault="00210C29" w:rsidP="00210C29">
      <w:r>
        <w:rPr>
          <w:noProof/>
          <w:lang w:eastAsia="ru-RU"/>
        </w:rPr>
        <w:drawing>
          <wp:inline distT="0" distB="0" distL="0" distR="0" wp14:anchorId="0140FE13" wp14:editId="32D5D270">
            <wp:extent cx="5808495" cy="2211294"/>
            <wp:effectExtent l="0" t="0" r="1905" b="17780"/>
            <wp:docPr id="24" name="Диаграмма 2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0CFD38-7780-4457-A253-AF8200F3D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213CD5A" w14:textId="27BAB77E" w:rsidR="00A36E2B" w:rsidRDefault="00DC6776" w:rsidP="00CB5938">
      <w:pPr>
        <w:rPr>
          <w:rFonts w:ascii="Arial" w:hAnsi="Arial" w:cs="Arial"/>
          <w:sz w:val="24"/>
          <w:szCs w:val="24"/>
        </w:rPr>
      </w:pPr>
      <w:r>
        <w:rPr>
          <w:rFonts w:ascii="Arial" w:hAnsi="Arial" w:cs="Arial"/>
          <w:sz w:val="24"/>
          <w:szCs w:val="24"/>
        </w:rPr>
        <w:t xml:space="preserve">Особенно чувствительное лишение, которое предвидят представители уязвимых групп в случае продления карантина касается </w:t>
      </w:r>
      <w:r w:rsidR="00CB5938">
        <w:rPr>
          <w:rFonts w:ascii="Arial" w:hAnsi="Arial" w:cs="Arial"/>
          <w:sz w:val="24"/>
          <w:szCs w:val="24"/>
        </w:rPr>
        <w:t xml:space="preserve">невозможность обратиться за медицинской помощью. </w:t>
      </w:r>
    </w:p>
    <w:p w14:paraId="1E76363E" w14:textId="4C8A5D13" w:rsidR="00CB5938" w:rsidRDefault="00CB5938" w:rsidP="00CB5938">
      <w:pPr>
        <w:rPr>
          <w:rFonts w:ascii="Arial" w:hAnsi="Arial" w:cs="Arial"/>
          <w:sz w:val="24"/>
          <w:szCs w:val="24"/>
        </w:rPr>
      </w:pPr>
      <w:r>
        <w:rPr>
          <w:rFonts w:ascii="Arial" w:hAnsi="Arial" w:cs="Arial"/>
          <w:sz w:val="24"/>
          <w:szCs w:val="24"/>
        </w:rPr>
        <w:t xml:space="preserve">Особенно это актуально в случае с ВИЧ-инфицированными. </w:t>
      </w:r>
    </w:p>
    <w:p w14:paraId="0CB9CD97" w14:textId="58CAA32F" w:rsidR="00A36E2B" w:rsidRPr="00CB5938" w:rsidRDefault="00CB5938" w:rsidP="00CB5938">
      <w:pPr>
        <w:spacing w:line="240" w:lineRule="auto"/>
        <w:jc w:val="left"/>
        <w:rPr>
          <w:rFonts w:asciiTheme="minorHAnsi" w:eastAsiaTheme="minorHAnsi" w:hAnsiTheme="minorHAnsi"/>
          <w:b/>
          <w:sz w:val="24"/>
          <w:szCs w:val="24"/>
          <w:lang w:eastAsia="en-US"/>
        </w:rPr>
      </w:pPr>
      <w:r w:rsidRPr="00CB5938">
        <w:rPr>
          <w:rFonts w:asciiTheme="minorHAnsi" w:eastAsiaTheme="minorHAnsi" w:hAnsiTheme="minorHAnsi"/>
          <w:b/>
          <w:sz w:val="24"/>
          <w:szCs w:val="24"/>
          <w:lang w:eastAsia="en-US"/>
        </w:rPr>
        <w:t xml:space="preserve">Ответы на вопрос о риске снижения возможностей обратиться за медицинской помощью в случае продления карантина.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1859"/>
        <w:gridCol w:w="1670"/>
        <w:gridCol w:w="1932"/>
        <w:gridCol w:w="1611"/>
      </w:tblGrid>
      <w:tr w:rsidR="006F2DB5" w:rsidRPr="006F2DB5" w14:paraId="60A9189B" w14:textId="77777777" w:rsidTr="006F2DB5">
        <w:trPr>
          <w:trHeight w:val="315"/>
        </w:trPr>
        <w:tc>
          <w:tcPr>
            <w:tcW w:w="0" w:type="auto"/>
            <w:shd w:val="clear" w:color="auto" w:fill="BDD6EE" w:themeFill="accent1" w:themeFillTint="66"/>
            <w:tcMar>
              <w:top w:w="0" w:type="dxa"/>
              <w:left w:w="45" w:type="dxa"/>
              <w:bottom w:w="0" w:type="dxa"/>
              <w:right w:w="45" w:type="dxa"/>
            </w:tcMar>
            <w:vAlign w:val="bottom"/>
            <w:hideMark/>
          </w:tcPr>
          <w:p w14:paraId="4F10CFCE" w14:textId="77777777" w:rsidR="00A36E2B" w:rsidRPr="006F2DB5" w:rsidRDefault="00A36E2B" w:rsidP="006F2DB5">
            <w:pPr>
              <w:spacing w:before="0"/>
              <w:jc w:val="center"/>
              <w:rPr>
                <w:b/>
              </w:rPr>
            </w:pPr>
          </w:p>
        </w:tc>
        <w:tc>
          <w:tcPr>
            <w:tcW w:w="0" w:type="auto"/>
            <w:shd w:val="clear" w:color="auto" w:fill="BDD6EE" w:themeFill="accent1" w:themeFillTint="66"/>
            <w:tcMar>
              <w:top w:w="0" w:type="dxa"/>
              <w:left w:w="45" w:type="dxa"/>
              <w:bottom w:w="0" w:type="dxa"/>
              <w:right w:w="45" w:type="dxa"/>
            </w:tcMar>
            <w:vAlign w:val="bottom"/>
            <w:hideMark/>
          </w:tcPr>
          <w:p w14:paraId="5300E348" w14:textId="77777777" w:rsidR="00A36E2B" w:rsidRPr="006F2DB5" w:rsidRDefault="00A36E2B" w:rsidP="006F2DB5">
            <w:pPr>
              <w:spacing w:before="0" w:after="0" w:line="240" w:lineRule="auto"/>
              <w:jc w:val="center"/>
              <w:rPr>
                <w:rFonts w:ascii="Arial" w:eastAsia="Times New Roman" w:hAnsi="Arial" w:cs="Arial"/>
                <w:b/>
                <w:sz w:val="20"/>
                <w:szCs w:val="20"/>
                <w:lang w:eastAsia="en-US"/>
              </w:rPr>
            </w:pPr>
            <w:r w:rsidRPr="006F2DB5">
              <w:rPr>
                <w:rFonts w:ascii="Arial" w:eastAsia="Times New Roman" w:hAnsi="Arial" w:cs="Arial"/>
                <w:b/>
                <w:sz w:val="20"/>
                <w:szCs w:val="20"/>
              </w:rPr>
              <w:t>Нет необходимости</w:t>
            </w:r>
          </w:p>
        </w:tc>
        <w:tc>
          <w:tcPr>
            <w:tcW w:w="0" w:type="auto"/>
            <w:shd w:val="clear" w:color="auto" w:fill="BDD6EE" w:themeFill="accent1" w:themeFillTint="66"/>
            <w:tcMar>
              <w:top w:w="0" w:type="dxa"/>
              <w:left w:w="45" w:type="dxa"/>
              <w:bottom w:w="0" w:type="dxa"/>
              <w:right w:w="45" w:type="dxa"/>
            </w:tcMar>
            <w:vAlign w:val="bottom"/>
            <w:hideMark/>
          </w:tcPr>
          <w:p w14:paraId="641C2C01" w14:textId="77777777" w:rsidR="00A36E2B" w:rsidRPr="006F2DB5" w:rsidRDefault="00A36E2B" w:rsidP="006F2DB5">
            <w:pPr>
              <w:spacing w:before="0" w:after="0" w:line="240" w:lineRule="auto"/>
              <w:jc w:val="center"/>
              <w:rPr>
                <w:rFonts w:ascii="Arial" w:eastAsia="Times New Roman" w:hAnsi="Arial" w:cs="Arial"/>
                <w:b/>
                <w:sz w:val="20"/>
                <w:szCs w:val="20"/>
              </w:rPr>
            </w:pPr>
            <w:r w:rsidRPr="006F2DB5">
              <w:rPr>
                <w:rFonts w:ascii="Arial" w:eastAsia="Times New Roman" w:hAnsi="Arial" w:cs="Arial"/>
                <w:b/>
                <w:sz w:val="20"/>
                <w:szCs w:val="20"/>
              </w:rPr>
              <w:t>Никаких трудностей</w:t>
            </w:r>
          </w:p>
        </w:tc>
        <w:tc>
          <w:tcPr>
            <w:tcW w:w="0" w:type="auto"/>
            <w:shd w:val="clear" w:color="auto" w:fill="BDD6EE" w:themeFill="accent1" w:themeFillTint="66"/>
            <w:tcMar>
              <w:top w:w="0" w:type="dxa"/>
              <w:left w:w="45" w:type="dxa"/>
              <w:bottom w:w="0" w:type="dxa"/>
              <w:right w:w="45" w:type="dxa"/>
            </w:tcMar>
            <w:vAlign w:val="bottom"/>
            <w:hideMark/>
          </w:tcPr>
          <w:p w14:paraId="27D0FCF4" w14:textId="77777777" w:rsidR="00A36E2B" w:rsidRPr="006F2DB5" w:rsidRDefault="00A36E2B" w:rsidP="006F2DB5">
            <w:pPr>
              <w:spacing w:before="0" w:after="0" w:line="240" w:lineRule="auto"/>
              <w:jc w:val="center"/>
              <w:rPr>
                <w:rFonts w:ascii="Arial" w:eastAsia="Times New Roman" w:hAnsi="Arial" w:cs="Arial"/>
                <w:b/>
                <w:sz w:val="20"/>
                <w:szCs w:val="20"/>
              </w:rPr>
            </w:pPr>
            <w:r w:rsidRPr="006F2DB5">
              <w:rPr>
                <w:rFonts w:ascii="Arial" w:eastAsia="Times New Roman" w:hAnsi="Arial" w:cs="Arial"/>
                <w:b/>
                <w:sz w:val="20"/>
                <w:szCs w:val="20"/>
              </w:rPr>
              <w:t>Некоторые затруднения</w:t>
            </w:r>
          </w:p>
        </w:tc>
        <w:tc>
          <w:tcPr>
            <w:tcW w:w="0" w:type="auto"/>
            <w:shd w:val="clear" w:color="auto" w:fill="BDD6EE" w:themeFill="accent1" w:themeFillTint="66"/>
            <w:tcMar>
              <w:top w:w="0" w:type="dxa"/>
              <w:left w:w="45" w:type="dxa"/>
              <w:bottom w:w="0" w:type="dxa"/>
              <w:right w:w="45" w:type="dxa"/>
            </w:tcMar>
            <w:vAlign w:val="bottom"/>
            <w:hideMark/>
          </w:tcPr>
          <w:p w14:paraId="1784E746" w14:textId="77777777" w:rsidR="00A36E2B" w:rsidRPr="006F2DB5" w:rsidRDefault="00A36E2B" w:rsidP="006F2DB5">
            <w:pPr>
              <w:spacing w:before="0" w:after="0" w:line="240" w:lineRule="auto"/>
              <w:jc w:val="center"/>
              <w:rPr>
                <w:rFonts w:ascii="Arial" w:eastAsia="Times New Roman" w:hAnsi="Arial" w:cs="Arial"/>
                <w:b/>
                <w:sz w:val="20"/>
                <w:szCs w:val="20"/>
              </w:rPr>
            </w:pPr>
            <w:r w:rsidRPr="006F2DB5">
              <w:rPr>
                <w:rFonts w:ascii="Arial" w:eastAsia="Times New Roman" w:hAnsi="Arial" w:cs="Arial"/>
                <w:b/>
                <w:sz w:val="20"/>
                <w:szCs w:val="20"/>
              </w:rPr>
              <w:t>Большие трудности</w:t>
            </w:r>
          </w:p>
        </w:tc>
      </w:tr>
      <w:tr w:rsidR="00A36E2B" w14:paraId="3AFA3B1B" w14:textId="77777777" w:rsidTr="00CB5938">
        <w:trPr>
          <w:trHeight w:val="315"/>
        </w:trPr>
        <w:tc>
          <w:tcPr>
            <w:tcW w:w="0" w:type="auto"/>
            <w:tcMar>
              <w:top w:w="0" w:type="dxa"/>
              <w:left w:w="45" w:type="dxa"/>
              <w:bottom w:w="0" w:type="dxa"/>
              <w:right w:w="45" w:type="dxa"/>
            </w:tcMar>
            <w:vAlign w:val="bottom"/>
            <w:hideMark/>
          </w:tcPr>
          <w:p w14:paraId="5221EAA5" w14:textId="77777777" w:rsidR="00A36E2B" w:rsidRDefault="00A36E2B" w:rsidP="006F2DB5">
            <w:pPr>
              <w:spacing w:before="0" w:after="0" w:line="240" w:lineRule="auto"/>
              <w:rPr>
                <w:rFonts w:ascii="Arial" w:eastAsia="Times New Roman" w:hAnsi="Arial" w:cs="Arial"/>
                <w:sz w:val="20"/>
                <w:szCs w:val="20"/>
              </w:rPr>
            </w:pPr>
            <w:r>
              <w:rPr>
                <w:rFonts w:ascii="Arial" w:eastAsia="Times New Roman" w:hAnsi="Arial" w:cs="Arial"/>
                <w:sz w:val="20"/>
                <w:szCs w:val="20"/>
              </w:rPr>
              <w:t>Пожилые</w:t>
            </w:r>
          </w:p>
        </w:tc>
        <w:tc>
          <w:tcPr>
            <w:tcW w:w="0" w:type="auto"/>
            <w:tcMar>
              <w:top w:w="0" w:type="dxa"/>
              <w:left w:w="45" w:type="dxa"/>
              <w:bottom w:w="0" w:type="dxa"/>
              <w:right w:w="45" w:type="dxa"/>
            </w:tcMar>
            <w:vAlign w:val="bottom"/>
            <w:hideMark/>
          </w:tcPr>
          <w:p w14:paraId="7A338AD6" w14:textId="2256D0E4"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12,3</w:t>
            </w:r>
          </w:p>
        </w:tc>
        <w:tc>
          <w:tcPr>
            <w:tcW w:w="0" w:type="auto"/>
            <w:tcMar>
              <w:top w:w="0" w:type="dxa"/>
              <w:left w:w="45" w:type="dxa"/>
              <w:bottom w:w="0" w:type="dxa"/>
              <w:right w:w="45" w:type="dxa"/>
            </w:tcMar>
            <w:vAlign w:val="bottom"/>
            <w:hideMark/>
          </w:tcPr>
          <w:p w14:paraId="26623E36" w14:textId="494C56DC" w:rsidR="00A36E2B" w:rsidRDefault="006F2DB5"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27,7</w:t>
            </w:r>
          </w:p>
        </w:tc>
        <w:tc>
          <w:tcPr>
            <w:tcW w:w="0" w:type="auto"/>
            <w:tcMar>
              <w:top w:w="0" w:type="dxa"/>
              <w:left w:w="45" w:type="dxa"/>
              <w:bottom w:w="0" w:type="dxa"/>
              <w:right w:w="45" w:type="dxa"/>
            </w:tcMar>
            <w:vAlign w:val="bottom"/>
            <w:hideMark/>
          </w:tcPr>
          <w:p w14:paraId="21F96ADF" w14:textId="46F1318A"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34,6</w:t>
            </w:r>
          </w:p>
        </w:tc>
        <w:tc>
          <w:tcPr>
            <w:tcW w:w="0" w:type="auto"/>
            <w:tcMar>
              <w:top w:w="0" w:type="dxa"/>
              <w:left w:w="45" w:type="dxa"/>
              <w:bottom w:w="0" w:type="dxa"/>
              <w:right w:w="45" w:type="dxa"/>
            </w:tcMar>
            <w:vAlign w:val="bottom"/>
            <w:hideMark/>
          </w:tcPr>
          <w:p w14:paraId="7885AAE6" w14:textId="654CF36C"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24,6</w:t>
            </w:r>
          </w:p>
        </w:tc>
      </w:tr>
      <w:tr w:rsidR="00A36E2B" w14:paraId="46D611E1" w14:textId="77777777" w:rsidTr="00CB5938">
        <w:trPr>
          <w:trHeight w:val="315"/>
        </w:trPr>
        <w:tc>
          <w:tcPr>
            <w:tcW w:w="0" w:type="auto"/>
            <w:tcMar>
              <w:top w:w="0" w:type="dxa"/>
              <w:left w:w="45" w:type="dxa"/>
              <w:bottom w:w="0" w:type="dxa"/>
              <w:right w:w="45" w:type="dxa"/>
            </w:tcMar>
            <w:vAlign w:val="bottom"/>
            <w:hideMark/>
          </w:tcPr>
          <w:p w14:paraId="2CBA56E6" w14:textId="77777777" w:rsidR="00A36E2B" w:rsidRDefault="00A36E2B" w:rsidP="006F2DB5">
            <w:pPr>
              <w:spacing w:before="0" w:after="0" w:line="240" w:lineRule="auto"/>
              <w:rPr>
                <w:rFonts w:ascii="Arial" w:eastAsia="Times New Roman" w:hAnsi="Arial" w:cs="Arial"/>
                <w:sz w:val="20"/>
                <w:szCs w:val="20"/>
              </w:rPr>
            </w:pPr>
            <w:r>
              <w:rPr>
                <w:rFonts w:ascii="Arial" w:eastAsia="Times New Roman" w:hAnsi="Arial" w:cs="Arial"/>
                <w:sz w:val="20"/>
                <w:szCs w:val="20"/>
              </w:rPr>
              <w:t>Лица, живущие с ВИЧ</w:t>
            </w:r>
          </w:p>
        </w:tc>
        <w:tc>
          <w:tcPr>
            <w:tcW w:w="0" w:type="auto"/>
            <w:tcMar>
              <w:top w:w="0" w:type="dxa"/>
              <w:left w:w="45" w:type="dxa"/>
              <w:bottom w:w="0" w:type="dxa"/>
              <w:right w:w="45" w:type="dxa"/>
            </w:tcMar>
            <w:vAlign w:val="bottom"/>
            <w:hideMark/>
          </w:tcPr>
          <w:p w14:paraId="03A4721A" w14:textId="51722564"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4,6</w:t>
            </w:r>
          </w:p>
        </w:tc>
        <w:tc>
          <w:tcPr>
            <w:tcW w:w="0" w:type="auto"/>
            <w:tcMar>
              <w:top w:w="0" w:type="dxa"/>
              <w:left w:w="45" w:type="dxa"/>
              <w:bottom w:w="0" w:type="dxa"/>
              <w:right w:w="45" w:type="dxa"/>
            </w:tcMar>
            <w:vAlign w:val="bottom"/>
            <w:hideMark/>
          </w:tcPr>
          <w:p w14:paraId="56B9F9EE" w14:textId="2EB4F4B3"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18,5</w:t>
            </w:r>
          </w:p>
        </w:tc>
        <w:tc>
          <w:tcPr>
            <w:tcW w:w="0" w:type="auto"/>
            <w:tcMar>
              <w:top w:w="0" w:type="dxa"/>
              <w:left w:w="45" w:type="dxa"/>
              <w:bottom w:w="0" w:type="dxa"/>
              <w:right w:w="45" w:type="dxa"/>
            </w:tcMar>
            <w:vAlign w:val="bottom"/>
            <w:hideMark/>
          </w:tcPr>
          <w:p w14:paraId="37B5F8ED" w14:textId="313C8BAE" w:rsidR="00A36E2B" w:rsidRDefault="006F2DB5"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35,1</w:t>
            </w:r>
          </w:p>
        </w:tc>
        <w:tc>
          <w:tcPr>
            <w:tcW w:w="0" w:type="auto"/>
            <w:tcMar>
              <w:top w:w="0" w:type="dxa"/>
              <w:left w:w="45" w:type="dxa"/>
              <w:bottom w:w="0" w:type="dxa"/>
              <w:right w:w="45" w:type="dxa"/>
            </w:tcMar>
            <w:vAlign w:val="bottom"/>
            <w:hideMark/>
          </w:tcPr>
          <w:p w14:paraId="5B1B714A" w14:textId="4FADB7CF" w:rsidR="00A36E2B" w:rsidRDefault="006F2DB5" w:rsidP="006F2DB5">
            <w:pPr>
              <w:spacing w:before="0" w:after="0" w:line="240" w:lineRule="auto"/>
              <w:jc w:val="right"/>
              <w:rPr>
                <w:rFonts w:ascii="Arial" w:eastAsia="Times New Roman" w:hAnsi="Arial" w:cs="Arial"/>
                <w:b/>
                <w:bCs/>
                <w:sz w:val="20"/>
                <w:szCs w:val="20"/>
              </w:rPr>
            </w:pPr>
            <w:r>
              <w:rPr>
                <w:rFonts w:ascii="Arial" w:eastAsia="Times New Roman" w:hAnsi="Arial" w:cs="Arial"/>
                <w:b/>
                <w:bCs/>
                <w:sz w:val="20"/>
                <w:szCs w:val="20"/>
              </w:rPr>
              <w:t>54,4</w:t>
            </w:r>
          </w:p>
        </w:tc>
      </w:tr>
      <w:tr w:rsidR="00A36E2B" w14:paraId="06CA08F1" w14:textId="77777777" w:rsidTr="00CB5938">
        <w:trPr>
          <w:trHeight w:val="315"/>
        </w:trPr>
        <w:tc>
          <w:tcPr>
            <w:tcW w:w="0" w:type="auto"/>
            <w:tcMar>
              <w:top w:w="0" w:type="dxa"/>
              <w:left w:w="45" w:type="dxa"/>
              <w:bottom w:w="0" w:type="dxa"/>
              <w:right w:w="45" w:type="dxa"/>
            </w:tcMar>
            <w:vAlign w:val="bottom"/>
            <w:hideMark/>
          </w:tcPr>
          <w:p w14:paraId="1D78B118" w14:textId="77777777" w:rsidR="00A36E2B" w:rsidRDefault="00A36E2B" w:rsidP="006F2DB5">
            <w:pPr>
              <w:spacing w:before="0" w:after="0" w:line="240" w:lineRule="auto"/>
              <w:rPr>
                <w:rFonts w:ascii="Arial" w:eastAsia="Times New Roman" w:hAnsi="Arial" w:cs="Arial"/>
                <w:sz w:val="20"/>
                <w:szCs w:val="20"/>
              </w:rPr>
            </w:pPr>
            <w:r>
              <w:rPr>
                <w:rFonts w:ascii="Arial" w:eastAsia="Times New Roman" w:hAnsi="Arial" w:cs="Arial"/>
                <w:sz w:val="20"/>
                <w:szCs w:val="20"/>
              </w:rPr>
              <w:t>Лица, пережившие насилие</w:t>
            </w:r>
          </w:p>
        </w:tc>
        <w:tc>
          <w:tcPr>
            <w:tcW w:w="0" w:type="auto"/>
            <w:tcMar>
              <w:top w:w="0" w:type="dxa"/>
              <w:left w:w="45" w:type="dxa"/>
              <w:bottom w:w="0" w:type="dxa"/>
              <w:right w:w="45" w:type="dxa"/>
            </w:tcMar>
            <w:vAlign w:val="bottom"/>
            <w:hideMark/>
          </w:tcPr>
          <w:p w14:paraId="3A2E9CB8" w14:textId="174E3CE9" w:rsidR="00A36E2B" w:rsidRDefault="006F2DB5"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7,1</w:t>
            </w:r>
          </w:p>
        </w:tc>
        <w:tc>
          <w:tcPr>
            <w:tcW w:w="0" w:type="auto"/>
            <w:tcMar>
              <w:top w:w="0" w:type="dxa"/>
              <w:left w:w="45" w:type="dxa"/>
              <w:bottom w:w="0" w:type="dxa"/>
              <w:right w:w="45" w:type="dxa"/>
            </w:tcMar>
            <w:vAlign w:val="bottom"/>
            <w:hideMark/>
          </w:tcPr>
          <w:p w14:paraId="293EFEC2" w14:textId="723863EA" w:rsidR="00A36E2B" w:rsidRDefault="006F2DB5"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7,9</w:t>
            </w:r>
          </w:p>
        </w:tc>
        <w:tc>
          <w:tcPr>
            <w:tcW w:w="0" w:type="auto"/>
            <w:tcMar>
              <w:top w:w="0" w:type="dxa"/>
              <w:left w:w="45" w:type="dxa"/>
              <w:bottom w:w="0" w:type="dxa"/>
              <w:right w:w="45" w:type="dxa"/>
            </w:tcMar>
            <w:vAlign w:val="bottom"/>
            <w:hideMark/>
          </w:tcPr>
          <w:p w14:paraId="70C02FFD" w14:textId="3EC17B32"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39,4</w:t>
            </w:r>
          </w:p>
        </w:tc>
        <w:tc>
          <w:tcPr>
            <w:tcW w:w="0" w:type="auto"/>
            <w:tcMar>
              <w:top w:w="0" w:type="dxa"/>
              <w:left w:w="45" w:type="dxa"/>
              <w:bottom w:w="0" w:type="dxa"/>
              <w:right w:w="45" w:type="dxa"/>
            </w:tcMar>
            <w:vAlign w:val="bottom"/>
            <w:hideMark/>
          </w:tcPr>
          <w:p w14:paraId="17FE031C" w14:textId="354B1884"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44,7</w:t>
            </w:r>
          </w:p>
        </w:tc>
      </w:tr>
      <w:tr w:rsidR="00A36E2B" w14:paraId="565CADC9" w14:textId="77777777" w:rsidTr="00CB5938">
        <w:trPr>
          <w:trHeight w:val="315"/>
        </w:trPr>
        <w:tc>
          <w:tcPr>
            <w:tcW w:w="0" w:type="auto"/>
            <w:tcMar>
              <w:top w:w="0" w:type="dxa"/>
              <w:left w:w="45" w:type="dxa"/>
              <w:bottom w:w="0" w:type="dxa"/>
              <w:right w:w="45" w:type="dxa"/>
            </w:tcMar>
            <w:vAlign w:val="bottom"/>
            <w:hideMark/>
          </w:tcPr>
          <w:p w14:paraId="0FC5A8C5" w14:textId="77777777" w:rsidR="00A36E2B" w:rsidRDefault="00A36E2B" w:rsidP="006F2DB5">
            <w:pPr>
              <w:spacing w:before="0" w:after="0" w:line="240" w:lineRule="auto"/>
              <w:rPr>
                <w:rFonts w:ascii="Arial" w:eastAsia="Times New Roman" w:hAnsi="Arial" w:cs="Arial"/>
                <w:sz w:val="20"/>
                <w:szCs w:val="20"/>
              </w:rPr>
            </w:pPr>
            <w:r>
              <w:rPr>
                <w:rFonts w:ascii="Arial" w:eastAsia="Times New Roman" w:hAnsi="Arial" w:cs="Arial"/>
                <w:sz w:val="20"/>
                <w:szCs w:val="20"/>
              </w:rPr>
              <w:t>Женщины-предприниматели</w:t>
            </w:r>
          </w:p>
        </w:tc>
        <w:tc>
          <w:tcPr>
            <w:tcW w:w="0" w:type="auto"/>
            <w:tcMar>
              <w:top w:w="0" w:type="dxa"/>
              <w:left w:w="45" w:type="dxa"/>
              <w:bottom w:w="0" w:type="dxa"/>
              <w:right w:w="45" w:type="dxa"/>
            </w:tcMar>
            <w:vAlign w:val="bottom"/>
            <w:hideMark/>
          </w:tcPr>
          <w:p w14:paraId="2CE84F48" w14:textId="5DFB71D9"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20,3</w:t>
            </w:r>
          </w:p>
        </w:tc>
        <w:tc>
          <w:tcPr>
            <w:tcW w:w="0" w:type="auto"/>
            <w:tcMar>
              <w:top w:w="0" w:type="dxa"/>
              <w:left w:w="45" w:type="dxa"/>
              <w:bottom w:w="0" w:type="dxa"/>
              <w:right w:w="45" w:type="dxa"/>
            </w:tcMar>
            <w:vAlign w:val="bottom"/>
            <w:hideMark/>
          </w:tcPr>
          <w:p w14:paraId="67363C18" w14:textId="149B9657"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27,1</w:t>
            </w:r>
          </w:p>
        </w:tc>
        <w:tc>
          <w:tcPr>
            <w:tcW w:w="0" w:type="auto"/>
            <w:tcMar>
              <w:top w:w="0" w:type="dxa"/>
              <w:left w:w="45" w:type="dxa"/>
              <w:bottom w:w="0" w:type="dxa"/>
              <w:right w:w="45" w:type="dxa"/>
            </w:tcMar>
            <w:vAlign w:val="bottom"/>
            <w:hideMark/>
          </w:tcPr>
          <w:p w14:paraId="26AC54BD" w14:textId="2835E68E"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36,1</w:t>
            </w:r>
          </w:p>
        </w:tc>
        <w:tc>
          <w:tcPr>
            <w:tcW w:w="0" w:type="auto"/>
            <w:tcMar>
              <w:top w:w="0" w:type="dxa"/>
              <w:left w:w="45" w:type="dxa"/>
              <w:bottom w:w="0" w:type="dxa"/>
              <w:right w:w="45" w:type="dxa"/>
            </w:tcMar>
            <w:vAlign w:val="bottom"/>
            <w:hideMark/>
          </w:tcPr>
          <w:p w14:paraId="3C3B9F57" w14:textId="5F8DF3A5"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15,8</w:t>
            </w:r>
          </w:p>
        </w:tc>
      </w:tr>
      <w:tr w:rsidR="00A36E2B" w14:paraId="51477884" w14:textId="77777777" w:rsidTr="00CB5938">
        <w:trPr>
          <w:trHeight w:val="315"/>
        </w:trPr>
        <w:tc>
          <w:tcPr>
            <w:tcW w:w="0" w:type="auto"/>
            <w:tcMar>
              <w:top w:w="0" w:type="dxa"/>
              <w:left w:w="45" w:type="dxa"/>
              <w:bottom w:w="0" w:type="dxa"/>
              <w:right w:w="45" w:type="dxa"/>
            </w:tcMar>
            <w:vAlign w:val="bottom"/>
            <w:hideMark/>
          </w:tcPr>
          <w:p w14:paraId="3C83E86A" w14:textId="77777777" w:rsidR="00A36E2B" w:rsidRDefault="00A36E2B" w:rsidP="006F2DB5">
            <w:pPr>
              <w:spacing w:before="0" w:after="0" w:line="240" w:lineRule="auto"/>
              <w:rPr>
                <w:rFonts w:ascii="Arial" w:eastAsia="Times New Roman" w:hAnsi="Arial" w:cs="Arial"/>
                <w:sz w:val="20"/>
                <w:szCs w:val="20"/>
              </w:rPr>
            </w:pPr>
            <w:r>
              <w:rPr>
                <w:rFonts w:ascii="Arial" w:eastAsia="Times New Roman" w:hAnsi="Arial" w:cs="Arial"/>
                <w:sz w:val="20"/>
                <w:szCs w:val="20"/>
              </w:rPr>
              <w:t>Этнические меньшинства</w:t>
            </w:r>
          </w:p>
        </w:tc>
        <w:tc>
          <w:tcPr>
            <w:tcW w:w="0" w:type="auto"/>
            <w:tcMar>
              <w:top w:w="0" w:type="dxa"/>
              <w:left w:w="45" w:type="dxa"/>
              <w:bottom w:w="0" w:type="dxa"/>
              <w:right w:w="45" w:type="dxa"/>
            </w:tcMar>
            <w:vAlign w:val="bottom"/>
            <w:hideMark/>
          </w:tcPr>
          <w:p w14:paraId="2B77EFAB" w14:textId="4039183B"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28,5</w:t>
            </w:r>
          </w:p>
        </w:tc>
        <w:tc>
          <w:tcPr>
            <w:tcW w:w="0" w:type="auto"/>
            <w:tcMar>
              <w:top w:w="0" w:type="dxa"/>
              <w:left w:w="45" w:type="dxa"/>
              <w:bottom w:w="0" w:type="dxa"/>
              <w:right w:w="45" w:type="dxa"/>
            </w:tcMar>
            <w:vAlign w:val="bottom"/>
            <w:hideMark/>
          </w:tcPr>
          <w:p w14:paraId="33323FB3" w14:textId="3FCAE690"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42,8</w:t>
            </w:r>
          </w:p>
        </w:tc>
        <w:tc>
          <w:tcPr>
            <w:tcW w:w="0" w:type="auto"/>
            <w:tcMar>
              <w:top w:w="0" w:type="dxa"/>
              <w:left w:w="45" w:type="dxa"/>
              <w:bottom w:w="0" w:type="dxa"/>
              <w:right w:w="45" w:type="dxa"/>
            </w:tcMar>
            <w:vAlign w:val="bottom"/>
            <w:hideMark/>
          </w:tcPr>
          <w:p w14:paraId="29C281EE" w14:textId="0F7413A8"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28,5</w:t>
            </w:r>
          </w:p>
        </w:tc>
        <w:tc>
          <w:tcPr>
            <w:tcW w:w="0" w:type="auto"/>
            <w:tcMar>
              <w:top w:w="0" w:type="dxa"/>
              <w:left w:w="45" w:type="dxa"/>
              <w:bottom w:w="0" w:type="dxa"/>
              <w:right w:w="45" w:type="dxa"/>
            </w:tcMar>
            <w:vAlign w:val="bottom"/>
            <w:hideMark/>
          </w:tcPr>
          <w:p w14:paraId="25FF6160" w14:textId="77777777" w:rsidR="00A36E2B" w:rsidRDefault="00A36E2B" w:rsidP="006F2DB5">
            <w:pPr>
              <w:spacing w:before="0" w:after="0" w:line="240" w:lineRule="auto"/>
              <w:jc w:val="right"/>
              <w:rPr>
                <w:rFonts w:ascii="Arial" w:eastAsia="Times New Roman" w:hAnsi="Arial" w:cs="Arial"/>
                <w:sz w:val="20"/>
                <w:szCs w:val="20"/>
              </w:rPr>
            </w:pPr>
            <w:r>
              <w:rPr>
                <w:rFonts w:ascii="Arial" w:eastAsia="Times New Roman" w:hAnsi="Arial" w:cs="Arial"/>
                <w:sz w:val="20"/>
                <w:szCs w:val="20"/>
              </w:rPr>
              <w:t>0</w:t>
            </w:r>
          </w:p>
        </w:tc>
      </w:tr>
    </w:tbl>
    <w:p w14:paraId="3DE73539" w14:textId="77777777" w:rsidR="00A36E2B" w:rsidRDefault="00A36E2B" w:rsidP="00A36E2B">
      <w:pPr>
        <w:rPr>
          <w:rFonts w:asciiTheme="minorHAnsi" w:eastAsiaTheme="minorHAnsi" w:hAnsiTheme="minorHAnsi"/>
          <w:sz w:val="22"/>
          <w:lang w:eastAsia="en-US"/>
        </w:rPr>
      </w:pPr>
    </w:p>
    <w:p w14:paraId="57F29C09" w14:textId="51CDABF3" w:rsidR="00566C82" w:rsidRDefault="00A36E2B" w:rsidP="00210C29">
      <w:pPr>
        <w:pBdr>
          <w:top w:val="nil"/>
          <w:left w:val="nil"/>
          <w:bottom w:val="nil"/>
          <w:right w:val="nil"/>
          <w:between w:val="nil"/>
        </w:pBdr>
        <w:tabs>
          <w:tab w:val="left" w:pos="1351"/>
        </w:tabs>
        <w:rPr>
          <w:rFonts w:ascii="Arial" w:hAnsi="Arial" w:cs="Arial"/>
          <w:sz w:val="24"/>
          <w:szCs w:val="24"/>
          <w:shd w:val="clear" w:color="auto" w:fill="FFFFFF"/>
        </w:rPr>
      </w:pPr>
      <w:r>
        <w:rPr>
          <w:noProof/>
          <w:lang w:eastAsia="ru-RU"/>
        </w:rPr>
        <w:lastRenderedPageBreak/>
        <w:drawing>
          <wp:inline distT="0" distB="0" distL="0" distR="0" wp14:anchorId="5A4A7ACB" wp14:editId="606D33D4">
            <wp:extent cx="5665694" cy="2719294"/>
            <wp:effectExtent l="0" t="0" r="0" b="5080"/>
            <wp:docPr id="15" name="Рисунок 1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9026" cy="2720893"/>
                    </a:xfrm>
                    <a:prstGeom prst="rect">
                      <a:avLst/>
                    </a:prstGeom>
                    <a:noFill/>
                    <a:ln>
                      <a:noFill/>
                    </a:ln>
                  </pic:spPr>
                </pic:pic>
              </a:graphicData>
            </a:graphic>
          </wp:inline>
        </w:drawing>
      </w:r>
    </w:p>
    <w:p w14:paraId="1158EC39" w14:textId="77777777" w:rsidR="00566C82" w:rsidRDefault="00566C82" w:rsidP="00210C29">
      <w:pPr>
        <w:pBdr>
          <w:top w:val="nil"/>
          <w:left w:val="nil"/>
          <w:bottom w:val="nil"/>
          <w:right w:val="nil"/>
          <w:between w:val="nil"/>
        </w:pBdr>
        <w:tabs>
          <w:tab w:val="left" w:pos="1351"/>
        </w:tabs>
        <w:rPr>
          <w:rFonts w:ascii="Arial" w:hAnsi="Arial" w:cs="Arial"/>
          <w:sz w:val="24"/>
          <w:szCs w:val="24"/>
          <w:shd w:val="clear" w:color="auto" w:fill="FFFFFF"/>
        </w:rPr>
      </w:pPr>
    </w:p>
    <w:p w14:paraId="763315CC" w14:textId="7830CAEE" w:rsidR="001E3310" w:rsidRPr="00221EEC" w:rsidRDefault="005368A6" w:rsidP="001E3310">
      <w:pPr>
        <w:pStyle w:val="1"/>
        <w:keepLines w:val="0"/>
        <w:spacing w:before="120" w:after="120"/>
        <w:jc w:val="left"/>
        <w:rPr>
          <w:rFonts w:eastAsia="Times New Roman" w:cs="Times New Roman"/>
          <w:caps w:val="0"/>
          <w:color w:val="000080"/>
          <w:sz w:val="22"/>
          <w:szCs w:val="26"/>
          <w:lang w:val="ru-RU" w:bidi="ar-SA"/>
        </w:rPr>
      </w:pPr>
      <w:bookmarkStart w:id="32" w:name="_Toc40457810"/>
      <w:r>
        <w:rPr>
          <w:rFonts w:eastAsia="Times New Roman" w:cs="Times New Roman"/>
          <w:caps w:val="0"/>
          <w:color w:val="000080"/>
          <w:sz w:val="22"/>
          <w:szCs w:val="26"/>
          <w:lang w:val="ru-RU" w:bidi="ar-SA"/>
        </w:rPr>
        <w:t>4.5</w:t>
      </w:r>
      <w:r w:rsidR="001E3310">
        <w:rPr>
          <w:rFonts w:eastAsia="Times New Roman" w:cs="Times New Roman"/>
          <w:caps w:val="0"/>
          <w:color w:val="000080"/>
          <w:sz w:val="22"/>
          <w:szCs w:val="26"/>
          <w:lang w:val="ru-RU" w:bidi="ar-SA"/>
        </w:rPr>
        <w:t>.</w:t>
      </w:r>
      <w:r w:rsidR="001E3310" w:rsidRPr="00221EEC">
        <w:rPr>
          <w:rFonts w:eastAsia="Times New Roman" w:cs="Times New Roman"/>
          <w:caps w:val="0"/>
          <w:color w:val="000080"/>
          <w:sz w:val="22"/>
          <w:szCs w:val="26"/>
          <w:lang w:val="ru-RU" w:bidi="ar-SA"/>
        </w:rPr>
        <w:t xml:space="preserve"> </w:t>
      </w:r>
      <w:r w:rsidR="001E3310">
        <w:rPr>
          <w:rFonts w:eastAsia="Times New Roman" w:cs="Times New Roman"/>
          <w:caps w:val="0"/>
          <w:color w:val="000080"/>
          <w:sz w:val="22"/>
          <w:szCs w:val="26"/>
          <w:lang w:val="ru-RU" w:bidi="ar-SA"/>
        </w:rPr>
        <w:t xml:space="preserve">Распределение гендерных ролей </w:t>
      </w:r>
      <w:r w:rsidR="00525E92">
        <w:rPr>
          <w:rFonts w:eastAsia="Times New Roman" w:cs="Times New Roman"/>
          <w:caps w:val="0"/>
          <w:color w:val="000080"/>
          <w:sz w:val="22"/>
          <w:szCs w:val="26"/>
          <w:lang w:val="ru-RU" w:bidi="ar-SA"/>
        </w:rPr>
        <w:t>и семейных обязанностей</w:t>
      </w:r>
      <w:bookmarkEnd w:id="32"/>
      <w:r w:rsidR="00525E92">
        <w:rPr>
          <w:rFonts w:eastAsia="Times New Roman" w:cs="Times New Roman"/>
          <w:caps w:val="0"/>
          <w:color w:val="000080"/>
          <w:sz w:val="22"/>
          <w:szCs w:val="26"/>
          <w:lang w:val="ru-RU" w:bidi="ar-SA"/>
        </w:rPr>
        <w:t xml:space="preserve"> </w:t>
      </w:r>
      <w:r w:rsidR="001E3310">
        <w:rPr>
          <w:rFonts w:eastAsia="Times New Roman" w:cs="Times New Roman"/>
          <w:caps w:val="0"/>
          <w:color w:val="000080"/>
          <w:sz w:val="22"/>
          <w:szCs w:val="26"/>
          <w:lang w:val="ru-RU" w:bidi="ar-SA"/>
        </w:rPr>
        <w:t xml:space="preserve">  </w:t>
      </w:r>
    </w:p>
    <w:p w14:paraId="762C135B" w14:textId="77777777" w:rsidR="00780C2A" w:rsidRDefault="00780C2A" w:rsidP="00B62EDD">
      <w:pPr>
        <w:pBdr>
          <w:top w:val="nil"/>
          <w:left w:val="nil"/>
          <w:bottom w:val="nil"/>
          <w:right w:val="nil"/>
          <w:between w:val="nil"/>
        </w:pBdr>
        <w:tabs>
          <w:tab w:val="left" w:pos="1351"/>
        </w:tabs>
        <w:rPr>
          <w:rFonts w:ascii="Arial" w:hAnsi="Arial" w:cs="Arial"/>
          <w:sz w:val="24"/>
          <w:szCs w:val="24"/>
          <w:shd w:val="clear" w:color="auto" w:fill="FFFFFF"/>
        </w:rPr>
      </w:pPr>
    </w:p>
    <w:p w14:paraId="7C4AEE4D" w14:textId="25B7A222" w:rsidR="00B62EDD" w:rsidRPr="00B62EDD" w:rsidRDefault="00B62EDD" w:rsidP="00B62EDD">
      <w:pPr>
        <w:pBdr>
          <w:top w:val="nil"/>
          <w:left w:val="nil"/>
          <w:bottom w:val="nil"/>
          <w:right w:val="nil"/>
          <w:between w:val="nil"/>
        </w:pBdr>
        <w:tabs>
          <w:tab w:val="left" w:pos="1351"/>
        </w:tabs>
        <w:rPr>
          <w:rFonts w:ascii="Arial" w:hAnsi="Arial" w:cs="Arial"/>
          <w:sz w:val="24"/>
          <w:szCs w:val="24"/>
          <w:shd w:val="clear" w:color="auto" w:fill="FFFFFF"/>
        </w:rPr>
      </w:pPr>
      <w:r w:rsidRPr="00B62EDD">
        <w:rPr>
          <w:rFonts w:ascii="Arial" w:hAnsi="Arial" w:cs="Arial"/>
          <w:sz w:val="24"/>
          <w:szCs w:val="24"/>
          <w:shd w:val="clear" w:color="auto" w:fill="FFFFFF"/>
        </w:rPr>
        <w:t xml:space="preserve">В </w:t>
      </w:r>
      <w:r w:rsidR="00DF5EF8">
        <w:rPr>
          <w:rFonts w:ascii="Arial" w:hAnsi="Arial" w:cs="Arial"/>
          <w:sz w:val="24"/>
          <w:szCs w:val="24"/>
          <w:shd w:val="clear" w:color="auto" w:fill="FFFFFF"/>
        </w:rPr>
        <w:t xml:space="preserve">результате </w:t>
      </w:r>
      <w:r w:rsidR="00DF5EF8" w:rsidRPr="00DF5EF8">
        <w:rPr>
          <w:rFonts w:ascii="Arial" w:hAnsi="Arial" w:cs="Arial"/>
          <w:sz w:val="24"/>
          <w:szCs w:val="24"/>
          <w:shd w:val="clear" w:color="auto" w:fill="FFFFFF"/>
        </w:rPr>
        <w:t>COVID-19 в</w:t>
      </w:r>
      <w:r w:rsidR="00DF5EF8">
        <w:rPr>
          <w:rFonts w:asciiTheme="minorHAnsi" w:eastAsiaTheme="minorHAnsi" w:hAnsiTheme="minorHAnsi"/>
          <w:b/>
          <w:sz w:val="24"/>
          <w:szCs w:val="24"/>
          <w:lang w:eastAsia="en-US"/>
        </w:rPr>
        <w:t xml:space="preserve"> </w:t>
      </w:r>
      <w:r w:rsidRPr="00B62EDD">
        <w:rPr>
          <w:rFonts w:ascii="Arial" w:hAnsi="Arial" w:cs="Arial"/>
          <w:sz w:val="24"/>
          <w:szCs w:val="24"/>
          <w:shd w:val="clear" w:color="auto" w:fill="FFFFFF"/>
        </w:rPr>
        <w:t xml:space="preserve">большинстве случаев </w:t>
      </w:r>
      <w:r w:rsidR="00D20D82">
        <w:rPr>
          <w:rFonts w:ascii="Arial" w:hAnsi="Arial" w:cs="Arial"/>
          <w:sz w:val="24"/>
          <w:szCs w:val="24"/>
          <w:shd w:val="clear" w:color="auto" w:fill="FFFFFF"/>
        </w:rPr>
        <w:t>у</w:t>
      </w:r>
      <w:r w:rsidRPr="00B62EDD">
        <w:rPr>
          <w:rFonts w:ascii="Arial" w:hAnsi="Arial" w:cs="Arial"/>
          <w:sz w:val="24"/>
          <w:szCs w:val="24"/>
          <w:shd w:val="clear" w:color="auto" w:fill="FFFFFF"/>
        </w:rPr>
        <w:t xml:space="preserve"> женщин выросло количество времени, посвященное уборке (68%), приготовлению и подаче блюд (67%), играм, разговорам и чтению с детьми (59%). Среди мужчин наиболее выросло количество времени, уделяемого уборке (35%) и покупкам для семьи (30%).  </w:t>
      </w:r>
    </w:p>
    <w:p w14:paraId="120D2FC9" w14:textId="6AEEC74F" w:rsidR="00B62EDD" w:rsidRPr="00B62EDD" w:rsidRDefault="00B62EDD" w:rsidP="00B62EDD">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B62EDD">
        <w:rPr>
          <w:rFonts w:asciiTheme="minorHAnsi" w:eastAsiaTheme="minorHAnsi" w:hAnsiTheme="minorHAnsi"/>
          <w:b/>
          <w:sz w:val="24"/>
          <w:szCs w:val="24"/>
          <w:lang w:eastAsia="en-US"/>
        </w:rPr>
        <w:t>В результате COVID</w:t>
      </w:r>
      <w:r w:rsidR="00DF5EF8">
        <w:rPr>
          <w:rFonts w:asciiTheme="minorHAnsi" w:eastAsiaTheme="minorHAnsi" w:hAnsiTheme="minorHAnsi"/>
          <w:b/>
          <w:sz w:val="24"/>
          <w:szCs w:val="24"/>
          <w:lang w:eastAsia="en-US"/>
        </w:rPr>
        <w:t>-</w:t>
      </w:r>
      <w:r w:rsidRPr="00B62EDD">
        <w:rPr>
          <w:rFonts w:asciiTheme="minorHAnsi" w:eastAsiaTheme="minorHAnsi" w:hAnsiTheme="minorHAnsi"/>
          <w:b/>
          <w:sz w:val="24"/>
          <w:szCs w:val="24"/>
          <w:lang w:eastAsia="en-US"/>
        </w:rPr>
        <w:t xml:space="preserve">19 как изменилось количество времени, посвященное следующим видам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473"/>
        <w:gridCol w:w="1495"/>
        <w:gridCol w:w="1136"/>
        <w:gridCol w:w="1297"/>
        <w:gridCol w:w="1310"/>
      </w:tblGrid>
      <w:tr w:rsidR="00C86884" w:rsidRPr="00DB28BE" w14:paraId="70D0E3F6" w14:textId="77777777" w:rsidTr="00500D58">
        <w:trPr>
          <w:trHeight w:val="525"/>
        </w:trPr>
        <w:tc>
          <w:tcPr>
            <w:tcW w:w="1409" w:type="pct"/>
            <w:shd w:val="clear" w:color="auto" w:fill="BDD6EE" w:themeFill="accent1" w:themeFillTint="66"/>
            <w:hideMark/>
          </w:tcPr>
          <w:p w14:paraId="1EEEE69F" w14:textId="77777777" w:rsidR="00B62EDD" w:rsidRPr="00780C2A" w:rsidRDefault="00B62EDD" w:rsidP="00DB28BE">
            <w:pPr>
              <w:spacing w:before="0" w:after="0"/>
              <w:jc w:val="center"/>
              <w:rPr>
                <w:rFonts w:ascii="Arial" w:eastAsia="Times New Roman" w:hAnsi="Arial" w:cs="Arial"/>
                <w:b/>
                <w:color w:val="000000"/>
                <w:sz w:val="18"/>
                <w:szCs w:val="20"/>
                <w:lang w:eastAsia="ru-RU"/>
              </w:rPr>
            </w:pPr>
            <w:r w:rsidRPr="00780C2A">
              <w:rPr>
                <w:rFonts w:ascii="Arial" w:eastAsia="Times New Roman" w:hAnsi="Arial" w:cs="Arial"/>
                <w:b/>
                <w:color w:val="000000"/>
                <w:sz w:val="18"/>
                <w:szCs w:val="20"/>
                <w:lang w:eastAsia="ru-RU"/>
              </w:rPr>
              <w:t>Вид деятельности</w:t>
            </w:r>
          </w:p>
        </w:tc>
        <w:tc>
          <w:tcPr>
            <w:tcW w:w="788" w:type="pct"/>
            <w:shd w:val="clear" w:color="auto" w:fill="BDD6EE" w:themeFill="accent1" w:themeFillTint="66"/>
            <w:hideMark/>
          </w:tcPr>
          <w:p w14:paraId="4E1228DE" w14:textId="77777777" w:rsidR="00B62EDD" w:rsidRPr="00780C2A" w:rsidRDefault="00B62EDD" w:rsidP="00DB28BE">
            <w:pPr>
              <w:spacing w:before="0" w:after="0"/>
              <w:jc w:val="center"/>
              <w:rPr>
                <w:rFonts w:ascii="Arial" w:eastAsia="Times New Roman" w:hAnsi="Arial" w:cs="Arial"/>
                <w:b/>
                <w:color w:val="000000"/>
                <w:sz w:val="18"/>
                <w:szCs w:val="20"/>
                <w:lang w:eastAsia="ru-RU"/>
              </w:rPr>
            </w:pPr>
            <w:r w:rsidRPr="00780C2A">
              <w:rPr>
                <w:rFonts w:ascii="Arial" w:eastAsia="Times New Roman" w:hAnsi="Arial" w:cs="Arial"/>
                <w:b/>
                <w:color w:val="000000"/>
                <w:sz w:val="18"/>
                <w:szCs w:val="20"/>
                <w:lang w:eastAsia="ru-RU"/>
              </w:rPr>
              <w:t>Пол</w:t>
            </w:r>
          </w:p>
        </w:tc>
        <w:tc>
          <w:tcPr>
            <w:tcW w:w="800" w:type="pct"/>
            <w:shd w:val="clear" w:color="auto" w:fill="BDD6EE" w:themeFill="accent1" w:themeFillTint="66"/>
            <w:hideMark/>
          </w:tcPr>
          <w:p w14:paraId="29B6B4F3" w14:textId="77777777" w:rsidR="00B62EDD" w:rsidRPr="00780C2A" w:rsidRDefault="00B62EDD" w:rsidP="00DB28BE">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Я обычно не делаю это</w:t>
            </w:r>
          </w:p>
        </w:tc>
        <w:tc>
          <w:tcPr>
            <w:tcW w:w="608" w:type="pct"/>
            <w:shd w:val="clear" w:color="auto" w:fill="BDD6EE" w:themeFill="accent1" w:themeFillTint="66"/>
            <w:hideMark/>
          </w:tcPr>
          <w:p w14:paraId="6148A21F" w14:textId="77777777" w:rsidR="00B62EDD" w:rsidRPr="00780C2A" w:rsidRDefault="00B62EDD" w:rsidP="00DB28BE">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Выросло</w:t>
            </w:r>
          </w:p>
        </w:tc>
        <w:tc>
          <w:tcPr>
            <w:tcW w:w="694" w:type="pct"/>
            <w:shd w:val="clear" w:color="auto" w:fill="BDD6EE" w:themeFill="accent1" w:themeFillTint="66"/>
            <w:hideMark/>
          </w:tcPr>
          <w:p w14:paraId="3A8062EB" w14:textId="77777777" w:rsidR="00B62EDD" w:rsidRPr="00780C2A" w:rsidRDefault="00B62EDD" w:rsidP="00DB28BE">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Без изменений</w:t>
            </w:r>
          </w:p>
        </w:tc>
        <w:tc>
          <w:tcPr>
            <w:tcW w:w="701" w:type="pct"/>
            <w:shd w:val="clear" w:color="auto" w:fill="BDD6EE" w:themeFill="accent1" w:themeFillTint="66"/>
            <w:hideMark/>
          </w:tcPr>
          <w:p w14:paraId="6A5F9B2C" w14:textId="77777777" w:rsidR="00B62EDD" w:rsidRPr="00780C2A" w:rsidRDefault="00B62EDD" w:rsidP="00DB28BE">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Снизилось</w:t>
            </w:r>
          </w:p>
        </w:tc>
      </w:tr>
      <w:tr w:rsidR="00B62EDD" w:rsidRPr="00DB28BE" w14:paraId="75759572" w14:textId="77777777" w:rsidTr="00500D58">
        <w:trPr>
          <w:trHeight w:val="293"/>
        </w:trPr>
        <w:tc>
          <w:tcPr>
            <w:tcW w:w="1409" w:type="pct"/>
            <w:vMerge w:val="restart"/>
            <w:shd w:val="clear" w:color="auto" w:fill="auto"/>
            <w:hideMark/>
          </w:tcPr>
          <w:p w14:paraId="18C653AC" w14:textId="299AA960"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1. </w:t>
            </w:r>
            <w:r w:rsidRPr="00780C2A">
              <w:rPr>
                <w:rFonts w:ascii="Arial" w:eastAsia="Times New Roman" w:hAnsi="Arial" w:cs="Arial"/>
                <w:sz w:val="18"/>
                <w:szCs w:val="20"/>
                <w:lang w:eastAsia="ru-RU"/>
              </w:rPr>
              <w:t xml:space="preserve">Приготовление и подача блюд </w:t>
            </w:r>
          </w:p>
        </w:tc>
        <w:tc>
          <w:tcPr>
            <w:tcW w:w="788" w:type="pct"/>
            <w:shd w:val="clear" w:color="auto" w:fill="auto"/>
            <w:hideMark/>
          </w:tcPr>
          <w:p w14:paraId="0B84B857"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7DA0A6B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60,9%</w:t>
            </w:r>
          </w:p>
        </w:tc>
        <w:tc>
          <w:tcPr>
            <w:tcW w:w="608" w:type="pct"/>
            <w:shd w:val="clear" w:color="auto" w:fill="auto"/>
            <w:noWrap/>
            <w:vAlign w:val="center"/>
            <w:hideMark/>
          </w:tcPr>
          <w:p w14:paraId="172799E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8,2%</w:t>
            </w:r>
          </w:p>
        </w:tc>
        <w:tc>
          <w:tcPr>
            <w:tcW w:w="694" w:type="pct"/>
            <w:shd w:val="clear" w:color="auto" w:fill="auto"/>
            <w:noWrap/>
            <w:vAlign w:val="center"/>
            <w:hideMark/>
          </w:tcPr>
          <w:p w14:paraId="65484FB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29,8%</w:t>
            </w:r>
          </w:p>
        </w:tc>
        <w:tc>
          <w:tcPr>
            <w:tcW w:w="701" w:type="pct"/>
            <w:shd w:val="clear" w:color="auto" w:fill="auto"/>
            <w:noWrap/>
            <w:vAlign w:val="center"/>
            <w:hideMark/>
          </w:tcPr>
          <w:p w14:paraId="22280C8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1,0%</w:t>
            </w:r>
          </w:p>
        </w:tc>
      </w:tr>
      <w:tr w:rsidR="00B62EDD" w:rsidRPr="00DB28BE" w14:paraId="04166D3D" w14:textId="77777777" w:rsidTr="00962250">
        <w:trPr>
          <w:trHeight w:val="315"/>
        </w:trPr>
        <w:tc>
          <w:tcPr>
            <w:tcW w:w="1409" w:type="pct"/>
            <w:vMerge/>
            <w:vAlign w:val="center"/>
            <w:hideMark/>
          </w:tcPr>
          <w:p w14:paraId="3AF320AA"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1C38E31D"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4D6DA2B4"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4,3%</w:t>
            </w:r>
          </w:p>
        </w:tc>
        <w:tc>
          <w:tcPr>
            <w:tcW w:w="608" w:type="pct"/>
            <w:shd w:val="clear" w:color="auto" w:fill="DEEAF6" w:themeFill="accent1" w:themeFillTint="33"/>
            <w:noWrap/>
            <w:vAlign w:val="center"/>
            <w:hideMark/>
          </w:tcPr>
          <w:p w14:paraId="0207C51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66,5%</w:t>
            </w:r>
          </w:p>
        </w:tc>
        <w:tc>
          <w:tcPr>
            <w:tcW w:w="694" w:type="pct"/>
            <w:shd w:val="clear" w:color="auto" w:fill="DEEAF6" w:themeFill="accent1" w:themeFillTint="33"/>
            <w:noWrap/>
            <w:vAlign w:val="center"/>
            <w:hideMark/>
          </w:tcPr>
          <w:p w14:paraId="7F1F98F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27,0%</w:t>
            </w:r>
          </w:p>
        </w:tc>
        <w:tc>
          <w:tcPr>
            <w:tcW w:w="701" w:type="pct"/>
            <w:shd w:val="clear" w:color="auto" w:fill="DEEAF6" w:themeFill="accent1" w:themeFillTint="33"/>
            <w:noWrap/>
            <w:vAlign w:val="center"/>
            <w:hideMark/>
          </w:tcPr>
          <w:p w14:paraId="7A3CA86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2,1%</w:t>
            </w:r>
          </w:p>
        </w:tc>
      </w:tr>
      <w:tr w:rsidR="00B62EDD" w:rsidRPr="00DB28BE" w14:paraId="33EA0889" w14:textId="77777777" w:rsidTr="00AA0C40">
        <w:trPr>
          <w:trHeight w:val="515"/>
        </w:trPr>
        <w:tc>
          <w:tcPr>
            <w:tcW w:w="1409" w:type="pct"/>
            <w:vMerge w:val="restart"/>
            <w:shd w:val="clear" w:color="auto" w:fill="auto"/>
            <w:hideMark/>
          </w:tcPr>
          <w:p w14:paraId="6B697893" w14:textId="320D1BEE" w:rsidR="00B62EDD" w:rsidRPr="00780C2A" w:rsidRDefault="00B62EDD" w:rsidP="00AA0C40">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2.</w:t>
            </w:r>
            <w:r w:rsidR="00DB28BE" w:rsidRPr="00780C2A">
              <w:rPr>
                <w:rFonts w:ascii="Arial" w:eastAsia="Times New Roman" w:hAnsi="Arial" w:cs="Arial"/>
                <w:bCs/>
                <w:sz w:val="18"/>
                <w:szCs w:val="20"/>
                <w:lang w:eastAsia="ru-RU"/>
              </w:rPr>
              <w:t xml:space="preserve"> </w:t>
            </w:r>
            <w:r w:rsidRPr="00780C2A">
              <w:rPr>
                <w:rFonts w:ascii="Arial" w:eastAsia="Times New Roman" w:hAnsi="Arial" w:cs="Arial"/>
                <w:sz w:val="18"/>
                <w:szCs w:val="20"/>
                <w:lang w:eastAsia="ru-RU"/>
              </w:rPr>
              <w:t xml:space="preserve">Уборка/поддержание порядка на приусадебном участке (дома, уход за одеждой) </w:t>
            </w:r>
          </w:p>
        </w:tc>
        <w:tc>
          <w:tcPr>
            <w:tcW w:w="788" w:type="pct"/>
            <w:shd w:val="clear" w:color="auto" w:fill="auto"/>
            <w:hideMark/>
          </w:tcPr>
          <w:p w14:paraId="4843A12E"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658B2C43"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21,8%</w:t>
            </w:r>
          </w:p>
        </w:tc>
        <w:tc>
          <w:tcPr>
            <w:tcW w:w="608" w:type="pct"/>
            <w:shd w:val="clear" w:color="auto" w:fill="auto"/>
            <w:noWrap/>
            <w:vAlign w:val="center"/>
            <w:hideMark/>
          </w:tcPr>
          <w:p w14:paraId="272DFC4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35,2%</w:t>
            </w:r>
          </w:p>
        </w:tc>
        <w:tc>
          <w:tcPr>
            <w:tcW w:w="694" w:type="pct"/>
            <w:shd w:val="clear" w:color="auto" w:fill="auto"/>
            <w:noWrap/>
            <w:vAlign w:val="center"/>
            <w:hideMark/>
          </w:tcPr>
          <w:p w14:paraId="2A3405E3"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41,4%</w:t>
            </w:r>
          </w:p>
        </w:tc>
        <w:tc>
          <w:tcPr>
            <w:tcW w:w="701" w:type="pct"/>
            <w:shd w:val="clear" w:color="auto" w:fill="auto"/>
            <w:noWrap/>
            <w:vAlign w:val="center"/>
            <w:hideMark/>
          </w:tcPr>
          <w:p w14:paraId="28D2A3F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1,6%</w:t>
            </w:r>
          </w:p>
        </w:tc>
      </w:tr>
      <w:tr w:rsidR="00B62EDD" w:rsidRPr="00DB28BE" w14:paraId="63C74914" w14:textId="77777777" w:rsidTr="00962250">
        <w:trPr>
          <w:trHeight w:val="330"/>
        </w:trPr>
        <w:tc>
          <w:tcPr>
            <w:tcW w:w="1409" w:type="pct"/>
            <w:vMerge/>
            <w:vAlign w:val="center"/>
            <w:hideMark/>
          </w:tcPr>
          <w:p w14:paraId="345651A0"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6E864981"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30BEC6A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4,7%</w:t>
            </w:r>
          </w:p>
        </w:tc>
        <w:tc>
          <w:tcPr>
            <w:tcW w:w="608" w:type="pct"/>
            <w:shd w:val="clear" w:color="auto" w:fill="DEEAF6" w:themeFill="accent1" w:themeFillTint="33"/>
            <w:noWrap/>
            <w:vAlign w:val="center"/>
            <w:hideMark/>
          </w:tcPr>
          <w:p w14:paraId="21D8115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67,7%</w:t>
            </w:r>
          </w:p>
        </w:tc>
        <w:tc>
          <w:tcPr>
            <w:tcW w:w="694" w:type="pct"/>
            <w:shd w:val="clear" w:color="auto" w:fill="DEEAF6" w:themeFill="accent1" w:themeFillTint="33"/>
            <w:noWrap/>
            <w:vAlign w:val="center"/>
            <w:hideMark/>
          </w:tcPr>
          <w:p w14:paraId="791E2F8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27,4%</w:t>
            </w:r>
          </w:p>
        </w:tc>
        <w:tc>
          <w:tcPr>
            <w:tcW w:w="701" w:type="pct"/>
            <w:shd w:val="clear" w:color="auto" w:fill="DEEAF6" w:themeFill="accent1" w:themeFillTint="33"/>
            <w:noWrap/>
            <w:vAlign w:val="center"/>
            <w:hideMark/>
          </w:tcPr>
          <w:p w14:paraId="1612A16B"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w:t>
            </w:r>
          </w:p>
        </w:tc>
      </w:tr>
      <w:tr w:rsidR="00B62EDD" w:rsidRPr="00DB28BE" w14:paraId="0AF709EE" w14:textId="77777777" w:rsidTr="00500D58">
        <w:trPr>
          <w:trHeight w:val="449"/>
        </w:trPr>
        <w:tc>
          <w:tcPr>
            <w:tcW w:w="1409" w:type="pct"/>
            <w:vMerge w:val="restart"/>
            <w:shd w:val="clear" w:color="auto" w:fill="auto"/>
            <w:hideMark/>
          </w:tcPr>
          <w:p w14:paraId="6F4B81D8" w14:textId="6D6F2412"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3. </w:t>
            </w:r>
            <w:r w:rsidRPr="00780C2A">
              <w:rPr>
                <w:rFonts w:ascii="Arial" w:eastAsia="Times New Roman" w:hAnsi="Arial" w:cs="Arial"/>
                <w:sz w:val="18"/>
                <w:szCs w:val="20"/>
                <w:lang w:eastAsia="ru-RU"/>
              </w:rPr>
              <w:t>Управление домашним хозяйством (например, оплата счетов)</w:t>
            </w:r>
          </w:p>
        </w:tc>
        <w:tc>
          <w:tcPr>
            <w:tcW w:w="788" w:type="pct"/>
            <w:shd w:val="clear" w:color="auto" w:fill="auto"/>
            <w:hideMark/>
          </w:tcPr>
          <w:p w14:paraId="3EC125CB"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12D3ACFF"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12,3%</w:t>
            </w:r>
          </w:p>
        </w:tc>
        <w:tc>
          <w:tcPr>
            <w:tcW w:w="608" w:type="pct"/>
            <w:shd w:val="clear" w:color="auto" w:fill="auto"/>
            <w:noWrap/>
            <w:vAlign w:val="center"/>
            <w:hideMark/>
          </w:tcPr>
          <w:p w14:paraId="5DA07AB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23,5%</w:t>
            </w:r>
          </w:p>
        </w:tc>
        <w:tc>
          <w:tcPr>
            <w:tcW w:w="694" w:type="pct"/>
            <w:shd w:val="clear" w:color="auto" w:fill="auto"/>
            <w:noWrap/>
            <w:vAlign w:val="center"/>
            <w:hideMark/>
          </w:tcPr>
          <w:p w14:paraId="7090B4A4"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59,1%</w:t>
            </w:r>
          </w:p>
        </w:tc>
        <w:tc>
          <w:tcPr>
            <w:tcW w:w="701" w:type="pct"/>
            <w:shd w:val="clear" w:color="auto" w:fill="auto"/>
            <w:noWrap/>
            <w:vAlign w:val="center"/>
            <w:hideMark/>
          </w:tcPr>
          <w:p w14:paraId="7A6EE293"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5,1%</w:t>
            </w:r>
          </w:p>
        </w:tc>
      </w:tr>
      <w:tr w:rsidR="00B62EDD" w:rsidRPr="00DB28BE" w14:paraId="77D01092" w14:textId="77777777" w:rsidTr="00962250">
        <w:trPr>
          <w:trHeight w:val="315"/>
        </w:trPr>
        <w:tc>
          <w:tcPr>
            <w:tcW w:w="1409" w:type="pct"/>
            <w:vMerge/>
            <w:vAlign w:val="center"/>
            <w:hideMark/>
          </w:tcPr>
          <w:p w14:paraId="4244B1EC"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606A88FE"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72166571"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8,6%</w:t>
            </w:r>
          </w:p>
        </w:tc>
        <w:tc>
          <w:tcPr>
            <w:tcW w:w="608" w:type="pct"/>
            <w:shd w:val="clear" w:color="auto" w:fill="DEEAF6" w:themeFill="accent1" w:themeFillTint="33"/>
            <w:noWrap/>
            <w:vAlign w:val="center"/>
            <w:hideMark/>
          </w:tcPr>
          <w:p w14:paraId="603E92D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46,3%</w:t>
            </w:r>
          </w:p>
        </w:tc>
        <w:tc>
          <w:tcPr>
            <w:tcW w:w="694" w:type="pct"/>
            <w:shd w:val="clear" w:color="auto" w:fill="DEEAF6" w:themeFill="accent1" w:themeFillTint="33"/>
            <w:noWrap/>
            <w:vAlign w:val="center"/>
            <w:hideMark/>
          </w:tcPr>
          <w:p w14:paraId="5B94266F"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42,0%</w:t>
            </w:r>
          </w:p>
        </w:tc>
        <w:tc>
          <w:tcPr>
            <w:tcW w:w="701" w:type="pct"/>
            <w:shd w:val="clear" w:color="auto" w:fill="DEEAF6" w:themeFill="accent1" w:themeFillTint="33"/>
            <w:noWrap/>
            <w:vAlign w:val="center"/>
            <w:hideMark/>
          </w:tcPr>
          <w:p w14:paraId="5D93527B"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3,1%</w:t>
            </w:r>
          </w:p>
        </w:tc>
      </w:tr>
      <w:tr w:rsidR="00B62EDD" w:rsidRPr="00DB28BE" w14:paraId="6B67E649" w14:textId="77777777" w:rsidTr="00500D58">
        <w:trPr>
          <w:trHeight w:val="361"/>
        </w:trPr>
        <w:tc>
          <w:tcPr>
            <w:tcW w:w="1409" w:type="pct"/>
            <w:vMerge w:val="restart"/>
            <w:shd w:val="clear" w:color="auto" w:fill="auto"/>
            <w:hideMark/>
          </w:tcPr>
          <w:p w14:paraId="0418B3B8" w14:textId="5FF8658C"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4. </w:t>
            </w:r>
            <w:r w:rsidRPr="00780C2A">
              <w:rPr>
                <w:rFonts w:ascii="Arial" w:eastAsia="Times New Roman" w:hAnsi="Arial" w:cs="Arial"/>
                <w:sz w:val="18"/>
                <w:szCs w:val="20"/>
                <w:lang w:eastAsia="ru-RU"/>
              </w:rPr>
              <w:t xml:space="preserve">Покупки для семьи/члена семьи </w:t>
            </w:r>
          </w:p>
        </w:tc>
        <w:tc>
          <w:tcPr>
            <w:tcW w:w="788" w:type="pct"/>
            <w:shd w:val="clear" w:color="auto" w:fill="auto"/>
            <w:hideMark/>
          </w:tcPr>
          <w:p w14:paraId="42B344ED"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726822F1"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7,8%</w:t>
            </w:r>
          </w:p>
        </w:tc>
        <w:tc>
          <w:tcPr>
            <w:tcW w:w="608" w:type="pct"/>
            <w:shd w:val="clear" w:color="auto" w:fill="auto"/>
            <w:noWrap/>
            <w:vAlign w:val="center"/>
            <w:hideMark/>
          </w:tcPr>
          <w:p w14:paraId="20117881"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29,6%</w:t>
            </w:r>
          </w:p>
        </w:tc>
        <w:tc>
          <w:tcPr>
            <w:tcW w:w="694" w:type="pct"/>
            <w:shd w:val="clear" w:color="auto" w:fill="auto"/>
            <w:noWrap/>
            <w:vAlign w:val="center"/>
            <w:hideMark/>
          </w:tcPr>
          <w:p w14:paraId="5948B791"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42,8%</w:t>
            </w:r>
          </w:p>
        </w:tc>
        <w:tc>
          <w:tcPr>
            <w:tcW w:w="701" w:type="pct"/>
            <w:shd w:val="clear" w:color="auto" w:fill="auto"/>
            <w:noWrap/>
            <w:vAlign w:val="center"/>
            <w:hideMark/>
          </w:tcPr>
          <w:p w14:paraId="55B7132F"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19,8%</w:t>
            </w:r>
          </w:p>
        </w:tc>
      </w:tr>
      <w:tr w:rsidR="00B62EDD" w:rsidRPr="00DB28BE" w14:paraId="66BB6858" w14:textId="77777777" w:rsidTr="00962250">
        <w:trPr>
          <w:trHeight w:val="281"/>
        </w:trPr>
        <w:tc>
          <w:tcPr>
            <w:tcW w:w="1409" w:type="pct"/>
            <w:vMerge/>
            <w:vAlign w:val="center"/>
            <w:hideMark/>
          </w:tcPr>
          <w:p w14:paraId="0BFA7429"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22470344"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19550E4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5,4%</w:t>
            </w:r>
          </w:p>
        </w:tc>
        <w:tc>
          <w:tcPr>
            <w:tcW w:w="608" w:type="pct"/>
            <w:shd w:val="clear" w:color="auto" w:fill="DEEAF6" w:themeFill="accent1" w:themeFillTint="33"/>
            <w:noWrap/>
            <w:vAlign w:val="center"/>
            <w:hideMark/>
          </w:tcPr>
          <w:p w14:paraId="6F11E46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53,5%</w:t>
            </w:r>
          </w:p>
        </w:tc>
        <w:tc>
          <w:tcPr>
            <w:tcW w:w="694" w:type="pct"/>
            <w:shd w:val="clear" w:color="auto" w:fill="DEEAF6" w:themeFill="accent1" w:themeFillTint="33"/>
            <w:noWrap/>
            <w:vAlign w:val="center"/>
            <w:hideMark/>
          </w:tcPr>
          <w:p w14:paraId="1C74341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25,1%</w:t>
            </w:r>
          </w:p>
        </w:tc>
        <w:tc>
          <w:tcPr>
            <w:tcW w:w="701" w:type="pct"/>
            <w:shd w:val="clear" w:color="auto" w:fill="DEEAF6" w:themeFill="accent1" w:themeFillTint="33"/>
            <w:noWrap/>
            <w:vAlign w:val="center"/>
            <w:hideMark/>
          </w:tcPr>
          <w:p w14:paraId="30FFF735"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16,0%</w:t>
            </w:r>
          </w:p>
        </w:tc>
      </w:tr>
      <w:tr w:rsidR="00B62EDD" w:rsidRPr="00DB28BE" w14:paraId="25B0BB1B" w14:textId="77777777" w:rsidTr="00DB28BE">
        <w:trPr>
          <w:trHeight w:val="315"/>
        </w:trPr>
        <w:tc>
          <w:tcPr>
            <w:tcW w:w="1409" w:type="pct"/>
            <w:vMerge w:val="restart"/>
            <w:shd w:val="clear" w:color="auto" w:fill="auto"/>
            <w:hideMark/>
          </w:tcPr>
          <w:p w14:paraId="3E9EEBBC" w14:textId="361DAB58"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5. </w:t>
            </w:r>
            <w:r w:rsidRPr="00780C2A">
              <w:rPr>
                <w:rFonts w:ascii="Arial" w:eastAsia="Times New Roman" w:hAnsi="Arial" w:cs="Arial"/>
                <w:sz w:val="18"/>
                <w:szCs w:val="20"/>
                <w:lang w:eastAsia="ru-RU"/>
              </w:rPr>
              <w:t>Доставка воды/сбор топлива</w:t>
            </w:r>
          </w:p>
        </w:tc>
        <w:tc>
          <w:tcPr>
            <w:tcW w:w="788" w:type="pct"/>
            <w:shd w:val="clear" w:color="auto" w:fill="auto"/>
            <w:hideMark/>
          </w:tcPr>
          <w:p w14:paraId="71C6571F"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61093992"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28,8%</w:t>
            </w:r>
          </w:p>
        </w:tc>
        <w:tc>
          <w:tcPr>
            <w:tcW w:w="608" w:type="pct"/>
            <w:shd w:val="clear" w:color="auto" w:fill="auto"/>
            <w:noWrap/>
            <w:vAlign w:val="center"/>
            <w:hideMark/>
          </w:tcPr>
          <w:p w14:paraId="39F272E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14,2%</w:t>
            </w:r>
          </w:p>
        </w:tc>
        <w:tc>
          <w:tcPr>
            <w:tcW w:w="694" w:type="pct"/>
            <w:shd w:val="clear" w:color="auto" w:fill="auto"/>
            <w:noWrap/>
            <w:vAlign w:val="center"/>
            <w:hideMark/>
          </w:tcPr>
          <w:p w14:paraId="252DD73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56,6%</w:t>
            </w:r>
          </w:p>
        </w:tc>
        <w:tc>
          <w:tcPr>
            <w:tcW w:w="701" w:type="pct"/>
            <w:shd w:val="clear" w:color="auto" w:fill="auto"/>
            <w:noWrap/>
            <w:vAlign w:val="center"/>
            <w:hideMark/>
          </w:tcPr>
          <w:p w14:paraId="6AA70D2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w:t>
            </w:r>
          </w:p>
        </w:tc>
      </w:tr>
      <w:tr w:rsidR="00B62EDD" w:rsidRPr="00DB28BE" w14:paraId="25E3A95F" w14:textId="77777777" w:rsidTr="00962250">
        <w:trPr>
          <w:trHeight w:val="315"/>
        </w:trPr>
        <w:tc>
          <w:tcPr>
            <w:tcW w:w="1409" w:type="pct"/>
            <w:vMerge/>
            <w:vAlign w:val="center"/>
            <w:hideMark/>
          </w:tcPr>
          <w:p w14:paraId="0806D327"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08DF3891"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7689CB65"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30,9%</w:t>
            </w:r>
          </w:p>
        </w:tc>
        <w:tc>
          <w:tcPr>
            <w:tcW w:w="608" w:type="pct"/>
            <w:shd w:val="clear" w:color="auto" w:fill="DEEAF6" w:themeFill="accent1" w:themeFillTint="33"/>
            <w:noWrap/>
            <w:vAlign w:val="center"/>
            <w:hideMark/>
          </w:tcPr>
          <w:p w14:paraId="1F4CCEC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30,7%</w:t>
            </w:r>
          </w:p>
        </w:tc>
        <w:tc>
          <w:tcPr>
            <w:tcW w:w="694" w:type="pct"/>
            <w:shd w:val="clear" w:color="auto" w:fill="DEEAF6" w:themeFill="accent1" w:themeFillTint="33"/>
            <w:noWrap/>
            <w:vAlign w:val="center"/>
            <w:hideMark/>
          </w:tcPr>
          <w:p w14:paraId="60A5E0D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36,6%</w:t>
            </w:r>
          </w:p>
        </w:tc>
        <w:tc>
          <w:tcPr>
            <w:tcW w:w="701" w:type="pct"/>
            <w:shd w:val="clear" w:color="auto" w:fill="DEEAF6" w:themeFill="accent1" w:themeFillTint="33"/>
            <w:noWrap/>
            <w:vAlign w:val="center"/>
            <w:hideMark/>
          </w:tcPr>
          <w:p w14:paraId="56AF808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1,8%</w:t>
            </w:r>
          </w:p>
        </w:tc>
      </w:tr>
      <w:tr w:rsidR="00B62EDD" w:rsidRPr="00DB28BE" w14:paraId="62B3F208" w14:textId="77777777" w:rsidTr="00500D58">
        <w:trPr>
          <w:trHeight w:val="337"/>
        </w:trPr>
        <w:tc>
          <w:tcPr>
            <w:tcW w:w="1409" w:type="pct"/>
            <w:vMerge w:val="restart"/>
            <w:shd w:val="clear" w:color="auto" w:fill="auto"/>
            <w:hideMark/>
          </w:tcPr>
          <w:p w14:paraId="29E55690" w14:textId="07D7597D"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6. </w:t>
            </w:r>
            <w:r w:rsidRPr="00780C2A">
              <w:rPr>
                <w:rFonts w:ascii="Arial" w:eastAsia="Times New Roman" w:hAnsi="Arial" w:cs="Arial"/>
                <w:sz w:val="18"/>
                <w:szCs w:val="20"/>
                <w:lang w:eastAsia="ru-RU"/>
              </w:rPr>
              <w:t xml:space="preserve">Игры, разговоры и чтение с детьми </w:t>
            </w:r>
          </w:p>
        </w:tc>
        <w:tc>
          <w:tcPr>
            <w:tcW w:w="788" w:type="pct"/>
            <w:shd w:val="clear" w:color="auto" w:fill="auto"/>
            <w:hideMark/>
          </w:tcPr>
          <w:p w14:paraId="5E369CDD"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702CC03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31,7%</w:t>
            </w:r>
          </w:p>
        </w:tc>
        <w:tc>
          <w:tcPr>
            <w:tcW w:w="608" w:type="pct"/>
            <w:shd w:val="clear" w:color="auto" w:fill="auto"/>
            <w:noWrap/>
            <w:vAlign w:val="center"/>
            <w:hideMark/>
          </w:tcPr>
          <w:p w14:paraId="7FD720CC"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28,2%</w:t>
            </w:r>
          </w:p>
        </w:tc>
        <w:tc>
          <w:tcPr>
            <w:tcW w:w="694" w:type="pct"/>
            <w:shd w:val="clear" w:color="auto" w:fill="auto"/>
            <w:noWrap/>
            <w:vAlign w:val="center"/>
            <w:hideMark/>
          </w:tcPr>
          <w:p w14:paraId="7B122712"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34,8%</w:t>
            </w:r>
          </w:p>
        </w:tc>
        <w:tc>
          <w:tcPr>
            <w:tcW w:w="701" w:type="pct"/>
            <w:shd w:val="clear" w:color="auto" w:fill="auto"/>
            <w:noWrap/>
            <w:vAlign w:val="center"/>
            <w:hideMark/>
          </w:tcPr>
          <w:p w14:paraId="0271CC36"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5,3%</w:t>
            </w:r>
          </w:p>
        </w:tc>
      </w:tr>
      <w:tr w:rsidR="00B62EDD" w:rsidRPr="00DB28BE" w14:paraId="7FE1B5A0" w14:textId="77777777" w:rsidTr="00962250">
        <w:trPr>
          <w:trHeight w:val="330"/>
        </w:trPr>
        <w:tc>
          <w:tcPr>
            <w:tcW w:w="1409" w:type="pct"/>
            <w:vMerge/>
            <w:vAlign w:val="center"/>
            <w:hideMark/>
          </w:tcPr>
          <w:p w14:paraId="2C590283"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6DC231C1"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4DFBB4F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19,1%</w:t>
            </w:r>
          </w:p>
        </w:tc>
        <w:tc>
          <w:tcPr>
            <w:tcW w:w="608" w:type="pct"/>
            <w:shd w:val="clear" w:color="auto" w:fill="DEEAF6" w:themeFill="accent1" w:themeFillTint="33"/>
            <w:noWrap/>
            <w:vAlign w:val="center"/>
            <w:hideMark/>
          </w:tcPr>
          <w:p w14:paraId="4C5A71AC"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58,9%</w:t>
            </w:r>
          </w:p>
        </w:tc>
        <w:tc>
          <w:tcPr>
            <w:tcW w:w="694" w:type="pct"/>
            <w:shd w:val="clear" w:color="auto" w:fill="DEEAF6" w:themeFill="accent1" w:themeFillTint="33"/>
            <w:noWrap/>
            <w:vAlign w:val="center"/>
            <w:hideMark/>
          </w:tcPr>
          <w:p w14:paraId="44C7BCAF"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20,0%</w:t>
            </w:r>
          </w:p>
        </w:tc>
        <w:tc>
          <w:tcPr>
            <w:tcW w:w="701" w:type="pct"/>
            <w:shd w:val="clear" w:color="auto" w:fill="DEEAF6" w:themeFill="accent1" w:themeFillTint="33"/>
            <w:noWrap/>
            <w:vAlign w:val="center"/>
            <w:hideMark/>
          </w:tcPr>
          <w:p w14:paraId="3D9E605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1,9%</w:t>
            </w:r>
          </w:p>
        </w:tc>
      </w:tr>
      <w:tr w:rsidR="00B62EDD" w:rsidRPr="00DB28BE" w14:paraId="3DC13E92" w14:textId="77777777" w:rsidTr="00DB28BE">
        <w:trPr>
          <w:trHeight w:val="315"/>
        </w:trPr>
        <w:tc>
          <w:tcPr>
            <w:tcW w:w="1409" w:type="pct"/>
            <w:vMerge w:val="restart"/>
            <w:shd w:val="clear" w:color="auto" w:fill="auto"/>
            <w:hideMark/>
          </w:tcPr>
          <w:p w14:paraId="1101AFCB" w14:textId="3B5AAFFE"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7. </w:t>
            </w:r>
            <w:r w:rsidRPr="00780C2A">
              <w:rPr>
                <w:rFonts w:ascii="Arial" w:eastAsia="Times New Roman" w:hAnsi="Arial" w:cs="Arial"/>
                <w:sz w:val="18"/>
                <w:szCs w:val="20"/>
                <w:lang w:eastAsia="ru-RU"/>
              </w:rPr>
              <w:t xml:space="preserve">Обучение, воспитание детей </w:t>
            </w:r>
          </w:p>
        </w:tc>
        <w:tc>
          <w:tcPr>
            <w:tcW w:w="788" w:type="pct"/>
            <w:shd w:val="clear" w:color="auto" w:fill="auto"/>
            <w:hideMark/>
          </w:tcPr>
          <w:p w14:paraId="08C1AB2F"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08D0D28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37,4%</w:t>
            </w:r>
          </w:p>
        </w:tc>
        <w:tc>
          <w:tcPr>
            <w:tcW w:w="608" w:type="pct"/>
            <w:shd w:val="clear" w:color="auto" w:fill="auto"/>
            <w:noWrap/>
            <w:vAlign w:val="center"/>
            <w:hideMark/>
          </w:tcPr>
          <w:p w14:paraId="4E29AEE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28,2%</w:t>
            </w:r>
          </w:p>
        </w:tc>
        <w:tc>
          <w:tcPr>
            <w:tcW w:w="694" w:type="pct"/>
            <w:shd w:val="clear" w:color="auto" w:fill="auto"/>
            <w:noWrap/>
            <w:vAlign w:val="center"/>
            <w:hideMark/>
          </w:tcPr>
          <w:p w14:paraId="3027CBA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32,7%</w:t>
            </w:r>
          </w:p>
        </w:tc>
        <w:tc>
          <w:tcPr>
            <w:tcW w:w="701" w:type="pct"/>
            <w:shd w:val="clear" w:color="auto" w:fill="auto"/>
            <w:noWrap/>
            <w:vAlign w:val="center"/>
            <w:hideMark/>
          </w:tcPr>
          <w:p w14:paraId="01BCA98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1,6%</w:t>
            </w:r>
          </w:p>
        </w:tc>
      </w:tr>
      <w:tr w:rsidR="00B62EDD" w:rsidRPr="00DB28BE" w14:paraId="71B54A71" w14:textId="77777777" w:rsidTr="00962250">
        <w:trPr>
          <w:trHeight w:val="315"/>
        </w:trPr>
        <w:tc>
          <w:tcPr>
            <w:tcW w:w="1409" w:type="pct"/>
            <w:vMerge/>
            <w:vAlign w:val="center"/>
            <w:hideMark/>
          </w:tcPr>
          <w:p w14:paraId="398A314C"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0591FB51"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4C630993"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19,8%</w:t>
            </w:r>
          </w:p>
        </w:tc>
        <w:tc>
          <w:tcPr>
            <w:tcW w:w="608" w:type="pct"/>
            <w:shd w:val="clear" w:color="auto" w:fill="DEEAF6" w:themeFill="accent1" w:themeFillTint="33"/>
            <w:noWrap/>
            <w:vAlign w:val="center"/>
            <w:hideMark/>
          </w:tcPr>
          <w:p w14:paraId="0E731A42"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55,4%</w:t>
            </w:r>
          </w:p>
        </w:tc>
        <w:tc>
          <w:tcPr>
            <w:tcW w:w="694" w:type="pct"/>
            <w:shd w:val="clear" w:color="auto" w:fill="DEEAF6" w:themeFill="accent1" w:themeFillTint="33"/>
            <w:noWrap/>
            <w:vAlign w:val="center"/>
            <w:hideMark/>
          </w:tcPr>
          <w:p w14:paraId="70C2FEE2"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23,2%</w:t>
            </w:r>
          </w:p>
        </w:tc>
        <w:tc>
          <w:tcPr>
            <w:tcW w:w="701" w:type="pct"/>
            <w:shd w:val="clear" w:color="auto" w:fill="DEEAF6" w:themeFill="accent1" w:themeFillTint="33"/>
            <w:noWrap/>
            <w:vAlign w:val="center"/>
            <w:hideMark/>
          </w:tcPr>
          <w:p w14:paraId="03B92B0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1,6%</w:t>
            </w:r>
          </w:p>
        </w:tc>
      </w:tr>
      <w:tr w:rsidR="00B62EDD" w:rsidRPr="00DB28BE" w14:paraId="6AAAAC6B" w14:textId="77777777" w:rsidTr="00AA0C40">
        <w:trPr>
          <w:trHeight w:val="414"/>
        </w:trPr>
        <w:tc>
          <w:tcPr>
            <w:tcW w:w="1409" w:type="pct"/>
            <w:vMerge w:val="restart"/>
            <w:shd w:val="clear" w:color="auto" w:fill="auto"/>
            <w:hideMark/>
          </w:tcPr>
          <w:p w14:paraId="52F5BE25" w14:textId="6021BE7E"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8. </w:t>
            </w:r>
            <w:r w:rsidRPr="00780C2A">
              <w:rPr>
                <w:rFonts w:ascii="Arial" w:eastAsia="Times New Roman" w:hAnsi="Arial" w:cs="Arial"/>
                <w:sz w:val="18"/>
                <w:szCs w:val="20"/>
                <w:lang w:eastAsia="ru-RU"/>
              </w:rPr>
              <w:t>Уход за детьми, в том числе кормление, гигиена, физический уход за ребенком</w:t>
            </w:r>
          </w:p>
        </w:tc>
        <w:tc>
          <w:tcPr>
            <w:tcW w:w="788" w:type="pct"/>
            <w:shd w:val="clear" w:color="auto" w:fill="auto"/>
            <w:hideMark/>
          </w:tcPr>
          <w:p w14:paraId="388C7D44"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00AE5BCB"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50,8%</w:t>
            </w:r>
          </w:p>
        </w:tc>
        <w:tc>
          <w:tcPr>
            <w:tcW w:w="608" w:type="pct"/>
            <w:shd w:val="clear" w:color="auto" w:fill="auto"/>
            <w:noWrap/>
            <w:vAlign w:val="center"/>
            <w:hideMark/>
          </w:tcPr>
          <w:p w14:paraId="3C04362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12,8%</w:t>
            </w:r>
          </w:p>
        </w:tc>
        <w:tc>
          <w:tcPr>
            <w:tcW w:w="694" w:type="pct"/>
            <w:shd w:val="clear" w:color="auto" w:fill="auto"/>
            <w:noWrap/>
            <w:vAlign w:val="center"/>
            <w:hideMark/>
          </w:tcPr>
          <w:p w14:paraId="089EC4A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34,4%</w:t>
            </w:r>
          </w:p>
        </w:tc>
        <w:tc>
          <w:tcPr>
            <w:tcW w:w="701" w:type="pct"/>
            <w:shd w:val="clear" w:color="auto" w:fill="auto"/>
            <w:noWrap/>
            <w:vAlign w:val="center"/>
            <w:hideMark/>
          </w:tcPr>
          <w:p w14:paraId="4DEBD08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2,1%</w:t>
            </w:r>
          </w:p>
        </w:tc>
      </w:tr>
      <w:tr w:rsidR="00B62EDD" w:rsidRPr="00DB28BE" w14:paraId="6DDA8CEF" w14:textId="77777777" w:rsidTr="00962250">
        <w:trPr>
          <w:trHeight w:val="342"/>
        </w:trPr>
        <w:tc>
          <w:tcPr>
            <w:tcW w:w="1409" w:type="pct"/>
            <w:vMerge/>
            <w:vAlign w:val="center"/>
            <w:hideMark/>
          </w:tcPr>
          <w:p w14:paraId="30A5709F"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55DE3EE1"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4A1F23A4"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22,8%</w:t>
            </w:r>
          </w:p>
        </w:tc>
        <w:tc>
          <w:tcPr>
            <w:tcW w:w="608" w:type="pct"/>
            <w:shd w:val="clear" w:color="auto" w:fill="DEEAF6" w:themeFill="accent1" w:themeFillTint="33"/>
            <w:noWrap/>
            <w:vAlign w:val="center"/>
            <w:hideMark/>
          </w:tcPr>
          <w:p w14:paraId="27A7259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51,8%</w:t>
            </w:r>
          </w:p>
        </w:tc>
        <w:tc>
          <w:tcPr>
            <w:tcW w:w="694" w:type="pct"/>
            <w:shd w:val="clear" w:color="auto" w:fill="DEEAF6" w:themeFill="accent1" w:themeFillTint="33"/>
            <w:noWrap/>
            <w:vAlign w:val="center"/>
            <w:hideMark/>
          </w:tcPr>
          <w:p w14:paraId="525AEC7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24,5%</w:t>
            </w:r>
          </w:p>
        </w:tc>
        <w:tc>
          <w:tcPr>
            <w:tcW w:w="701" w:type="pct"/>
            <w:shd w:val="clear" w:color="auto" w:fill="DEEAF6" w:themeFill="accent1" w:themeFillTint="33"/>
            <w:noWrap/>
            <w:vAlign w:val="center"/>
            <w:hideMark/>
          </w:tcPr>
          <w:p w14:paraId="052EC224"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1,0%</w:t>
            </w:r>
          </w:p>
        </w:tc>
      </w:tr>
      <w:tr w:rsidR="00B62EDD" w:rsidRPr="00DB28BE" w14:paraId="26877619" w14:textId="77777777" w:rsidTr="00AA0C40">
        <w:trPr>
          <w:trHeight w:val="853"/>
        </w:trPr>
        <w:tc>
          <w:tcPr>
            <w:tcW w:w="1409" w:type="pct"/>
            <w:vMerge w:val="restart"/>
            <w:shd w:val="clear" w:color="auto" w:fill="auto"/>
            <w:hideMark/>
          </w:tcPr>
          <w:p w14:paraId="745D8CF4" w14:textId="10C861B5"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lastRenderedPageBreak/>
              <w:t>9.</w:t>
            </w:r>
            <w:r w:rsidR="00DB28BE" w:rsidRPr="00780C2A">
              <w:rPr>
                <w:rFonts w:ascii="Arial" w:eastAsia="Times New Roman" w:hAnsi="Arial" w:cs="Arial"/>
                <w:bCs/>
                <w:sz w:val="18"/>
                <w:szCs w:val="20"/>
                <w:lang w:eastAsia="ru-RU"/>
              </w:rPr>
              <w:t xml:space="preserve"> </w:t>
            </w:r>
            <w:r w:rsidRPr="00780C2A">
              <w:rPr>
                <w:rFonts w:ascii="Arial" w:eastAsia="Times New Roman" w:hAnsi="Arial" w:cs="Arial"/>
                <w:sz w:val="18"/>
                <w:szCs w:val="20"/>
                <w:lang w:eastAsia="ru-RU"/>
              </w:rPr>
              <w:t>Помощь взрослым с ограниченными возможностями /пожилым/больным в медицинском уходе, кормлении, гигиене, физическом уходе</w:t>
            </w:r>
          </w:p>
        </w:tc>
        <w:tc>
          <w:tcPr>
            <w:tcW w:w="788" w:type="pct"/>
            <w:shd w:val="clear" w:color="auto" w:fill="auto"/>
            <w:hideMark/>
          </w:tcPr>
          <w:p w14:paraId="43F56EA4"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39A2691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53,7%</w:t>
            </w:r>
          </w:p>
        </w:tc>
        <w:tc>
          <w:tcPr>
            <w:tcW w:w="608" w:type="pct"/>
            <w:shd w:val="clear" w:color="auto" w:fill="auto"/>
            <w:noWrap/>
            <w:vAlign w:val="center"/>
            <w:hideMark/>
          </w:tcPr>
          <w:p w14:paraId="26A747B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9,9%</w:t>
            </w:r>
          </w:p>
        </w:tc>
        <w:tc>
          <w:tcPr>
            <w:tcW w:w="694" w:type="pct"/>
            <w:shd w:val="clear" w:color="auto" w:fill="auto"/>
            <w:noWrap/>
            <w:vAlign w:val="center"/>
            <w:hideMark/>
          </w:tcPr>
          <w:p w14:paraId="7A770A93"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33,1%</w:t>
            </w:r>
          </w:p>
        </w:tc>
        <w:tc>
          <w:tcPr>
            <w:tcW w:w="701" w:type="pct"/>
            <w:shd w:val="clear" w:color="auto" w:fill="auto"/>
            <w:noWrap/>
            <w:vAlign w:val="center"/>
            <w:hideMark/>
          </w:tcPr>
          <w:p w14:paraId="43DD941A"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3,3%</w:t>
            </w:r>
          </w:p>
        </w:tc>
      </w:tr>
      <w:tr w:rsidR="00B62EDD" w:rsidRPr="00DB28BE" w14:paraId="0F5056AC" w14:textId="77777777" w:rsidTr="00962250">
        <w:trPr>
          <w:trHeight w:val="315"/>
        </w:trPr>
        <w:tc>
          <w:tcPr>
            <w:tcW w:w="1409" w:type="pct"/>
            <w:vMerge/>
            <w:vAlign w:val="center"/>
            <w:hideMark/>
          </w:tcPr>
          <w:p w14:paraId="35CA6FF4" w14:textId="77777777" w:rsidR="00B62EDD" w:rsidRPr="00780C2A" w:rsidRDefault="00B62EDD" w:rsidP="00DB28BE">
            <w:pPr>
              <w:spacing w:before="0" w:after="0"/>
              <w:rPr>
                <w:rFonts w:ascii="Arial" w:eastAsia="Times New Roman" w:hAnsi="Arial" w:cs="Arial"/>
                <w:bCs/>
                <w:sz w:val="18"/>
                <w:szCs w:val="20"/>
                <w:lang w:eastAsia="ru-RU"/>
              </w:rPr>
            </w:pPr>
          </w:p>
        </w:tc>
        <w:tc>
          <w:tcPr>
            <w:tcW w:w="788" w:type="pct"/>
            <w:shd w:val="clear" w:color="auto" w:fill="DEEAF6" w:themeFill="accent1" w:themeFillTint="33"/>
            <w:hideMark/>
          </w:tcPr>
          <w:p w14:paraId="3235B96F"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5217B05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60,5%</w:t>
            </w:r>
          </w:p>
        </w:tc>
        <w:tc>
          <w:tcPr>
            <w:tcW w:w="608" w:type="pct"/>
            <w:shd w:val="clear" w:color="auto" w:fill="DEEAF6" w:themeFill="accent1" w:themeFillTint="33"/>
            <w:noWrap/>
            <w:vAlign w:val="center"/>
            <w:hideMark/>
          </w:tcPr>
          <w:p w14:paraId="71D4CB5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12,8%</w:t>
            </w:r>
          </w:p>
        </w:tc>
        <w:tc>
          <w:tcPr>
            <w:tcW w:w="694" w:type="pct"/>
            <w:shd w:val="clear" w:color="auto" w:fill="DEEAF6" w:themeFill="accent1" w:themeFillTint="33"/>
            <w:noWrap/>
            <w:vAlign w:val="center"/>
            <w:hideMark/>
          </w:tcPr>
          <w:p w14:paraId="0B8A1C0E"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25,5%</w:t>
            </w:r>
          </w:p>
        </w:tc>
        <w:tc>
          <w:tcPr>
            <w:tcW w:w="701" w:type="pct"/>
            <w:shd w:val="clear" w:color="auto" w:fill="DEEAF6" w:themeFill="accent1" w:themeFillTint="33"/>
            <w:noWrap/>
            <w:vAlign w:val="center"/>
            <w:hideMark/>
          </w:tcPr>
          <w:p w14:paraId="4C630F5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1,2%</w:t>
            </w:r>
          </w:p>
        </w:tc>
      </w:tr>
      <w:tr w:rsidR="00B62EDD" w:rsidRPr="00DB28BE" w14:paraId="42637987" w14:textId="77777777" w:rsidTr="00AA0C40">
        <w:trPr>
          <w:trHeight w:val="450"/>
        </w:trPr>
        <w:tc>
          <w:tcPr>
            <w:tcW w:w="1409" w:type="pct"/>
            <w:vMerge w:val="restart"/>
            <w:shd w:val="clear" w:color="auto" w:fill="auto"/>
            <w:hideMark/>
          </w:tcPr>
          <w:p w14:paraId="1819C4B3" w14:textId="72592103"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10. </w:t>
            </w:r>
            <w:r w:rsidRPr="00780C2A">
              <w:rPr>
                <w:rFonts w:ascii="Arial" w:eastAsia="Times New Roman" w:hAnsi="Arial" w:cs="Arial"/>
                <w:sz w:val="18"/>
                <w:szCs w:val="20"/>
                <w:lang w:eastAsia="ru-RU"/>
              </w:rPr>
              <w:t xml:space="preserve">Эмоциональная поддержка взрослых членов семьи </w:t>
            </w:r>
          </w:p>
        </w:tc>
        <w:tc>
          <w:tcPr>
            <w:tcW w:w="788" w:type="pct"/>
            <w:shd w:val="clear" w:color="auto" w:fill="auto"/>
            <w:hideMark/>
          </w:tcPr>
          <w:p w14:paraId="2F9BD40E"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0822EC7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36,2%</w:t>
            </w:r>
          </w:p>
        </w:tc>
        <w:tc>
          <w:tcPr>
            <w:tcW w:w="608" w:type="pct"/>
            <w:shd w:val="clear" w:color="auto" w:fill="auto"/>
            <w:noWrap/>
            <w:vAlign w:val="center"/>
            <w:hideMark/>
          </w:tcPr>
          <w:p w14:paraId="3ED545E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14,8%</w:t>
            </w:r>
          </w:p>
        </w:tc>
        <w:tc>
          <w:tcPr>
            <w:tcW w:w="694" w:type="pct"/>
            <w:shd w:val="clear" w:color="auto" w:fill="auto"/>
            <w:noWrap/>
            <w:vAlign w:val="center"/>
            <w:hideMark/>
          </w:tcPr>
          <w:p w14:paraId="16E67D44"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46,7%</w:t>
            </w:r>
          </w:p>
        </w:tc>
        <w:tc>
          <w:tcPr>
            <w:tcW w:w="701" w:type="pct"/>
            <w:shd w:val="clear" w:color="auto" w:fill="auto"/>
            <w:noWrap/>
            <w:vAlign w:val="center"/>
            <w:hideMark/>
          </w:tcPr>
          <w:p w14:paraId="236059D8"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2,3%</w:t>
            </w:r>
          </w:p>
        </w:tc>
      </w:tr>
      <w:tr w:rsidR="00B62EDD" w:rsidRPr="00DB28BE" w14:paraId="71ACA98E" w14:textId="77777777" w:rsidTr="00962250">
        <w:trPr>
          <w:trHeight w:val="330"/>
        </w:trPr>
        <w:tc>
          <w:tcPr>
            <w:tcW w:w="1409" w:type="pct"/>
            <w:vMerge/>
            <w:vAlign w:val="center"/>
            <w:hideMark/>
          </w:tcPr>
          <w:p w14:paraId="7D3A0382" w14:textId="77777777" w:rsidR="00B62EDD" w:rsidRPr="00780C2A" w:rsidRDefault="00B62EDD" w:rsidP="00DB28BE">
            <w:pPr>
              <w:spacing w:before="0" w:after="0"/>
              <w:jc w:val="left"/>
              <w:rPr>
                <w:rFonts w:ascii="Arial" w:eastAsia="Times New Roman" w:hAnsi="Arial" w:cs="Arial"/>
                <w:bCs/>
                <w:sz w:val="18"/>
                <w:szCs w:val="20"/>
                <w:lang w:eastAsia="ru-RU"/>
              </w:rPr>
            </w:pPr>
          </w:p>
        </w:tc>
        <w:tc>
          <w:tcPr>
            <w:tcW w:w="788" w:type="pct"/>
            <w:shd w:val="clear" w:color="auto" w:fill="DEEAF6" w:themeFill="accent1" w:themeFillTint="33"/>
            <w:hideMark/>
          </w:tcPr>
          <w:p w14:paraId="35A59FC4"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женщина</w:t>
            </w:r>
          </w:p>
        </w:tc>
        <w:tc>
          <w:tcPr>
            <w:tcW w:w="800" w:type="pct"/>
            <w:shd w:val="clear" w:color="auto" w:fill="DEEAF6" w:themeFill="accent1" w:themeFillTint="33"/>
            <w:noWrap/>
            <w:vAlign w:val="center"/>
            <w:hideMark/>
          </w:tcPr>
          <w:p w14:paraId="2DEF00B0"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44,9%</w:t>
            </w:r>
          </w:p>
        </w:tc>
        <w:tc>
          <w:tcPr>
            <w:tcW w:w="608" w:type="pct"/>
            <w:shd w:val="clear" w:color="auto" w:fill="DEEAF6" w:themeFill="accent1" w:themeFillTint="33"/>
            <w:noWrap/>
            <w:vAlign w:val="center"/>
            <w:hideMark/>
          </w:tcPr>
          <w:p w14:paraId="44FA3BA6"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18,3%</w:t>
            </w:r>
          </w:p>
        </w:tc>
        <w:tc>
          <w:tcPr>
            <w:tcW w:w="694" w:type="pct"/>
            <w:shd w:val="clear" w:color="auto" w:fill="DEEAF6" w:themeFill="accent1" w:themeFillTint="33"/>
            <w:noWrap/>
            <w:vAlign w:val="center"/>
            <w:hideMark/>
          </w:tcPr>
          <w:p w14:paraId="4ECF35BB"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35,0%</w:t>
            </w:r>
          </w:p>
        </w:tc>
        <w:tc>
          <w:tcPr>
            <w:tcW w:w="701" w:type="pct"/>
            <w:shd w:val="clear" w:color="auto" w:fill="DEEAF6" w:themeFill="accent1" w:themeFillTint="33"/>
            <w:noWrap/>
            <w:vAlign w:val="center"/>
            <w:hideMark/>
          </w:tcPr>
          <w:p w14:paraId="7E4D2C62"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1,8%</w:t>
            </w:r>
          </w:p>
        </w:tc>
      </w:tr>
      <w:tr w:rsidR="00B62EDD" w:rsidRPr="00DB28BE" w14:paraId="52C396AC" w14:textId="77777777" w:rsidTr="00AA0C40">
        <w:trPr>
          <w:trHeight w:val="348"/>
        </w:trPr>
        <w:tc>
          <w:tcPr>
            <w:tcW w:w="1409" w:type="pct"/>
            <w:vMerge w:val="restart"/>
            <w:shd w:val="clear" w:color="auto" w:fill="auto"/>
            <w:hideMark/>
          </w:tcPr>
          <w:p w14:paraId="07F19377" w14:textId="60545C23" w:rsidR="00B62EDD" w:rsidRPr="00780C2A" w:rsidRDefault="00B62EDD" w:rsidP="00DB28BE">
            <w:pPr>
              <w:spacing w:before="0" w:after="0"/>
              <w:jc w:val="left"/>
              <w:rPr>
                <w:rFonts w:ascii="Arial" w:eastAsia="Times New Roman" w:hAnsi="Arial" w:cs="Arial"/>
                <w:bCs/>
                <w:sz w:val="18"/>
                <w:szCs w:val="20"/>
                <w:lang w:eastAsia="ru-RU"/>
              </w:rPr>
            </w:pPr>
            <w:r w:rsidRPr="00780C2A">
              <w:rPr>
                <w:rFonts w:ascii="Arial" w:eastAsia="Times New Roman" w:hAnsi="Arial" w:cs="Arial"/>
                <w:bCs/>
                <w:sz w:val="18"/>
                <w:szCs w:val="20"/>
                <w:lang w:eastAsia="ru-RU"/>
              </w:rPr>
              <w:t xml:space="preserve">11. </w:t>
            </w:r>
            <w:r w:rsidRPr="00780C2A">
              <w:rPr>
                <w:rFonts w:ascii="Arial" w:eastAsia="Times New Roman" w:hAnsi="Arial" w:cs="Arial"/>
                <w:sz w:val="18"/>
                <w:szCs w:val="20"/>
                <w:lang w:eastAsia="ru-RU"/>
              </w:rPr>
              <w:t xml:space="preserve">Уход за домашними животными </w:t>
            </w:r>
          </w:p>
        </w:tc>
        <w:tc>
          <w:tcPr>
            <w:tcW w:w="788" w:type="pct"/>
            <w:shd w:val="clear" w:color="auto" w:fill="auto"/>
            <w:hideMark/>
          </w:tcPr>
          <w:p w14:paraId="59B2FED7" w14:textId="77777777" w:rsidR="00B62EDD" w:rsidRPr="00780C2A" w:rsidRDefault="00B62EDD" w:rsidP="00DB28BE">
            <w:pPr>
              <w:spacing w:before="0" w:after="0"/>
              <w:rPr>
                <w:rFonts w:ascii="Arial" w:eastAsia="Times New Roman" w:hAnsi="Arial" w:cs="Arial"/>
                <w:bCs/>
                <w:sz w:val="18"/>
                <w:szCs w:val="20"/>
                <w:lang w:eastAsia="ru-RU"/>
              </w:rPr>
            </w:pPr>
            <w:r w:rsidRPr="00780C2A">
              <w:rPr>
                <w:rFonts w:ascii="Arial" w:eastAsia="Times New Roman" w:hAnsi="Arial" w:cs="Arial"/>
                <w:bCs/>
                <w:sz w:val="18"/>
                <w:szCs w:val="20"/>
                <w:lang w:eastAsia="ru-RU"/>
              </w:rPr>
              <w:t>мужчина</w:t>
            </w:r>
          </w:p>
        </w:tc>
        <w:tc>
          <w:tcPr>
            <w:tcW w:w="800" w:type="pct"/>
            <w:shd w:val="clear" w:color="auto" w:fill="auto"/>
            <w:noWrap/>
            <w:vAlign w:val="center"/>
            <w:hideMark/>
          </w:tcPr>
          <w:p w14:paraId="42E76A4D"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35,4%</w:t>
            </w:r>
          </w:p>
        </w:tc>
        <w:tc>
          <w:tcPr>
            <w:tcW w:w="608" w:type="pct"/>
            <w:shd w:val="clear" w:color="auto" w:fill="auto"/>
            <w:noWrap/>
            <w:vAlign w:val="center"/>
            <w:hideMark/>
          </w:tcPr>
          <w:p w14:paraId="42E5F0E7"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15,2%</w:t>
            </w:r>
          </w:p>
        </w:tc>
        <w:tc>
          <w:tcPr>
            <w:tcW w:w="694" w:type="pct"/>
            <w:shd w:val="clear" w:color="auto" w:fill="auto"/>
            <w:noWrap/>
            <w:vAlign w:val="center"/>
            <w:hideMark/>
          </w:tcPr>
          <w:p w14:paraId="0A579B19"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46,5%</w:t>
            </w:r>
          </w:p>
        </w:tc>
        <w:tc>
          <w:tcPr>
            <w:tcW w:w="701" w:type="pct"/>
            <w:shd w:val="clear" w:color="auto" w:fill="auto"/>
            <w:noWrap/>
            <w:vAlign w:val="center"/>
            <w:hideMark/>
          </w:tcPr>
          <w:p w14:paraId="5DE5C501" w14:textId="77777777" w:rsidR="00B62EDD" w:rsidRPr="00780C2A" w:rsidRDefault="00B62EDD" w:rsidP="00DB28BE">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2,9%</w:t>
            </w:r>
          </w:p>
        </w:tc>
      </w:tr>
      <w:tr w:rsidR="00B62EDD" w:rsidRPr="00DB28BE" w14:paraId="568EC242" w14:textId="77777777" w:rsidTr="00962250">
        <w:trPr>
          <w:trHeight w:val="315"/>
        </w:trPr>
        <w:tc>
          <w:tcPr>
            <w:tcW w:w="1409" w:type="pct"/>
            <w:vMerge/>
            <w:vAlign w:val="center"/>
            <w:hideMark/>
          </w:tcPr>
          <w:p w14:paraId="3478201F" w14:textId="77777777" w:rsidR="00B62EDD" w:rsidRPr="00DB28BE" w:rsidRDefault="00B62EDD" w:rsidP="00DB28BE">
            <w:pPr>
              <w:spacing w:before="0" w:after="0"/>
              <w:rPr>
                <w:rFonts w:ascii="Arial" w:eastAsia="Times New Roman" w:hAnsi="Arial" w:cs="Arial"/>
                <w:bCs/>
                <w:color w:val="4472C4"/>
                <w:sz w:val="20"/>
                <w:szCs w:val="20"/>
                <w:lang w:eastAsia="ru-RU"/>
              </w:rPr>
            </w:pPr>
          </w:p>
        </w:tc>
        <w:tc>
          <w:tcPr>
            <w:tcW w:w="788" w:type="pct"/>
            <w:shd w:val="clear" w:color="auto" w:fill="DEEAF6" w:themeFill="accent1" w:themeFillTint="33"/>
            <w:hideMark/>
          </w:tcPr>
          <w:p w14:paraId="7F7524B8" w14:textId="77777777" w:rsidR="00B62EDD" w:rsidRPr="00962250" w:rsidRDefault="00B62EDD" w:rsidP="00DB28BE">
            <w:pPr>
              <w:spacing w:before="0" w:after="0"/>
              <w:rPr>
                <w:rFonts w:ascii="Arial" w:eastAsia="Times New Roman" w:hAnsi="Arial" w:cs="Arial"/>
                <w:bCs/>
                <w:sz w:val="20"/>
                <w:szCs w:val="20"/>
                <w:lang w:eastAsia="ru-RU"/>
              </w:rPr>
            </w:pPr>
            <w:r w:rsidRPr="00962250">
              <w:rPr>
                <w:rFonts w:ascii="Arial" w:eastAsia="Times New Roman" w:hAnsi="Arial" w:cs="Arial"/>
                <w:bCs/>
                <w:sz w:val="20"/>
                <w:szCs w:val="20"/>
                <w:lang w:eastAsia="ru-RU"/>
              </w:rPr>
              <w:t>женщина</w:t>
            </w:r>
          </w:p>
        </w:tc>
        <w:tc>
          <w:tcPr>
            <w:tcW w:w="800" w:type="pct"/>
            <w:shd w:val="clear" w:color="auto" w:fill="DEEAF6" w:themeFill="accent1" w:themeFillTint="33"/>
            <w:noWrap/>
            <w:vAlign w:val="center"/>
            <w:hideMark/>
          </w:tcPr>
          <w:p w14:paraId="4C0E906B" w14:textId="77777777" w:rsidR="00B62EDD" w:rsidRPr="00DB28BE" w:rsidRDefault="00B62EDD" w:rsidP="00DB28BE">
            <w:pPr>
              <w:spacing w:before="0" w:after="0"/>
              <w:jc w:val="center"/>
              <w:rPr>
                <w:rFonts w:ascii="Arial" w:eastAsia="Times New Roman" w:hAnsi="Arial" w:cs="Arial"/>
                <w:color w:val="000000"/>
                <w:sz w:val="20"/>
                <w:szCs w:val="20"/>
                <w:lang w:eastAsia="ru-RU"/>
              </w:rPr>
            </w:pPr>
            <w:r w:rsidRPr="00DB28BE">
              <w:rPr>
                <w:rFonts w:ascii="Arial" w:eastAsia="Times New Roman" w:hAnsi="Arial" w:cs="Arial"/>
                <w:color w:val="000000"/>
                <w:sz w:val="20"/>
                <w:szCs w:val="20"/>
                <w:lang w:eastAsia="ru-RU"/>
              </w:rPr>
              <w:t>45,7%</w:t>
            </w:r>
          </w:p>
        </w:tc>
        <w:tc>
          <w:tcPr>
            <w:tcW w:w="608" w:type="pct"/>
            <w:shd w:val="clear" w:color="auto" w:fill="DEEAF6" w:themeFill="accent1" w:themeFillTint="33"/>
            <w:noWrap/>
            <w:vAlign w:val="center"/>
            <w:hideMark/>
          </w:tcPr>
          <w:p w14:paraId="65C73029" w14:textId="77777777" w:rsidR="00B62EDD" w:rsidRPr="00DB28BE" w:rsidRDefault="00B62EDD" w:rsidP="00DB28BE">
            <w:pPr>
              <w:spacing w:before="0" w:after="0"/>
              <w:jc w:val="center"/>
              <w:rPr>
                <w:rFonts w:ascii="Arial" w:eastAsia="Times New Roman" w:hAnsi="Arial" w:cs="Arial"/>
                <w:color w:val="000000"/>
                <w:sz w:val="20"/>
                <w:szCs w:val="20"/>
                <w:lang w:eastAsia="ru-RU"/>
              </w:rPr>
            </w:pPr>
            <w:r w:rsidRPr="00DB28BE">
              <w:rPr>
                <w:rFonts w:ascii="Arial" w:eastAsia="Times New Roman" w:hAnsi="Arial" w:cs="Arial"/>
                <w:color w:val="000000"/>
                <w:sz w:val="20"/>
                <w:szCs w:val="20"/>
                <w:lang w:eastAsia="ru-RU"/>
              </w:rPr>
              <w:t>13,0%</w:t>
            </w:r>
          </w:p>
        </w:tc>
        <w:tc>
          <w:tcPr>
            <w:tcW w:w="694" w:type="pct"/>
            <w:shd w:val="clear" w:color="auto" w:fill="DEEAF6" w:themeFill="accent1" w:themeFillTint="33"/>
            <w:noWrap/>
            <w:vAlign w:val="center"/>
            <w:hideMark/>
          </w:tcPr>
          <w:p w14:paraId="258F8630" w14:textId="77777777" w:rsidR="00B62EDD" w:rsidRPr="00DB28BE" w:rsidRDefault="00B62EDD" w:rsidP="00DB28BE">
            <w:pPr>
              <w:spacing w:before="0" w:after="0"/>
              <w:jc w:val="center"/>
              <w:rPr>
                <w:rFonts w:ascii="Arial" w:eastAsia="Times New Roman" w:hAnsi="Arial" w:cs="Arial"/>
                <w:color w:val="000000"/>
                <w:sz w:val="20"/>
                <w:szCs w:val="20"/>
                <w:lang w:eastAsia="ru-RU"/>
              </w:rPr>
            </w:pPr>
            <w:r w:rsidRPr="00DB28BE">
              <w:rPr>
                <w:rFonts w:ascii="Arial" w:eastAsia="Times New Roman" w:hAnsi="Arial" w:cs="Arial"/>
                <w:color w:val="000000"/>
                <w:sz w:val="20"/>
                <w:szCs w:val="20"/>
                <w:lang w:eastAsia="ru-RU"/>
              </w:rPr>
              <w:t>30,4%</w:t>
            </w:r>
          </w:p>
        </w:tc>
        <w:tc>
          <w:tcPr>
            <w:tcW w:w="701" w:type="pct"/>
            <w:shd w:val="clear" w:color="auto" w:fill="DEEAF6" w:themeFill="accent1" w:themeFillTint="33"/>
            <w:noWrap/>
            <w:vAlign w:val="center"/>
            <w:hideMark/>
          </w:tcPr>
          <w:p w14:paraId="0E1BAB7E" w14:textId="77777777" w:rsidR="00B62EDD" w:rsidRPr="00DB28BE" w:rsidRDefault="00B62EDD" w:rsidP="00DB28BE">
            <w:pPr>
              <w:spacing w:before="0" w:after="0"/>
              <w:jc w:val="center"/>
              <w:rPr>
                <w:rFonts w:ascii="Arial" w:eastAsia="Times New Roman" w:hAnsi="Arial" w:cs="Arial"/>
                <w:color w:val="000000"/>
                <w:sz w:val="20"/>
                <w:szCs w:val="20"/>
                <w:lang w:eastAsia="ru-RU"/>
              </w:rPr>
            </w:pPr>
            <w:r w:rsidRPr="00DB28BE">
              <w:rPr>
                <w:rFonts w:ascii="Arial" w:eastAsia="Times New Roman" w:hAnsi="Arial" w:cs="Arial"/>
                <w:color w:val="000000"/>
                <w:sz w:val="20"/>
                <w:szCs w:val="20"/>
                <w:lang w:eastAsia="ru-RU"/>
              </w:rPr>
              <w:t>10,9%</w:t>
            </w:r>
          </w:p>
        </w:tc>
      </w:tr>
    </w:tbl>
    <w:p w14:paraId="3DBF54BD" w14:textId="77777777" w:rsidR="00B62EDD" w:rsidRPr="00DB28BE" w:rsidRDefault="00B62EDD" w:rsidP="00B62EDD">
      <w:pPr>
        <w:pBdr>
          <w:top w:val="nil"/>
          <w:left w:val="nil"/>
          <w:bottom w:val="nil"/>
          <w:right w:val="nil"/>
          <w:between w:val="nil"/>
        </w:pBdr>
        <w:tabs>
          <w:tab w:val="left" w:pos="1351"/>
        </w:tabs>
        <w:jc w:val="center"/>
        <w:rPr>
          <w:rFonts w:ascii="Arial" w:hAnsi="Arial" w:cs="Arial"/>
          <w:sz w:val="20"/>
          <w:szCs w:val="20"/>
        </w:rPr>
      </w:pPr>
    </w:p>
    <w:p w14:paraId="7D4756C4" w14:textId="23EDAF48" w:rsidR="00B62EDD" w:rsidRPr="00DB28BE" w:rsidRDefault="00B62EDD" w:rsidP="00B62EDD">
      <w:pPr>
        <w:pBdr>
          <w:top w:val="nil"/>
          <w:left w:val="nil"/>
          <w:bottom w:val="nil"/>
          <w:right w:val="nil"/>
          <w:between w:val="nil"/>
        </w:pBdr>
        <w:tabs>
          <w:tab w:val="left" w:pos="1351"/>
        </w:tabs>
        <w:rPr>
          <w:rFonts w:ascii="Arial" w:hAnsi="Arial" w:cs="Arial"/>
          <w:sz w:val="24"/>
          <w:szCs w:val="24"/>
          <w:shd w:val="clear" w:color="auto" w:fill="FFFFFF"/>
        </w:rPr>
      </w:pPr>
      <w:r w:rsidRPr="00DB28BE">
        <w:rPr>
          <w:rFonts w:ascii="Arial" w:hAnsi="Arial" w:cs="Arial"/>
          <w:sz w:val="24"/>
          <w:szCs w:val="24"/>
          <w:shd w:val="clear" w:color="auto" w:fill="FFFFFF"/>
        </w:rPr>
        <w:t>Со времени распространения COVID</w:t>
      </w:r>
      <w:r w:rsidR="00DF5EF8">
        <w:rPr>
          <w:rFonts w:ascii="Arial" w:hAnsi="Arial" w:cs="Arial"/>
          <w:sz w:val="24"/>
          <w:szCs w:val="24"/>
          <w:shd w:val="clear" w:color="auto" w:fill="FFFFFF"/>
        </w:rPr>
        <w:t>-</w:t>
      </w:r>
      <w:r w:rsidRPr="00DB28BE">
        <w:rPr>
          <w:rFonts w:ascii="Arial" w:hAnsi="Arial" w:cs="Arial"/>
          <w:sz w:val="24"/>
          <w:szCs w:val="24"/>
          <w:shd w:val="clear" w:color="auto" w:fill="FFFFFF"/>
        </w:rPr>
        <w:t>19 респонденты женского пола проводят больше всего времени за приготовлением и подачей блюд (41%), мужчины – за уборкой – 42%.</w:t>
      </w:r>
    </w:p>
    <w:p w14:paraId="6E96AAD8" w14:textId="4854BEE4" w:rsidR="00C86884" w:rsidRPr="00C86884" w:rsidRDefault="00C86884" w:rsidP="00C86884">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C86884">
        <w:rPr>
          <w:rFonts w:asciiTheme="minorHAnsi" w:eastAsiaTheme="minorHAnsi" w:hAnsiTheme="minorHAnsi"/>
          <w:b/>
          <w:sz w:val="24"/>
          <w:szCs w:val="24"/>
          <w:lang w:eastAsia="en-US"/>
        </w:rPr>
        <w:t>Со времени распространения COVID</w:t>
      </w:r>
      <w:r w:rsidR="00780C2A">
        <w:rPr>
          <w:rFonts w:asciiTheme="minorHAnsi" w:eastAsiaTheme="minorHAnsi" w:hAnsiTheme="minorHAnsi"/>
          <w:b/>
          <w:sz w:val="24"/>
          <w:szCs w:val="24"/>
          <w:lang w:eastAsia="en-US"/>
        </w:rPr>
        <w:t>-</w:t>
      </w:r>
      <w:r w:rsidRPr="00C86884">
        <w:rPr>
          <w:rFonts w:asciiTheme="minorHAnsi" w:eastAsiaTheme="minorHAnsi" w:hAnsiTheme="minorHAnsi"/>
          <w:b/>
          <w:sz w:val="24"/>
          <w:szCs w:val="24"/>
          <w:lang w:eastAsia="en-US"/>
        </w:rPr>
        <w:t xml:space="preserve">19, за каким из следующих видов деятельности Вы проводите больше всего времени?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9"/>
        <w:gridCol w:w="1323"/>
        <w:gridCol w:w="1333"/>
      </w:tblGrid>
      <w:tr w:rsidR="00C86884" w:rsidRPr="00780C2A" w14:paraId="032AB57E" w14:textId="77777777" w:rsidTr="00C86884">
        <w:trPr>
          <w:trHeight w:val="415"/>
        </w:trPr>
        <w:tc>
          <w:tcPr>
            <w:tcW w:w="3579" w:type="pct"/>
            <w:shd w:val="clear" w:color="auto" w:fill="BDD6EE" w:themeFill="accent1" w:themeFillTint="66"/>
            <w:vAlign w:val="bottom"/>
            <w:hideMark/>
          </w:tcPr>
          <w:p w14:paraId="25250420" w14:textId="77777777" w:rsidR="00C86884" w:rsidRPr="00780C2A" w:rsidRDefault="00C86884" w:rsidP="00C86884">
            <w:pPr>
              <w:spacing w:before="0" w:after="0"/>
              <w:jc w:val="center"/>
              <w:rPr>
                <w:rFonts w:ascii="Arial" w:eastAsia="Times New Roman" w:hAnsi="Arial" w:cs="Arial"/>
                <w:b/>
                <w:color w:val="000000"/>
                <w:sz w:val="18"/>
                <w:szCs w:val="24"/>
                <w:lang w:eastAsia="ru-RU"/>
              </w:rPr>
            </w:pPr>
            <w:r w:rsidRPr="00780C2A">
              <w:rPr>
                <w:rFonts w:ascii="Arial" w:eastAsia="Times New Roman" w:hAnsi="Arial" w:cs="Arial"/>
                <w:b/>
                <w:color w:val="000000"/>
                <w:sz w:val="18"/>
                <w:szCs w:val="24"/>
                <w:lang w:eastAsia="ru-RU"/>
              </w:rPr>
              <w:t>Вид деятельности</w:t>
            </w:r>
          </w:p>
        </w:tc>
        <w:tc>
          <w:tcPr>
            <w:tcW w:w="708" w:type="pct"/>
            <w:shd w:val="clear" w:color="auto" w:fill="BDD6EE" w:themeFill="accent1" w:themeFillTint="66"/>
            <w:hideMark/>
          </w:tcPr>
          <w:p w14:paraId="181C0995" w14:textId="77777777" w:rsidR="00C86884" w:rsidRPr="00780C2A" w:rsidRDefault="00C86884" w:rsidP="00C86884">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Мужчины</w:t>
            </w:r>
          </w:p>
        </w:tc>
        <w:tc>
          <w:tcPr>
            <w:tcW w:w="713" w:type="pct"/>
            <w:shd w:val="clear" w:color="auto" w:fill="BDD6EE" w:themeFill="accent1" w:themeFillTint="66"/>
            <w:hideMark/>
          </w:tcPr>
          <w:p w14:paraId="06A85753" w14:textId="77777777" w:rsidR="00C86884" w:rsidRPr="00780C2A" w:rsidRDefault="00C86884" w:rsidP="00C86884">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Женщины</w:t>
            </w:r>
          </w:p>
        </w:tc>
      </w:tr>
      <w:tr w:rsidR="00C86884" w:rsidRPr="00780C2A" w14:paraId="00588C6C" w14:textId="77777777" w:rsidTr="00B763D1">
        <w:trPr>
          <w:trHeight w:val="252"/>
        </w:trPr>
        <w:tc>
          <w:tcPr>
            <w:tcW w:w="3579" w:type="pct"/>
            <w:shd w:val="clear" w:color="auto" w:fill="auto"/>
            <w:vAlign w:val="bottom"/>
            <w:hideMark/>
          </w:tcPr>
          <w:p w14:paraId="188147F1"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 Приготовление и подача блюд</w:t>
            </w:r>
          </w:p>
        </w:tc>
        <w:tc>
          <w:tcPr>
            <w:tcW w:w="708" w:type="pct"/>
            <w:shd w:val="clear" w:color="auto" w:fill="auto"/>
            <w:noWrap/>
            <w:vAlign w:val="center"/>
            <w:hideMark/>
          </w:tcPr>
          <w:p w14:paraId="32B19FA0"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1,9%</w:t>
            </w:r>
          </w:p>
        </w:tc>
        <w:tc>
          <w:tcPr>
            <w:tcW w:w="713" w:type="pct"/>
            <w:shd w:val="clear" w:color="auto" w:fill="auto"/>
            <w:noWrap/>
            <w:vAlign w:val="center"/>
            <w:hideMark/>
          </w:tcPr>
          <w:p w14:paraId="63459B02"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41,4%</w:t>
            </w:r>
          </w:p>
        </w:tc>
      </w:tr>
      <w:tr w:rsidR="00C86884" w:rsidRPr="00780C2A" w14:paraId="7A421FC9" w14:textId="77777777" w:rsidTr="00E07D3A">
        <w:trPr>
          <w:trHeight w:val="231"/>
        </w:trPr>
        <w:tc>
          <w:tcPr>
            <w:tcW w:w="3579" w:type="pct"/>
            <w:shd w:val="clear" w:color="auto" w:fill="auto"/>
            <w:vAlign w:val="bottom"/>
            <w:hideMark/>
          </w:tcPr>
          <w:p w14:paraId="600FC5E7" w14:textId="74C89502"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 Уборка/поддержание порядка на приусадебном участке (дом, одежда</w:t>
            </w:r>
            <w:r w:rsidR="00E07D3A">
              <w:rPr>
                <w:rFonts w:ascii="Arial" w:eastAsia="Times New Roman" w:hAnsi="Arial" w:cs="Arial"/>
                <w:color w:val="000000"/>
                <w:sz w:val="18"/>
                <w:szCs w:val="24"/>
                <w:lang w:eastAsia="ru-RU"/>
              </w:rPr>
              <w:t>)</w:t>
            </w:r>
          </w:p>
        </w:tc>
        <w:tc>
          <w:tcPr>
            <w:tcW w:w="708" w:type="pct"/>
            <w:shd w:val="clear" w:color="auto" w:fill="auto"/>
            <w:noWrap/>
            <w:vAlign w:val="center"/>
            <w:hideMark/>
          </w:tcPr>
          <w:p w14:paraId="58281160"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41,6%</w:t>
            </w:r>
          </w:p>
        </w:tc>
        <w:tc>
          <w:tcPr>
            <w:tcW w:w="713" w:type="pct"/>
            <w:shd w:val="clear" w:color="auto" w:fill="auto"/>
            <w:noWrap/>
            <w:vAlign w:val="center"/>
            <w:hideMark/>
          </w:tcPr>
          <w:p w14:paraId="142F6BAA"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14,4%</w:t>
            </w:r>
          </w:p>
        </w:tc>
      </w:tr>
      <w:tr w:rsidR="00C86884" w:rsidRPr="00780C2A" w14:paraId="78EE6CE1" w14:textId="77777777" w:rsidTr="00B763D1">
        <w:trPr>
          <w:trHeight w:val="209"/>
        </w:trPr>
        <w:tc>
          <w:tcPr>
            <w:tcW w:w="3579" w:type="pct"/>
            <w:shd w:val="clear" w:color="auto" w:fill="auto"/>
            <w:vAlign w:val="bottom"/>
            <w:hideMark/>
          </w:tcPr>
          <w:p w14:paraId="55CA69B7"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 Управление домашним хозяйством (например, оплата счетов)</w:t>
            </w:r>
          </w:p>
        </w:tc>
        <w:tc>
          <w:tcPr>
            <w:tcW w:w="708" w:type="pct"/>
            <w:shd w:val="clear" w:color="auto" w:fill="auto"/>
            <w:noWrap/>
            <w:vAlign w:val="center"/>
            <w:hideMark/>
          </w:tcPr>
          <w:p w14:paraId="51466985"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20,8%</w:t>
            </w:r>
          </w:p>
        </w:tc>
        <w:tc>
          <w:tcPr>
            <w:tcW w:w="713" w:type="pct"/>
            <w:shd w:val="clear" w:color="auto" w:fill="auto"/>
            <w:noWrap/>
            <w:vAlign w:val="center"/>
            <w:hideMark/>
          </w:tcPr>
          <w:p w14:paraId="154AFD91"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2,9%</w:t>
            </w:r>
          </w:p>
        </w:tc>
      </w:tr>
      <w:tr w:rsidR="00C86884" w:rsidRPr="00780C2A" w14:paraId="6290FF7D" w14:textId="77777777" w:rsidTr="00B763D1">
        <w:trPr>
          <w:trHeight w:val="242"/>
        </w:trPr>
        <w:tc>
          <w:tcPr>
            <w:tcW w:w="3579" w:type="pct"/>
            <w:shd w:val="clear" w:color="auto" w:fill="auto"/>
            <w:vAlign w:val="bottom"/>
            <w:hideMark/>
          </w:tcPr>
          <w:p w14:paraId="6DD3DF55"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4. Покупки для моей семьи/члена семьи</w:t>
            </w:r>
          </w:p>
        </w:tc>
        <w:tc>
          <w:tcPr>
            <w:tcW w:w="708" w:type="pct"/>
            <w:shd w:val="clear" w:color="auto" w:fill="auto"/>
            <w:noWrap/>
            <w:vAlign w:val="center"/>
            <w:hideMark/>
          </w:tcPr>
          <w:p w14:paraId="742BB9C9"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12,8%</w:t>
            </w:r>
          </w:p>
        </w:tc>
        <w:tc>
          <w:tcPr>
            <w:tcW w:w="713" w:type="pct"/>
            <w:shd w:val="clear" w:color="auto" w:fill="auto"/>
            <w:noWrap/>
            <w:vAlign w:val="center"/>
            <w:hideMark/>
          </w:tcPr>
          <w:p w14:paraId="4C83423D"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5,6%</w:t>
            </w:r>
          </w:p>
        </w:tc>
      </w:tr>
      <w:tr w:rsidR="00C86884" w:rsidRPr="00780C2A" w14:paraId="034DC779" w14:textId="77777777" w:rsidTr="00B763D1">
        <w:trPr>
          <w:trHeight w:val="206"/>
        </w:trPr>
        <w:tc>
          <w:tcPr>
            <w:tcW w:w="3579" w:type="pct"/>
            <w:shd w:val="clear" w:color="auto" w:fill="auto"/>
            <w:vAlign w:val="bottom"/>
            <w:hideMark/>
          </w:tcPr>
          <w:p w14:paraId="6FA65CBD"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 Доставка воды/дров/сбор топлива</w:t>
            </w:r>
          </w:p>
        </w:tc>
        <w:tc>
          <w:tcPr>
            <w:tcW w:w="708" w:type="pct"/>
            <w:shd w:val="clear" w:color="auto" w:fill="auto"/>
            <w:noWrap/>
            <w:vAlign w:val="center"/>
            <w:hideMark/>
          </w:tcPr>
          <w:p w14:paraId="5C40A1F0"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5,6%</w:t>
            </w:r>
          </w:p>
        </w:tc>
        <w:tc>
          <w:tcPr>
            <w:tcW w:w="713" w:type="pct"/>
            <w:shd w:val="clear" w:color="auto" w:fill="auto"/>
            <w:noWrap/>
            <w:vAlign w:val="center"/>
            <w:hideMark/>
          </w:tcPr>
          <w:p w14:paraId="369167F4"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w:t>
            </w:r>
          </w:p>
        </w:tc>
      </w:tr>
      <w:tr w:rsidR="00C86884" w:rsidRPr="00780C2A" w14:paraId="44993B69" w14:textId="77777777" w:rsidTr="00B763D1">
        <w:trPr>
          <w:trHeight w:val="77"/>
        </w:trPr>
        <w:tc>
          <w:tcPr>
            <w:tcW w:w="3579" w:type="pct"/>
            <w:shd w:val="clear" w:color="auto" w:fill="auto"/>
            <w:vAlign w:val="bottom"/>
            <w:hideMark/>
          </w:tcPr>
          <w:p w14:paraId="59EA198A"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 Игры, разговоры и чтение с детьми</w:t>
            </w:r>
          </w:p>
        </w:tc>
        <w:tc>
          <w:tcPr>
            <w:tcW w:w="708" w:type="pct"/>
            <w:shd w:val="clear" w:color="auto" w:fill="auto"/>
            <w:noWrap/>
            <w:vAlign w:val="center"/>
            <w:hideMark/>
          </w:tcPr>
          <w:p w14:paraId="04E29FE6"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5,8%</w:t>
            </w:r>
          </w:p>
        </w:tc>
        <w:tc>
          <w:tcPr>
            <w:tcW w:w="713" w:type="pct"/>
            <w:shd w:val="clear" w:color="auto" w:fill="auto"/>
            <w:noWrap/>
            <w:vAlign w:val="center"/>
            <w:hideMark/>
          </w:tcPr>
          <w:p w14:paraId="051D0018"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9,1%</w:t>
            </w:r>
          </w:p>
        </w:tc>
      </w:tr>
      <w:tr w:rsidR="00C86884" w:rsidRPr="00780C2A" w14:paraId="51A72EDD" w14:textId="77777777" w:rsidTr="00B763D1">
        <w:trPr>
          <w:trHeight w:val="77"/>
        </w:trPr>
        <w:tc>
          <w:tcPr>
            <w:tcW w:w="3579" w:type="pct"/>
            <w:shd w:val="clear" w:color="auto" w:fill="auto"/>
            <w:vAlign w:val="bottom"/>
            <w:hideMark/>
          </w:tcPr>
          <w:p w14:paraId="458908CE"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 Обучение, воспитание детей</w:t>
            </w:r>
          </w:p>
        </w:tc>
        <w:tc>
          <w:tcPr>
            <w:tcW w:w="708" w:type="pct"/>
            <w:shd w:val="clear" w:color="auto" w:fill="auto"/>
            <w:noWrap/>
            <w:vAlign w:val="center"/>
            <w:hideMark/>
          </w:tcPr>
          <w:p w14:paraId="3523A2A0"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3,1%</w:t>
            </w:r>
          </w:p>
        </w:tc>
        <w:tc>
          <w:tcPr>
            <w:tcW w:w="713" w:type="pct"/>
            <w:shd w:val="clear" w:color="auto" w:fill="auto"/>
            <w:noWrap/>
            <w:vAlign w:val="center"/>
            <w:hideMark/>
          </w:tcPr>
          <w:p w14:paraId="33229B28"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7,8%</w:t>
            </w:r>
          </w:p>
        </w:tc>
      </w:tr>
      <w:tr w:rsidR="00C86884" w:rsidRPr="00780C2A" w14:paraId="24D6CD28" w14:textId="77777777" w:rsidTr="00B763D1">
        <w:trPr>
          <w:trHeight w:val="202"/>
        </w:trPr>
        <w:tc>
          <w:tcPr>
            <w:tcW w:w="3579" w:type="pct"/>
            <w:shd w:val="clear" w:color="auto" w:fill="auto"/>
            <w:vAlign w:val="bottom"/>
            <w:hideMark/>
          </w:tcPr>
          <w:p w14:paraId="15BDAC41"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 xml:space="preserve">8. Уход за детьми, в том числе кормление, гигиена, физический уход </w:t>
            </w:r>
          </w:p>
        </w:tc>
        <w:tc>
          <w:tcPr>
            <w:tcW w:w="708" w:type="pct"/>
            <w:shd w:val="clear" w:color="auto" w:fill="auto"/>
            <w:noWrap/>
            <w:vAlign w:val="center"/>
            <w:hideMark/>
          </w:tcPr>
          <w:p w14:paraId="2885F688"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0,2%</w:t>
            </w:r>
          </w:p>
        </w:tc>
        <w:tc>
          <w:tcPr>
            <w:tcW w:w="713" w:type="pct"/>
            <w:shd w:val="clear" w:color="auto" w:fill="auto"/>
            <w:noWrap/>
            <w:vAlign w:val="center"/>
            <w:hideMark/>
          </w:tcPr>
          <w:p w14:paraId="364F8CBC"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14,6%</w:t>
            </w:r>
          </w:p>
        </w:tc>
      </w:tr>
      <w:tr w:rsidR="00C86884" w:rsidRPr="00780C2A" w14:paraId="06B372F5" w14:textId="77777777" w:rsidTr="00B763D1">
        <w:trPr>
          <w:trHeight w:val="196"/>
        </w:trPr>
        <w:tc>
          <w:tcPr>
            <w:tcW w:w="3579" w:type="pct"/>
            <w:shd w:val="clear" w:color="auto" w:fill="auto"/>
            <w:vAlign w:val="bottom"/>
            <w:hideMark/>
          </w:tcPr>
          <w:p w14:paraId="5F894E99"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9. Помощь пожилым/больным/взрослым с ограниченными возможностями</w:t>
            </w:r>
          </w:p>
        </w:tc>
        <w:tc>
          <w:tcPr>
            <w:tcW w:w="708" w:type="pct"/>
            <w:shd w:val="clear" w:color="auto" w:fill="auto"/>
            <w:noWrap/>
            <w:vAlign w:val="center"/>
            <w:hideMark/>
          </w:tcPr>
          <w:p w14:paraId="31991FF8"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0,6%</w:t>
            </w:r>
          </w:p>
        </w:tc>
        <w:tc>
          <w:tcPr>
            <w:tcW w:w="713" w:type="pct"/>
            <w:shd w:val="clear" w:color="auto" w:fill="auto"/>
            <w:noWrap/>
            <w:vAlign w:val="center"/>
            <w:hideMark/>
          </w:tcPr>
          <w:p w14:paraId="5A6C4582"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1,4%</w:t>
            </w:r>
          </w:p>
        </w:tc>
      </w:tr>
      <w:tr w:rsidR="00C86884" w:rsidRPr="00780C2A" w14:paraId="1D8C2D0C" w14:textId="77777777" w:rsidTr="00B763D1">
        <w:trPr>
          <w:trHeight w:val="204"/>
        </w:trPr>
        <w:tc>
          <w:tcPr>
            <w:tcW w:w="3579" w:type="pct"/>
            <w:shd w:val="clear" w:color="auto" w:fill="auto"/>
            <w:vAlign w:val="bottom"/>
            <w:hideMark/>
          </w:tcPr>
          <w:p w14:paraId="2D4DD59B"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10. Эмоциональная поддержка взрослых членов семьи</w:t>
            </w:r>
          </w:p>
        </w:tc>
        <w:tc>
          <w:tcPr>
            <w:tcW w:w="708" w:type="pct"/>
            <w:shd w:val="clear" w:color="auto" w:fill="auto"/>
            <w:noWrap/>
            <w:vAlign w:val="center"/>
            <w:hideMark/>
          </w:tcPr>
          <w:p w14:paraId="1E08626B"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1,2%</w:t>
            </w:r>
          </w:p>
        </w:tc>
        <w:tc>
          <w:tcPr>
            <w:tcW w:w="713" w:type="pct"/>
            <w:shd w:val="clear" w:color="auto" w:fill="auto"/>
            <w:noWrap/>
            <w:vAlign w:val="center"/>
            <w:hideMark/>
          </w:tcPr>
          <w:p w14:paraId="42B464CF"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1,8%</w:t>
            </w:r>
          </w:p>
        </w:tc>
      </w:tr>
      <w:tr w:rsidR="00C86884" w:rsidRPr="00780C2A" w14:paraId="6C4FB257" w14:textId="77777777" w:rsidTr="00B763D1">
        <w:trPr>
          <w:trHeight w:val="207"/>
        </w:trPr>
        <w:tc>
          <w:tcPr>
            <w:tcW w:w="3579" w:type="pct"/>
            <w:shd w:val="clear" w:color="auto" w:fill="auto"/>
            <w:vAlign w:val="bottom"/>
            <w:hideMark/>
          </w:tcPr>
          <w:p w14:paraId="25A8E2A7" w14:textId="77777777" w:rsidR="00C86884" w:rsidRPr="00780C2A" w:rsidRDefault="00C86884" w:rsidP="00C86884">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11. Уход за домашними животными</w:t>
            </w:r>
          </w:p>
        </w:tc>
        <w:tc>
          <w:tcPr>
            <w:tcW w:w="708" w:type="pct"/>
            <w:shd w:val="clear" w:color="auto" w:fill="auto"/>
            <w:noWrap/>
            <w:vAlign w:val="center"/>
            <w:hideMark/>
          </w:tcPr>
          <w:p w14:paraId="5B0BEA79"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6,6%</w:t>
            </w:r>
          </w:p>
        </w:tc>
        <w:tc>
          <w:tcPr>
            <w:tcW w:w="713" w:type="pct"/>
            <w:shd w:val="clear" w:color="auto" w:fill="auto"/>
            <w:noWrap/>
            <w:vAlign w:val="center"/>
            <w:hideMark/>
          </w:tcPr>
          <w:p w14:paraId="732EFA92" w14:textId="77777777" w:rsidR="00C86884" w:rsidRPr="00780C2A" w:rsidRDefault="00C86884" w:rsidP="00C86884">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,8%</w:t>
            </w:r>
          </w:p>
        </w:tc>
      </w:tr>
    </w:tbl>
    <w:p w14:paraId="706A2C47" w14:textId="77777777" w:rsidR="00DF5EF8" w:rsidRDefault="00DF5EF8" w:rsidP="00C86884">
      <w:pPr>
        <w:pBdr>
          <w:top w:val="nil"/>
          <w:left w:val="nil"/>
          <w:bottom w:val="nil"/>
          <w:right w:val="nil"/>
          <w:between w:val="nil"/>
        </w:pBdr>
        <w:tabs>
          <w:tab w:val="left" w:pos="1351"/>
        </w:tabs>
        <w:rPr>
          <w:rFonts w:ascii="Arial" w:hAnsi="Arial" w:cs="Arial"/>
          <w:sz w:val="24"/>
          <w:szCs w:val="24"/>
          <w:shd w:val="clear" w:color="auto" w:fill="FFFFFF"/>
        </w:rPr>
      </w:pPr>
    </w:p>
    <w:p w14:paraId="2C0DD790" w14:textId="77777777" w:rsidR="00DF5EF8" w:rsidRDefault="00C86884" w:rsidP="00C86884">
      <w:pPr>
        <w:pBdr>
          <w:top w:val="nil"/>
          <w:left w:val="nil"/>
          <w:bottom w:val="nil"/>
          <w:right w:val="nil"/>
          <w:between w:val="nil"/>
        </w:pBdr>
        <w:tabs>
          <w:tab w:val="left" w:pos="1351"/>
        </w:tabs>
        <w:rPr>
          <w:rFonts w:ascii="Arial" w:hAnsi="Arial" w:cs="Arial"/>
          <w:sz w:val="24"/>
          <w:szCs w:val="24"/>
          <w:shd w:val="clear" w:color="auto" w:fill="FFFFFF"/>
        </w:rPr>
      </w:pPr>
      <w:r w:rsidRPr="00C86884">
        <w:rPr>
          <w:rFonts w:ascii="Arial" w:hAnsi="Arial" w:cs="Arial"/>
          <w:sz w:val="24"/>
          <w:szCs w:val="24"/>
          <w:shd w:val="clear" w:color="auto" w:fill="FFFFFF"/>
        </w:rPr>
        <w:t xml:space="preserve">Практически в половине случаев партнеры </w:t>
      </w:r>
      <w:r w:rsidR="00DF5EF8">
        <w:rPr>
          <w:rFonts w:ascii="Arial" w:hAnsi="Arial" w:cs="Arial"/>
          <w:sz w:val="24"/>
          <w:szCs w:val="24"/>
          <w:shd w:val="clear" w:color="auto" w:fill="FFFFFF"/>
        </w:rPr>
        <w:t xml:space="preserve">стали </w:t>
      </w:r>
      <w:r w:rsidRPr="00C86884">
        <w:rPr>
          <w:rFonts w:ascii="Arial" w:hAnsi="Arial" w:cs="Arial"/>
          <w:sz w:val="24"/>
          <w:szCs w:val="24"/>
          <w:shd w:val="clear" w:color="auto" w:fill="FFFFFF"/>
        </w:rPr>
        <w:t>помог</w:t>
      </w:r>
      <w:r w:rsidR="00DF5EF8">
        <w:rPr>
          <w:rFonts w:ascii="Arial" w:hAnsi="Arial" w:cs="Arial"/>
          <w:sz w:val="24"/>
          <w:szCs w:val="24"/>
          <w:shd w:val="clear" w:color="auto" w:fill="FFFFFF"/>
        </w:rPr>
        <w:t xml:space="preserve">ать </w:t>
      </w:r>
      <w:r w:rsidRPr="00C86884">
        <w:rPr>
          <w:rFonts w:ascii="Arial" w:hAnsi="Arial" w:cs="Arial"/>
          <w:sz w:val="24"/>
          <w:szCs w:val="24"/>
          <w:shd w:val="clear" w:color="auto" w:fill="FFFFFF"/>
        </w:rPr>
        <w:t xml:space="preserve">больше по дому и </w:t>
      </w:r>
      <w:r w:rsidR="00DF5EF8">
        <w:rPr>
          <w:rFonts w:ascii="Arial" w:hAnsi="Arial" w:cs="Arial"/>
          <w:sz w:val="24"/>
          <w:szCs w:val="24"/>
          <w:shd w:val="clear" w:color="auto" w:fill="FFFFFF"/>
        </w:rPr>
        <w:t xml:space="preserve">в </w:t>
      </w:r>
      <w:r w:rsidRPr="00C86884">
        <w:rPr>
          <w:rFonts w:ascii="Arial" w:hAnsi="Arial" w:cs="Arial"/>
          <w:sz w:val="24"/>
          <w:szCs w:val="24"/>
          <w:shd w:val="clear" w:color="auto" w:fill="FFFFFF"/>
        </w:rPr>
        <w:t>заботе о семье, 57% респондентов отметили, что другие члены домохозяйств также стали оказывать больше помощи по дому.</w:t>
      </w:r>
      <w:r w:rsidR="00732E9F">
        <w:rPr>
          <w:rFonts w:ascii="Arial" w:hAnsi="Arial" w:cs="Arial"/>
          <w:sz w:val="24"/>
          <w:szCs w:val="24"/>
          <w:shd w:val="clear" w:color="auto" w:fill="FFFFFF"/>
        </w:rPr>
        <w:t xml:space="preserve"> </w:t>
      </w:r>
    </w:p>
    <w:p w14:paraId="7DB4F7CF" w14:textId="1A8F46E5" w:rsidR="00C86884" w:rsidRDefault="00732E9F" w:rsidP="00C86884">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При этом 35,6% женщин ответили, что партнеры им не помогают</w:t>
      </w:r>
      <w:r w:rsidR="007B5930">
        <w:rPr>
          <w:rFonts w:ascii="Arial" w:hAnsi="Arial" w:cs="Arial"/>
          <w:sz w:val="24"/>
          <w:szCs w:val="24"/>
          <w:shd w:val="clear" w:color="auto" w:fill="FFFFFF"/>
        </w:rPr>
        <w:t>, в то время как т</w:t>
      </w:r>
      <w:r w:rsidR="00DF5EF8">
        <w:rPr>
          <w:rFonts w:ascii="Arial" w:hAnsi="Arial" w:cs="Arial"/>
          <w:sz w:val="24"/>
          <w:szCs w:val="24"/>
          <w:shd w:val="clear" w:color="auto" w:fill="FFFFFF"/>
        </w:rPr>
        <w:t>от</w:t>
      </w:r>
      <w:r w:rsidR="007B5930">
        <w:rPr>
          <w:rFonts w:ascii="Arial" w:hAnsi="Arial" w:cs="Arial"/>
          <w:sz w:val="24"/>
          <w:szCs w:val="24"/>
          <w:shd w:val="clear" w:color="auto" w:fill="FFFFFF"/>
        </w:rPr>
        <w:t xml:space="preserve"> же вариант ответа выбрали только 15% мужчин. </w:t>
      </w:r>
      <w:r>
        <w:rPr>
          <w:rFonts w:ascii="Arial" w:hAnsi="Arial" w:cs="Arial"/>
          <w:sz w:val="24"/>
          <w:szCs w:val="24"/>
          <w:shd w:val="clear" w:color="auto" w:fill="FFFFFF"/>
        </w:rPr>
        <w:t xml:space="preserve"> </w:t>
      </w:r>
    </w:p>
    <w:p w14:paraId="174C3822" w14:textId="256C9A32" w:rsidR="00C86884" w:rsidRPr="00442F7D" w:rsidRDefault="00C86884" w:rsidP="00442F7D">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442F7D">
        <w:rPr>
          <w:rFonts w:asciiTheme="minorHAnsi" w:eastAsiaTheme="minorHAnsi" w:hAnsiTheme="minorHAnsi"/>
          <w:b/>
          <w:sz w:val="24"/>
          <w:szCs w:val="24"/>
          <w:lang w:eastAsia="en-US"/>
        </w:rPr>
        <w:t>После распространения COVID</w:t>
      </w:r>
      <w:r w:rsidR="00DE4918">
        <w:rPr>
          <w:rFonts w:asciiTheme="minorHAnsi" w:eastAsiaTheme="minorHAnsi" w:hAnsiTheme="minorHAnsi"/>
          <w:b/>
          <w:sz w:val="24"/>
          <w:szCs w:val="24"/>
          <w:lang w:eastAsia="en-US"/>
        </w:rPr>
        <w:t>-</w:t>
      </w:r>
      <w:r w:rsidRPr="00442F7D">
        <w:rPr>
          <w:rFonts w:asciiTheme="minorHAnsi" w:eastAsiaTheme="minorHAnsi" w:hAnsiTheme="minorHAnsi"/>
          <w:b/>
          <w:sz w:val="24"/>
          <w:szCs w:val="24"/>
          <w:lang w:eastAsia="en-US"/>
        </w:rPr>
        <w:t>19 были ли затронуты роли и обязанности в Вашем домашнем хозяйстве?</w:t>
      </w:r>
    </w:p>
    <w:tbl>
      <w:tblPr>
        <w:tblW w:w="9209" w:type="dxa"/>
        <w:tblLook w:val="04A0" w:firstRow="1" w:lastRow="0" w:firstColumn="1" w:lastColumn="0" w:noHBand="0" w:noVBand="1"/>
      </w:tblPr>
      <w:tblGrid>
        <w:gridCol w:w="4248"/>
        <w:gridCol w:w="1134"/>
        <w:gridCol w:w="992"/>
        <w:gridCol w:w="1418"/>
        <w:gridCol w:w="1417"/>
      </w:tblGrid>
      <w:tr w:rsidR="00C86884" w:rsidRPr="00780C2A" w14:paraId="0B41AFC7" w14:textId="77777777" w:rsidTr="00732E9F">
        <w:trPr>
          <w:trHeight w:val="417"/>
        </w:trPr>
        <w:tc>
          <w:tcPr>
            <w:tcW w:w="424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1231D6" w14:textId="77777777" w:rsidR="00C86884" w:rsidRPr="00780C2A" w:rsidRDefault="00C86884" w:rsidP="00442F7D">
            <w:pPr>
              <w:spacing w:before="0" w:after="0"/>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F0ED580" w14:textId="77777777" w:rsidR="00C86884" w:rsidRPr="00780C2A" w:rsidRDefault="00C86884" w:rsidP="00442F7D">
            <w:pPr>
              <w:spacing w:before="0" w:after="0"/>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 </w:t>
            </w:r>
          </w:p>
        </w:tc>
        <w:tc>
          <w:tcPr>
            <w:tcW w:w="992" w:type="dxa"/>
            <w:tcBorders>
              <w:top w:val="single" w:sz="4" w:space="0" w:color="auto"/>
              <w:left w:val="nil"/>
              <w:bottom w:val="single" w:sz="4" w:space="0" w:color="auto"/>
              <w:right w:val="single" w:sz="4" w:space="0" w:color="auto"/>
            </w:tcBorders>
            <w:shd w:val="clear" w:color="auto" w:fill="BDD6EE" w:themeFill="accent1" w:themeFillTint="66"/>
            <w:hideMark/>
          </w:tcPr>
          <w:p w14:paraId="27218BE2" w14:textId="77777777" w:rsidR="00C86884" w:rsidRPr="00780C2A" w:rsidRDefault="00C86884" w:rsidP="00442F7D">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Да</w:t>
            </w:r>
          </w:p>
        </w:tc>
        <w:tc>
          <w:tcPr>
            <w:tcW w:w="1418" w:type="dxa"/>
            <w:tcBorders>
              <w:top w:val="single" w:sz="4" w:space="0" w:color="auto"/>
              <w:left w:val="nil"/>
              <w:bottom w:val="single" w:sz="4" w:space="0" w:color="auto"/>
              <w:right w:val="single" w:sz="4" w:space="0" w:color="auto"/>
            </w:tcBorders>
            <w:shd w:val="clear" w:color="auto" w:fill="BDD6EE" w:themeFill="accent1" w:themeFillTint="66"/>
            <w:hideMark/>
          </w:tcPr>
          <w:p w14:paraId="4D0024A8" w14:textId="77777777" w:rsidR="00C86884" w:rsidRPr="00780C2A" w:rsidRDefault="00C86884" w:rsidP="00442F7D">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Нет</w:t>
            </w:r>
          </w:p>
        </w:tc>
        <w:tc>
          <w:tcPr>
            <w:tcW w:w="1417" w:type="dxa"/>
            <w:tcBorders>
              <w:top w:val="single" w:sz="4" w:space="0" w:color="auto"/>
              <w:left w:val="nil"/>
              <w:bottom w:val="single" w:sz="4" w:space="0" w:color="auto"/>
              <w:right w:val="single" w:sz="4" w:space="0" w:color="auto"/>
            </w:tcBorders>
            <w:shd w:val="clear" w:color="auto" w:fill="BDD6EE" w:themeFill="accent1" w:themeFillTint="66"/>
            <w:hideMark/>
          </w:tcPr>
          <w:p w14:paraId="198B2CC8" w14:textId="77777777" w:rsidR="00C86884" w:rsidRPr="00780C2A" w:rsidRDefault="00C86884" w:rsidP="00442F7D">
            <w:pPr>
              <w:spacing w:before="0" w:after="0"/>
              <w:jc w:val="center"/>
              <w:rPr>
                <w:rFonts w:ascii="Arial" w:eastAsia="Times New Roman" w:hAnsi="Arial" w:cs="Arial"/>
                <w:b/>
                <w:bCs/>
                <w:color w:val="000000"/>
                <w:sz w:val="18"/>
                <w:szCs w:val="20"/>
                <w:lang w:eastAsia="ru-RU"/>
              </w:rPr>
            </w:pPr>
            <w:r w:rsidRPr="00780C2A">
              <w:rPr>
                <w:rFonts w:ascii="Arial" w:eastAsia="Times New Roman" w:hAnsi="Arial" w:cs="Arial"/>
                <w:b/>
                <w:bCs/>
                <w:color w:val="000000"/>
                <w:sz w:val="18"/>
                <w:szCs w:val="20"/>
                <w:lang w:eastAsia="ru-RU"/>
              </w:rPr>
              <w:t>Не применимо</w:t>
            </w:r>
          </w:p>
        </w:tc>
      </w:tr>
      <w:tr w:rsidR="00C86884" w:rsidRPr="00780C2A" w14:paraId="1D12F387"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720124D4" w14:textId="1E038D76"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 xml:space="preserve">1. </w:t>
            </w:r>
            <w:r w:rsidRPr="00780C2A">
              <w:rPr>
                <w:rFonts w:ascii="Arial" w:eastAsia="Times New Roman" w:hAnsi="Arial" w:cs="Arial"/>
                <w:sz w:val="18"/>
                <w:szCs w:val="20"/>
                <w:lang w:eastAsia="ru-RU"/>
              </w:rPr>
              <w:t>Мой партнер/партнерша помогает мне больше по дому и заботе о семье</w:t>
            </w:r>
          </w:p>
        </w:tc>
        <w:tc>
          <w:tcPr>
            <w:tcW w:w="1134" w:type="dxa"/>
            <w:tcBorders>
              <w:top w:val="nil"/>
              <w:left w:val="nil"/>
              <w:bottom w:val="single" w:sz="4" w:space="0" w:color="auto"/>
              <w:right w:val="single" w:sz="4" w:space="0" w:color="auto"/>
            </w:tcBorders>
            <w:shd w:val="clear" w:color="auto" w:fill="auto"/>
            <w:noWrap/>
            <w:vAlign w:val="center"/>
            <w:hideMark/>
          </w:tcPr>
          <w:p w14:paraId="30EEDA6B"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563E0905"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53,5%</w:t>
            </w:r>
          </w:p>
        </w:tc>
        <w:tc>
          <w:tcPr>
            <w:tcW w:w="1418" w:type="dxa"/>
            <w:tcBorders>
              <w:top w:val="nil"/>
              <w:left w:val="nil"/>
              <w:bottom w:val="single" w:sz="4" w:space="0" w:color="auto"/>
              <w:right w:val="single" w:sz="4" w:space="0" w:color="auto"/>
            </w:tcBorders>
            <w:shd w:val="clear" w:color="auto" w:fill="auto"/>
            <w:noWrap/>
            <w:vAlign w:val="center"/>
            <w:hideMark/>
          </w:tcPr>
          <w:p w14:paraId="24ECEFF7"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15,0%</w:t>
            </w:r>
          </w:p>
        </w:tc>
        <w:tc>
          <w:tcPr>
            <w:tcW w:w="1417" w:type="dxa"/>
            <w:tcBorders>
              <w:top w:val="nil"/>
              <w:left w:val="nil"/>
              <w:bottom w:val="single" w:sz="4" w:space="0" w:color="auto"/>
              <w:right w:val="single" w:sz="4" w:space="0" w:color="auto"/>
            </w:tcBorders>
            <w:shd w:val="clear" w:color="auto" w:fill="auto"/>
            <w:noWrap/>
            <w:vAlign w:val="center"/>
            <w:hideMark/>
          </w:tcPr>
          <w:p w14:paraId="30BEA6D4"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31,5%</w:t>
            </w:r>
          </w:p>
        </w:tc>
      </w:tr>
      <w:tr w:rsidR="00C86884" w:rsidRPr="00780C2A" w14:paraId="33FAF1AD" w14:textId="77777777" w:rsidTr="00CF246A">
        <w:trPr>
          <w:trHeight w:val="315"/>
        </w:trPr>
        <w:tc>
          <w:tcPr>
            <w:tcW w:w="4248" w:type="dxa"/>
            <w:vMerge/>
            <w:tcBorders>
              <w:top w:val="nil"/>
              <w:left w:val="single" w:sz="4" w:space="0" w:color="auto"/>
              <w:bottom w:val="single" w:sz="4" w:space="0" w:color="000000"/>
              <w:right w:val="single" w:sz="4" w:space="0" w:color="auto"/>
            </w:tcBorders>
            <w:vAlign w:val="center"/>
            <w:hideMark/>
          </w:tcPr>
          <w:p w14:paraId="7B1533B8"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76E0417"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529FD61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39,1%</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58E46A25"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35,6%</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4DC9061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25,3%</w:t>
            </w:r>
          </w:p>
        </w:tc>
      </w:tr>
      <w:tr w:rsidR="00C86884" w:rsidRPr="00780C2A" w14:paraId="68F4FDB5"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3D164D78" w14:textId="6244CD67"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 xml:space="preserve">2. </w:t>
            </w:r>
            <w:r w:rsidRPr="00780C2A">
              <w:rPr>
                <w:rFonts w:ascii="Arial" w:eastAsia="Times New Roman" w:hAnsi="Arial" w:cs="Arial"/>
                <w:sz w:val="18"/>
                <w:szCs w:val="20"/>
                <w:lang w:eastAsia="ru-RU"/>
              </w:rPr>
              <w:t>Моя дочь помогает мне по хозяйству и заботе о семье</w:t>
            </w:r>
          </w:p>
        </w:tc>
        <w:tc>
          <w:tcPr>
            <w:tcW w:w="1134" w:type="dxa"/>
            <w:tcBorders>
              <w:top w:val="nil"/>
              <w:left w:val="nil"/>
              <w:bottom w:val="single" w:sz="4" w:space="0" w:color="auto"/>
              <w:right w:val="single" w:sz="4" w:space="0" w:color="auto"/>
            </w:tcBorders>
            <w:shd w:val="clear" w:color="auto" w:fill="auto"/>
            <w:noWrap/>
            <w:vAlign w:val="center"/>
            <w:hideMark/>
          </w:tcPr>
          <w:p w14:paraId="1BA6C359"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67A0DD22"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1505D36"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38,3%</w:t>
            </w:r>
          </w:p>
        </w:tc>
        <w:tc>
          <w:tcPr>
            <w:tcW w:w="1417" w:type="dxa"/>
            <w:tcBorders>
              <w:top w:val="nil"/>
              <w:left w:val="nil"/>
              <w:bottom w:val="single" w:sz="4" w:space="0" w:color="auto"/>
              <w:right w:val="single" w:sz="4" w:space="0" w:color="auto"/>
            </w:tcBorders>
            <w:shd w:val="clear" w:color="auto" w:fill="auto"/>
            <w:noWrap/>
            <w:vAlign w:val="center"/>
            <w:hideMark/>
          </w:tcPr>
          <w:p w14:paraId="23149DC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41,8%</w:t>
            </w:r>
          </w:p>
        </w:tc>
      </w:tr>
      <w:tr w:rsidR="00C86884" w:rsidRPr="00780C2A" w14:paraId="4B39DE74" w14:textId="77777777" w:rsidTr="00CF246A">
        <w:trPr>
          <w:trHeight w:val="144"/>
        </w:trPr>
        <w:tc>
          <w:tcPr>
            <w:tcW w:w="4248" w:type="dxa"/>
            <w:vMerge/>
            <w:tcBorders>
              <w:top w:val="nil"/>
              <w:left w:val="single" w:sz="4" w:space="0" w:color="auto"/>
              <w:bottom w:val="single" w:sz="4" w:space="0" w:color="000000"/>
              <w:right w:val="single" w:sz="4" w:space="0" w:color="auto"/>
            </w:tcBorders>
            <w:vAlign w:val="center"/>
            <w:hideMark/>
          </w:tcPr>
          <w:p w14:paraId="19B5E79E"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72834A39"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31C364E5"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35,0%</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30026628"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37,0%</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6715D28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28,0%</w:t>
            </w:r>
          </w:p>
        </w:tc>
      </w:tr>
      <w:tr w:rsidR="00C86884" w:rsidRPr="00780C2A" w14:paraId="44196394"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0617F371" w14:textId="767985D2"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3.</w:t>
            </w:r>
            <w:r w:rsidR="00442F7D" w:rsidRPr="00780C2A">
              <w:rPr>
                <w:rFonts w:ascii="Arial" w:eastAsia="Times New Roman" w:hAnsi="Arial" w:cs="Arial"/>
                <w:b/>
                <w:bCs/>
                <w:sz w:val="18"/>
                <w:szCs w:val="20"/>
                <w:lang w:eastAsia="ru-RU"/>
              </w:rPr>
              <w:t xml:space="preserve"> </w:t>
            </w:r>
            <w:r w:rsidRPr="00780C2A">
              <w:rPr>
                <w:rFonts w:ascii="Arial" w:eastAsia="Times New Roman" w:hAnsi="Arial" w:cs="Arial"/>
                <w:sz w:val="18"/>
                <w:szCs w:val="20"/>
                <w:lang w:eastAsia="ru-RU"/>
              </w:rPr>
              <w:t>Мой сын помогает мне по хозяйству и заботе о семье</w:t>
            </w:r>
          </w:p>
        </w:tc>
        <w:tc>
          <w:tcPr>
            <w:tcW w:w="1134" w:type="dxa"/>
            <w:tcBorders>
              <w:top w:val="nil"/>
              <w:left w:val="nil"/>
              <w:bottom w:val="single" w:sz="4" w:space="0" w:color="auto"/>
              <w:right w:val="single" w:sz="4" w:space="0" w:color="auto"/>
            </w:tcBorders>
            <w:shd w:val="clear" w:color="auto" w:fill="auto"/>
            <w:noWrap/>
            <w:vAlign w:val="center"/>
            <w:hideMark/>
          </w:tcPr>
          <w:p w14:paraId="5FE2EDB9"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1FC6AA7A"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hideMark/>
          </w:tcPr>
          <w:p w14:paraId="2386BCC0"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32,9%</w:t>
            </w:r>
          </w:p>
        </w:tc>
        <w:tc>
          <w:tcPr>
            <w:tcW w:w="1417" w:type="dxa"/>
            <w:tcBorders>
              <w:top w:val="nil"/>
              <w:left w:val="nil"/>
              <w:bottom w:val="single" w:sz="4" w:space="0" w:color="auto"/>
              <w:right w:val="single" w:sz="4" w:space="0" w:color="auto"/>
            </w:tcBorders>
            <w:shd w:val="clear" w:color="auto" w:fill="auto"/>
            <w:noWrap/>
            <w:vAlign w:val="center"/>
            <w:hideMark/>
          </w:tcPr>
          <w:p w14:paraId="0303CE99"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37,7%</w:t>
            </w:r>
          </w:p>
        </w:tc>
      </w:tr>
      <w:tr w:rsidR="00C86884" w:rsidRPr="00780C2A" w14:paraId="43A5F6D5" w14:textId="77777777" w:rsidTr="00CF246A">
        <w:trPr>
          <w:trHeight w:val="70"/>
        </w:trPr>
        <w:tc>
          <w:tcPr>
            <w:tcW w:w="4248" w:type="dxa"/>
            <w:vMerge/>
            <w:tcBorders>
              <w:top w:val="nil"/>
              <w:left w:val="single" w:sz="4" w:space="0" w:color="auto"/>
              <w:bottom w:val="single" w:sz="4" w:space="0" w:color="000000"/>
              <w:right w:val="single" w:sz="4" w:space="0" w:color="auto"/>
            </w:tcBorders>
            <w:vAlign w:val="center"/>
            <w:hideMark/>
          </w:tcPr>
          <w:p w14:paraId="1D0DEDC0"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A66A615"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0EFE4A79"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33,3%</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4C7BCB70"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39,1%</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44386C77"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27,6%</w:t>
            </w:r>
          </w:p>
        </w:tc>
      </w:tr>
      <w:tr w:rsidR="00C86884" w:rsidRPr="00780C2A" w14:paraId="0A197542"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50FB2EE8" w14:textId="75A7E0BC"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4.</w:t>
            </w:r>
            <w:r w:rsidR="00442F7D" w:rsidRPr="00780C2A">
              <w:rPr>
                <w:rFonts w:ascii="Arial" w:eastAsia="Times New Roman" w:hAnsi="Arial" w:cs="Arial"/>
                <w:b/>
                <w:bCs/>
                <w:sz w:val="18"/>
                <w:szCs w:val="20"/>
                <w:lang w:eastAsia="ru-RU"/>
              </w:rPr>
              <w:t xml:space="preserve"> </w:t>
            </w:r>
            <w:r w:rsidRPr="00780C2A">
              <w:rPr>
                <w:rFonts w:ascii="Arial" w:eastAsia="Times New Roman" w:hAnsi="Arial" w:cs="Arial"/>
                <w:sz w:val="18"/>
                <w:szCs w:val="20"/>
                <w:lang w:eastAsia="ru-RU"/>
              </w:rPr>
              <w:t>Другие члены семьи / домохозяйства помогают мне больше по дому и заботе о семье</w:t>
            </w:r>
          </w:p>
        </w:tc>
        <w:tc>
          <w:tcPr>
            <w:tcW w:w="1134" w:type="dxa"/>
            <w:tcBorders>
              <w:top w:val="nil"/>
              <w:left w:val="nil"/>
              <w:bottom w:val="single" w:sz="4" w:space="0" w:color="auto"/>
              <w:right w:val="single" w:sz="4" w:space="0" w:color="auto"/>
            </w:tcBorders>
            <w:shd w:val="clear" w:color="auto" w:fill="auto"/>
            <w:noWrap/>
            <w:vAlign w:val="center"/>
            <w:hideMark/>
          </w:tcPr>
          <w:p w14:paraId="4F4358D7"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65B412C9"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54,3%</w:t>
            </w:r>
          </w:p>
        </w:tc>
        <w:tc>
          <w:tcPr>
            <w:tcW w:w="1418" w:type="dxa"/>
            <w:tcBorders>
              <w:top w:val="nil"/>
              <w:left w:val="nil"/>
              <w:bottom w:val="single" w:sz="4" w:space="0" w:color="auto"/>
              <w:right w:val="single" w:sz="4" w:space="0" w:color="auto"/>
            </w:tcBorders>
            <w:shd w:val="clear" w:color="auto" w:fill="auto"/>
            <w:noWrap/>
            <w:vAlign w:val="center"/>
            <w:hideMark/>
          </w:tcPr>
          <w:p w14:paraId="48418B5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24,5%</w:t>
            </w:r>
          </w:p>
        </w:tc>
        <w:tc>
          <w:tcPr>
            <w:tcW w:w="1417" w:type="dxa"/>
            <w:tcBorders>
              <w:top w:val="nil"/>
              <w:left w:val="nil"/>
              <w:bottom w:val="single" w:sz="4" w:space="0" w:color="auto"/>
              <w:right w:val="single" w:sz="4" w:space="0" w:color="auto"/>
            </w:tcBorders>
            <w:shd w:val="clear" w:color="auto" w:fill="auto"/>
            <w:noWrap/>
            <w:vAlign w:val="center"/>
            <w:hideMark/>
          </w:tcPr>
          <w:p w14:paraId="158AD4FC"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21,2%</w:t>
            </w:r>
          </w:p>
        </w:tc>
      </w:tr>
      <w:tr w:rsidR="00C86884" w:rsidRPr="00780C2A" w14:paraId="09251FF1" w14:textId="77777777" w:rsidTr="00CF246A">
        <w:trPr>
          <w:trHeight w:val="315"/>
        </w:trPr>
        <w:tc>
          <w:tcPr>
            <w:tcW w:w="4248" w:type="dxa"/>
            <w:vMerge/>
            <w:tcBorders>
              <w:top w:val="nil"/>
              <w:left w:val="single" w:sz="4" w:space="0" w:color="auto"/>
              <w:bottom w:val="single" w:sz="4" w:space="0" w:color="000000"/>
              <w:right w:val="single" w:sz="4" w:space="0" w:color="auto"/>
            </w:tcBorders>
            <w:vAlign w:val="center"/>
            <w:hideMark/>
          </w:tcPr>
          <w:p w14:paraId="0DB410D0"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4FF5B901"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20C7331B"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59,7%</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15006130"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25,7%</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4A9D21C3"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14,6%</w:t>
            </w:r>
          </w:p>
        </w:tc>
      </w:tr>
      <w:tr w:rsidR="00C86884" w:rsidRPr="00780C2A" w14:paraId="440ADC0D"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70471BD1" w14:textId="5DBA703A"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lastRenderedPageBreak/>
              <w:t xml:space="preserve">5. </w:t>
            </w:r>
            <w:r w:rsidRPr="00780C2A">
              <w:rPr>
                <w:rFonts w:ascii="Arial" w:eastAsia="Times New Roman" w:hAnsi="Arial" w:cs="Arial"/>
                <w:sz w:val="18"/>
                <w:szCs w:val="20"/>
                <w:lang w:eastAsia="ru-RU"/>
              </w:rPr>
              <w:t>Наняли домашнего работника / няню / медсестру</w:t>
            </w:r>
          </w:p>
        </w:tc>
        <w:tc>
          <w:tcPr>
            <w:tcW w:w="1134" w:type="dxa"/>
            <w:tcBorders>
              <w:top w:val="nil"/>
              <w:left w:val="nil"/>
              <w:bottom w:val="single" w:sz="4" w:space="0" w:color="auto"/>
              <w:right w:val="single" w:sz="4" w:space="0" w:color="auto"/>
            </w:tcBorders>
            <w:shd w:val="clear" w:color="auto" w:fill="auto"/>
            <w:noWrap/>
            <w:vAlign w:val="center"/>
            <w:hideMark/>
          </w:tcPr>
          <w:p w14:paraId="730314C3"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58407626"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2,7%</w:t>
            </w:r>
          </w:p>
        </w:tc>
        <w:tc>
          <w:tcPr>
            <w:tcW w:w="1418" w:type="dxa"/>
            <w:tcBorders>
              <w:top w:val="nil"/>
              <w:left w:val="nil"/>
              <w:bottom w:val="single" w:sz="4" w:space="0" w:color="auto"/>
              <w:right w:val="single" w:sz="4" w:space="0" w:color="auto"/>
            </w:tcBorders>
            <w:shd w:val="clear" w:color="auto" w:fill="auto"/>
            <w:noWrap/>
            <w:vAlign w:val="center"/>
            <w:hideMark/>
          </w:tcPr>
          <w:p w14:paraId="3C016CA4"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47,1%</w:t>
            </w:r>
          </w:p>
        </w:tc>
        <w:tc>
          <w:tcPr>
            <w:tcW w:w="1417" w:type="dxa"/>
            <w:tcBorders>
              <w:top w:val="nil"/>
              <w:left w:val="nil"/>
              <w:bottom w:val="single" w:sz="4" w:space="0" w:color="auto"/>
              <w:right w:val="single" w:sz="4" w:space="0" w:color="auto"/>
            </w:tcBorders>
            <w:shd w:val="clear" w:color="auto" w:fill="auto"/>
            <w:noWrap/>
            <w:vAlign w:val="center"/>
            <w:hideMark/>
          </w:tcPr>
          <w:p w14:paraId="1DB1AB71"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50,2%</w:t>
            </w:r>
          </w:p>
        </w:tc>
      </w:tr>
      <w:tr w:rsidR="00C86884" w:rsidRPr="00780C2A" w14:paraId="6344650D" w14:textId="77777777" w:rsidTr="00E07D3A">
        <w:trPr>
          <w:trHeight w:val="172"/>
        </w:trPr>
        <w:tc>
          <w:tcPr>
            <w:tcW w:w="4248" w:type="dxa"/>
            <w:vMerge/>
            <w:tcBorders>
              <w:top w:val="nil"/>
              <w:left w:val="single" w:sz="4" w:space="0" w:color="auto"/>
              <w:bottom w:val="single" w:sz="4" w:space="0" w:color="000000"/>
              <w:right w:val="single" w:sz="4" w:space="0" w:color="auto"/>
            </w:tcBorders>
            <w:vAlign w:val="center"/>
            <w:hideMark/>
          </w:tcPr>
          <w:p w14:paraId="6FA8BBEE"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373E982A"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77606317"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0,6%</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47C64F68"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37,0%</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1DE131E8"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62,5%</w:t>
            </w:r>
          </w:p>
        </w:tc>
      </w:tr>
      <w:tr w:rsidR="00C86884" w:rsidRPr="00780C2A" w14:paraId="4C5E2B99"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51E58068" w14:textId="7A85D6FC"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 xml:space="preserve">6. </w:t>
            </w:r>
            <w:r w:rsidRPr="00780C2A">
              <w:rPr>
                <w:rFonts w:ascii="Arial" w:eastAsia="Times New Roman" w:hAnsi="Arial" w:cs="Arial"/>
                <w:sz w:val="18"/>
                <w:szCs w:val="20"/>
                <w:lang w:eastAsia="ru-RU"/>
              </w:rPr>
              <w:t>Домашний работник / няня / медсестра работает теперь с нами более длительное время</w:t>
            </w:r>
          </w:p>
        </w:tc>
        <w:tc>
          <w:tcPr>
            <w:tcW w:w="1134" w:type="dxa"/>
            <w:tcBorders>
              <w:top w:val="nil"/>
              <w:left w:val="nil"/>
              <w:bottom w:val="single" w:sz="4" w:space="0" w:color="auto"/>
              <w:right w:val="single" w:sz="4" w:space="0" w:color="auto"/>
            </w:tcBorders>
            <w:shd w:val="clear" w:color="auto" w:fill="auto"/>
            <w:noWrap/>
            <w:vAlign w:val="center"/>
            <w:hideMark/>
          </w:tcPr>
          <w:p w14:paraId="6C7C0A11"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6D9B2AC7"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4C51731"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38,3%</w:t>
            </w:r>
          </w:p>
        </w:tc>
        <w:tc>
          <w:tcPr>
            <w:tcW w:w="1417" w:type="dxa"/>
            <w:tcBorders>
              <w:top w:val="nil"/>
              <w:left w:val="nil"/>
              <w:bottom w:val="single" w:sz="4" w:space="0" w:color="auto"/>
              <w:right w:val="single" w:sz="4" w:space="0" w:color="auto"/>
            </w:tcBorders>
            <w:shd w:val="clear" w:color="auto" w:fill="auto"/>
            <w:noWrap/>
            <w:vAlign w:val="center"/>
            <w:hideMark/>
          </w:tcPr>
          <w:p w14:paraId="4817993A"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60,7%</w:t>
            </w:r>
          </w:p>
        </w:tc>
      </w:tr>
      <w:tr w:rsidR="00C86884" w:rsidRPr="00780C2A" w14:paraId="5BA38E18" w14:textId="77777777" w:rsidTr="00CF246A">
        <w:trPr>
          <w:trHeight w:val="446"/>
        </w:trPr>
        <w:tc>
          <w:tcPr>
            <w:tcW w:w="4248" w:type="dxa"/>
            <w:vMerge/>
            <w:tcBorders>
              <w:top w:val="nil"/>
              <w:left w:val="single" w:sz="4" w:space="0" w:color="auto"/>
              <w:bottom w:val="single" w:sz="4" w:space="0" w:color="000000"/>
              <w:right w:val="single" w:sz="4" w:space="0" w:color="auto"/>
            </w:tcBorders>
            <w:vAlign w:val="center"/>
            <w:hideMark/>
          </w:tcPr>
          <w:p w14:paraId="53BB6B24"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80A26C2"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187DC2C9"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0,4%</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2BA6587C"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24,5%</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279D611E"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75,1%</w:t>
            </w:r>
          </w:p>
        </w:tc>
      </w:tr>
      <w:tr w:rsidR="00C86884" w:rsidRPr="00780C2A" w14:paraId="6562A7F2" w14:textId="77777777" w:rsidTr="00B763D1">
        <w:trPr>
          <w:trHeight w:val="19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2C8F1286" w14:textId="3167A6A2"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 xml:space="preserve">7. </w:t>
            </w:r>
            <w:r w:rsidRPr="00780C2A">
              <w:rPr>
                <w:rFonts w:ascii="Arial" w:eastAsia="Times New Roman" w:hAnsi="Arial" w:cs="Arial"/>
                <w:sz w:val="18"/>
                <w:szCs w:val="20"/>
                <w:lang w:eastAsia="ru-RU"/>
              </w:rPr>
              <w:t>Домашний работник / няня больше не работает с нами</w:t>
            </w:r>
          </w:p>
        </w:tc>
        <w:tc>
          <w:tcPr>
            <w:tcW w:w="1134" w:type="dxa"/>
            <w:tcBorders>
              <w:top w:val="nil"/>
              <w:left w:val="nil"/>
              <w:bottom w:val="single" w:sz="4" w:space="0" w:color="auto"/>
              <w:right w:val="single" w:sz="4" w:space="0" w:color="auto"/>
            </w:tcBorders>
            <w:shd w:val="clear" w:color="auto" w:fill="auto"/>
            <w:noWrap/>
            <w:vAlign w:val="center"/>
            <w:hideMark/>
          </w:tcPr>
          <w:p w14:paraId="07C6766D"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63B9DB9C"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14:paraId="6C2AC95C"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37,7%</w:t>
            </w:r>
          </w:p>
        </w:tc>
        <w:tc>
          <w:tcPr>
            <w:tcW w:w="1417" w:type="dxa"/>
            <w:tcBorders>
              <w:top w:val="nil"/>
              <w:left w:val="nil"/>
              <w:bottom w:val="single" w:sz="4" w:space="0" w:color="auto"/>
              <w:right w:val="single" w:sz="4" w:space="0" w:color="auto"/>
            </w:tcBorders>
            <w:shd w:val="clear" w:color="auto" w:fill="auto"/>
            <w:noWrap/>
            <w:vAlign w:val="center"/>
            <w:hideMark/>
          </w:tcPr>
          <w:p w14:paraId="407BB885"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61,1%</w:t>
            </w:r>
          </w:p>
        </w:tc>
      </w:tr>
      <w:tr w:rsidR="00C86884" w:rsidRPr="00780C2A" w14:paraId="49CB3C37" w14:textId="77777777" w:rsidTr="00CF246A">
        <w:trPr>
          <w:trHeight w:val="300"/>
        </w:trPr>
        <w:tc>
          <w:tcPr>
            <w:tcW w:w="4248" w:type="dxa"/>
            <w:vMerge/>
            <w:tcBorders>
              <w:top w:val="nil"/>
              <w:left w:val="single" w:sz="4" w:space="0" w:color="auto"/>
              <w:bottom w:val="single" w:sz="4" w:space="0" w:color="000000"/>
              <w:right w:val="single" w:sz="4" w:space="0" w:color="auto"/>
            </w:tcBorders>
            <w:vAlign w:val="center"/>
            <w:hideMark/>
          </w:tcPr>
          <w:p w14:paraId="14D1E2C2" w14:textId="77777777" w:rsidR="00C86884" w:rsidRPr="00780C2A" w:rsidRDefault="00C86884" w:rsidP="008F1435">
            <w:pPr>
              <w:spacing w:before="0" w:after="0"/>
              <w:jc w:val="left"/>
              <w:rPr>
                <w:rFonts w:ascii="Arial" w:eastAsia="Times New Roman" w:hAnsi="Arial" w:cs="Arial"/>
                <w:b/>
                <w:bCs/>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2F4D8E9"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16323179"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0,6%</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1EA0A5BB"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23,3%</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1402C84F"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76,1%</w:t>
            </w:r>
          </w:p>
        </w:tc>
      </w:tr>
      <w:tr w:rsidR="00C86884" w:rsidRPr="00780C2A" w14:paraId="53AD1356" w14:textId="77777777" w:rsidTr="00B763D1">
        <w:trPr>
          <w:trHeight w:val="70"/>
        </w:trPr>
        <w:tc>
          <w:tcPr>
            <w:tcW w:w="4248" w:type="dxa"/>
            <w:vMerge w:val="restart"/>
            <w:tcBorders>
              <w:top w:val="nil"/>
              <w:left w:val="single" w:sz="4" w:space="0" w:color="auto"/>
              <w:bottom w:val="single" w:sz="4" w:space="0" w:color="000000"/>
              <w:right w:val="single" w:sz="4" w:space="0" w:color="auto"/>
            </w:tcBorders>
            <w:shd w:val="clear" w:color="auto" w:fill="auto"/>
            <w:hideMark/>
          </w:tcPr>
          <w:p w14:paraId="14D1E8B1" w14:textId="7C16710D" w:rsidR="00C86884" w:rsidRPr="00780C2A" w:rsidRDefault="00C86884" w:rsidP="008F1435">
            <w:pPr>
              <w:spacing w:before="0" w:after="0"/>
              <w:jc w:val="left"/>
              <w:rPr>
                <w:rFonts w:ascii="Arial" w:eastAsia="Times New Roman" w:hAnsi="Arial" w:cs="Arial"/>
                <w:b/>
                <w:bCs/>
                <w:sz w:val="18"/>
                <w:szCs w:val="20"/>
                <w:lang w:eastAsia="ru-RU"/>
              </w:rPr>
            </w:pPr>
            <w:r w:rsidRPr="00780C2A">
              <w:rPr>
                <w:rFonts w:ascii="Arial" w:eastAsia="Times New Roman" w:hAnsi="Arial" w:cs="Arial"/>
                <w:b/>
                <w:bCs/>
                <w:sz w:val="18"/>
                <w:szCs w:val="20"/>
                <w:lang w:eastAsia="ru-RU"/>
              </w:rPr>
              <w:t xml:space="preserve">8. </w:t>
            </w:r>
            <w:r w:rsidRPr="00780C2A">
              <w:rPr>
                <w:rFonts w:ascii="Arial" w:eastAsia="Times New Roman" w:hAnsi="Arial" w:cs="Arial"/>
                <w:sz w:val="18"/>
                <w:szCs w:val="20"/>
                <w:lang w:eastAsia="ru-RU"/>
              </w:rPr>
              <w:t>Я все делаю сам(а), никто больше не может мне помочь с домашними делами и заботой о семье</w:t>
            </w:r>
          </w:p>
        </w:tc>
        <w:tc>
          <w:tcPr>
            <w:tcW w:w="1134" w:type="dxa"/>
            <w:tcBorders>
              <w:top w:val="nil"/>
              <w:left w:val="nil"/>
              <w:bottom w:val="single" w:sz="4" w:space="0" w:color="auto"/>
              <w:right w:val="single" w:sz="4" w:space="0" w:color="auto"/>
            </w:tcBorders>
            <w:shd w:val="clear" w:color="auto" w:fill="auto"/>
            <w:noWrap/>
            <w:vAlign w:val="center"/>
            <w:hideMark/>
          </w:tcPr>
          <w:p w14:paraId="53D8988E"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мужчина</w:t>
            </w:r>
          </w:p>
        </w:tc>
        <w:tc>
          <w:tcPr>
            <w:tcW w:w="992" w:type="dxa"/>
            <w:tcBorders>
              <w:top w:val="nil"/>
              <w:left w:val="nil"/>
              <w:bottom w:val="single" w:sz="4" w:space="0" w:color="auto"/>
              <w:right w:val="single" w:sz="4" w:space="0" w:color="auto"/>
            </w:tcBorders>
            <w:shd w:val="clear" w:color="auto" w:fill="auto"/>
            <w:noWrap/>
            <w:vAlign w:val="center"/>
            <w:hideMark/>
          </w:tcPr>
          <w:p w14:paraId="376159A7"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6,8%</w:t>
            </w:r>
          </w:p>
        </w:tc>
        <w:tc>
          <w:tcPr>
            <w:tcW w:w="1418" w:type="dxa"/>
            <w:tcBorders>
              <w:top w:val="nil"/>
              <w:left w:val="nil"/>
              <w:bottom w:val="single" w:sz="4" w:space="0" w:color="auto"/>
              <w:right w:val="single" w:sz="4" w:space="0" w:color="auto"/>
            </w:tcBorders>
            <w:shd w:val="clear" w:color="auto" w:fill="auto"/>
            <w:noWrap/>
            <w:vAlign w:val="center"/>
            <w:hideMark/>
          </w:tcPr>
          <w:p w14:paraId="2CB91BE2"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60,9%</w:t>
            </w:r>
          </w:p>
        </w:tc>
        <w:tc>
          <w:tcPr>
            <w:tcW w:w="1417" w:type="dxa"/>
            <w:tcBorders>
              <w:top w:val="nil"/>
              <w:left w:val="nil"/>
              <w:bottom w:val="single" w:sz="4" w:space="0" w:color="auto"/>
              <w:right w:val="single" w:sz="4" w:space="0" w:color="auto"/>
            </w:tcBorders>
            <w:shd w:val="clear" w:color="auto" w:fill="auto"/>
            <w:noWrap/>
            <w:vAlign w:val="center"/>
            <w:hideMark/>
          </w:tcPr>
          <w:p w14:paraId="546F7A20"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32,3%</w:t>
            </w:r>
          </w:p>
        </w:tc>
      </w:tr>
      <w:tr w:rsidR="00C86884" w:rsidRPr="00780C2A" w14:paraId="1FC4FC46" w14:textId="77777777" w:rsidTr="00CF246A">
        <w:trPr>
          <w:trHeight w:val="315"/>
        </w:trPr>
        <w:tc>
          <w:tcPr>
            <w:tcW w:w="4248" w:type="dxa"/>
            <w:vMerge/>
            <w:tcBorders>
              <w:top w:val="nil"/>
              <w:left w:val="single" w:sz="4" w:space="0" w:color="auto"/>
              <w:bottom w:val="single" w:sz="4" w:space="0" w:color="000000"/>
              <w:right w:val="single" w:sz="4" w:space="0" w:color="auto"/>
            </w:tcBorders>
            <w:vAlign w:val="center"/>
            <w:hideMark/>
          </w:tcPr>
          <w:p w14:paraId="31CBB1CB" w14:textId="77777777" w:rsidR="00C86884" w:rsidRPr="00780C2A" w:rsidRDefault="00C86884" w:rsidP="00442F7D">
            <w:pPr>
              <w:spacing w:before="0" w:after="0"/>
              <w:rPr>
                <w:rFonts w:ascii="Arial" w:eastAsia="Times New Roman" w:hAnsi="Arial" w:cs="Arial"/>
                <w:b/>
                <w:bCs/>
                <w:color w:val="4472C4"/>
                <w:sz w:val="18"/>
                <w:szCs w:val="20"/>
                <w:lang w:eastAsia="ru-RU"/>
              </w:rPr>
            </w:pP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E7093A2" w14:textId="77777777" w:rsidR="00C86884" w:rsidRPr="00780C2A" w:rsidRDefault="00C86884" w:rsidP="00442F7D">
            <w:pPr>
              <w:spacing w:before="0" w:after="0"/>
              <w:jc w:val="center"/>
              <w:rPr>
                <w:rFonts w:ascii="Arial" w:eastAsia="Times New Roman" w:hAnsi="Arial" w:cs="Arial"/>
                <w:sz w:val="18"/>
                <w:szCs w:val="20"/>
                <w:lang w:eastAsia="ru-RU"/>
              </w:rPr>
            </w:pPr>
            <w:r w:rsidRPr="00780C2A">
              <w:rPr>
                <w:rFonts w:ascii="Arial" w:eastAsia="Times New Roman" w:hAnsi="Arial" w:cs="Arial"/>
                <w:sz w:val="18"/>
                <w:szCs w:val="20"/>
                <w:lang w:eastAsia="ru-RU"/>
              </w:rPr>
              <w:t>женщина</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6FDC945A"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11,3%</w:t>
            </w:r>
          </w:p>
        </w:tc>
        <w:tc>
          <w:tcPr>
            <w:tcW w:w="1418" w:type="dxa"/>
            <w:tcBorders>
              <w:top w:val="nil"/>
              <w:left w:val="nil"/>
              <w:bottom w:val="single" w:sz="4" w:space="0" w:color="auto"/>
              <w:right w:val="single" w:sz="4" w:space="0" w:color="auto"/>
            </w:tcBorders>
            <w:shd w:val="clear" w:color="auto" w:fill="DEEAF6" w:themeFill="accent1" w:themeFillTint="33"/>
            <w:noWrap/>
            <w:vAlign w:val="center"/>
            <w:hideMark/>
          </w:tcPr>
          <w:p w14:paraId="7C342D1D"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58,8%</w:t>
            </w:r>
          </w:p>
        </w:tc>
        <w:tc>
          <w:tcPr>
            <w:tcW w:w="1417" w:type="dxa"/>
            <w:tcBorders>
              <w:top w:val="nil"/>
              <w:left w:val="nil"/>
              <w:bottom w:val="single" w:sz="4" w:space="0" w:color="auto"/>
              <w:right w:val="single" w:sz="4" w:space="0" w:color="auto"/>
            </w:tcBorders>
            <w:shd w:val="clear" w:color="auto" w:fill="DEEAF6" w:themeFill="accent1" w:themeFillTint="33"/>
            <w:noWrap/>
            <w:vAlign w:val="center"/>
            <w:hideMark/>
          </w:tcPr>
          <w:p w14:paraId="78B3AB71" w14:textId="77777777" w:rsidR="00C86884" w:rsidRPr="00780C2A" w:rsidRDefault="00C86884" w:rsidP="00442F7D">
            <w:pPr>
              <w:spacing w:before="0" w:after="0"/>
              <w:jc w:val="center"/>
              <w:rPr>
                <w:rFonts w:ascii="Arial" w:eastAsia="Times New Roman" w:hAnsi="Arial" w:cs="Arial"/>
                <w:color w:val="000000"/>
                <w:sz w:val="18"/>
                <w:szCs w:val="20"/>
                <w:lang w:eastAsia="ru-RU"/>
              </w:rPr>
            </w:pPr>
            <w:r w:rsidRPr="00780C2A">
              <w:rPr>
                <w:rFonts w:ascii="Arial" w:eastAsia="Times New Roman" w:hAnsi="Arial" w:cs="Arial"/>
                <w:color w:val="000000"/>
                <w:sz w:val="18"/>
                <w:szCs w:val="20"/>
                <w:lang w:eastAsia="ru-RU"/>
              </w:rPr>
              <w:t>30,0%</w:t>
            </w:r>
          </w:p>
        </w:tc>
      </w:tr>
    </w:tbl>
    <w:p w14:paraId="630EC465" w14:textId="77777777" w:rsidR="00C86884" w:rsidRPr="00780C2A" w:rsidRDefault="00C86884" w:rsidP="00442F7D">
      <w:pPr>
        <w:pBdr>
          <w:top w:val="nil"/>
          <w:left w:val="nil"/>
          <w:bottom w:val="nil"/>
          <w:right w:val="nil"/>
          <w:between w:val="nil"/>
        </w:pBdr>
        <w:tabs>
          <w:tab w:val="left" w:pos="1351"/>
        </w:tabs>
        <w:spacing w:before="0" w:after="0"/>
        <w:jc w:val="center"/>
        <w:rPr>
          <w:rFonts w:ascii="Arial" w:hAnsi="Arial" w:cs="Arial"/>
          <w:sz w:val="18"/>
          <w:szCs w:val="20"/>
        </w:rPr>
      </w:pPr>
    </w:p>
    <w:p w14:paraId="48915505" w14:textId="6A8E4D6D" w:rsidR="00C86884" w:rsidRPr="008F1435" w:rsidRDefault="00C86884" w:rsidP="008F1435">
      <w:pPr>
        <w:pBdr>
          <w:top w:val="nil"/>
          <w:left w:val="nil"/>
          <w:bottom w:val="nil"/>
          <w:right w:val="nil"/>
          <w:between w:val="nil"/>
        </w:pBdr>
        <w:tabs>
          <w:tab w:val="left" w:pos="1351"/>
        </w:tabs>
        <w:jc w:val="left"/>
        <w:rPr>
          <w:rFonts w:ascii="Arial" w:hAnsi="Arial" w:cs="Arial"/>
          <w:sz w:val="24"/>
          <w:szCs w:val="24"/>
          <w:shd w:val="clear" w:color="auto" w:fill="FFFFFF"/>
        </w:rPr>
      </w:pPr>
      <w:r w:rsidRPr="008F1435">
        <w:rPr>
          <w:rFonts w:ascii="Arial" w:hAnsi="Arial" w:cs="Arial"/>
          <w:sz w:val="24"/>
          <w:szCs w:val="24"/>
          <w:shd w:val="clear" w:color="auto" w:fill="FFFFFF"/>
        </w:rPr>
        <w:t>В период карантина COVID-19, объявленного в дошкольных учреждениях, о детях дошкольного возраста в основном заботятся же</w:t>
      </w:r>
      <w:r w:rsidR="00442F7D" w:rsidRPr="008F1435">
        <w:rPr>
          <w:rFonts w:ascii="Arial" w:hAnsi="Arial" w:cs="Arial"/>
          <w:sz w:val="24"/>
          <w:szCs w:val="24"/>
          <w:shd w:val="clear" w:color="auto" w:fill="FFFFFF"/>
        </w:rPr>
        <w:t>н</w:t>
      </w:r>
      <w:r w:rsidRPr="008F1435">
        <w:rPr>
          <w:rFonts w:ascii="Arial" w:hAnsi="Arial" w:cs="Arial"/>
          <w:sz w:val="24"/>
          <w:szCs w:val="24"/>
          <w:shd w:val="clear" w:color="auto" w:fill="FFFFFF"/>
        </w:rPr>
        <w:t>щины.</w:t>
      </w:r>
    </w:p>
    <w:p w14:paraId="6404BE95" w14:textId="77777777" w:rsidR="00D74DD8" w:rsidRDefault="00D74DD8" w:rsidP="008F1435">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p>
    <w:p w14:paraId="25103F82" w14:textId="77777777" w:rsidR="00D74DD8" w:rsidRDefault="00D74DD8" w:rsidP="008F1435">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p>
    <w:p w14:paraId="26138069" w14:textId="78CD278D" w:rsidR="00C86884" w:rsidRPr="008F1435" w:rsidRDefault="00C86884" w:rsidP="008F1435">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8F1435">
        <w:rPr>
          <w:rFonts w:asciiTheme="minorHAnsi" w:eastAsiaTheme="minorHAnsi" w:hAnsiTheme="minorHAnsi"/>
          <w:b/>
          <w:sz w:val="24"/>
          <w:szCs w:val="24"/>
          <w:lang w:eastAsia="en-US"/>
        </w:rPr>
        <w:t>Если у вас есть дети дошкольного возраста, кто в основном заботится о них в период карантина COVID-19, объявленного в дошкольных учреждениях?</w:t>
      </w:r>
    </w:p>
    <w:p w14:paraId="6208F5E7" w14:textId="77777777" w:rsidR="008F1435" w:rsidRPr="001F0C30" w:rsidRDefault="008F1435" w:rsidP="008F1435">
      <w:pPr>
        <w:pBdr>
          <w:top w:val="nil"/>
          <w:left w:val="nil"/>
          <w:bottom w:val="nil"/>
          <w:right w:val="nil"/>
          <w:between w:val="nil"/>
        </w:pBdr>
        <w:tabs>
          <w:tab w:val="left" w:pos="1351"/>
        </w:tabs>
        <w:jc w:val="center"/>
        <w:rPr>
          <w:rFonts w:cs="Times New Roman"/>
          <w:lang w:val="en-US"/>
        </w:rPr>
      </w:pPr>
      <w:r>
        <w:rPr>
          <w:rFonts w:cs="Times New Roman"/>
          <w:noProof/>
          <w:lang w:eastAsia="ru-RU"/>
        </w:rPr>
        <w:drawing>
          <wp:inline distT="0" distB="0" distL="0" distR="0" wp14:anchorId="0CCE8F9D" wp14:editId="65941E03">
            <wp:extent cx="5444565" cy="2531110"/>
            <wp:effectExtent l="0" t="0" r="381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0040" cy="2538304"/>
                    </a:xfrm>
                    <a:prstGeom prst="rect">
                      <a:avLst/>
                    </a:prstGeom>
                    <a:noFill/>
                  </pic:spPr>
                </pic:pic>
              </a:graphicData>
            </a:graphic>
          </wp:inline>
        </w:drawing>
      </w:r>
    </w:p>
    <w:p w14:paraId="689F7B62" w14:textId="0C543069" w:rsidR="008F1435" w:rsidRPr="008F1435" w:rsidRDefault="008F1435" w:rsidP="00FF2FE2">
      <w:pPr>
        <w:pBdr>
          <w:top w:val="nil"/>
          <w:left w:val="nil"/>
          <w:bottom w:val="nil"/>
          <w:right w:val="nil"/>
          <w:between w:val="nil"/>
        </w:pBdr>
        <w:tabs>
          <w:tab w:val="left" w:pos="1351"/>
        </w:tabs>
        <w:rPr>
          <w:rFonts w:ascii="Arial" w:hAnsi="Arial" w:cs="Arial"/>
          <w:sz w:val="24"/>
          <w:szCs w:val="24"/>
          <w:shd w:val="clear" w:color="auto" w:fill="FFFFFF"/>
        </w:rPr>
      </w:pPr>
      <w:r w:rsidRPr="008F1435">
        <w:rPr>
          <w:rFonts w:ascii="Arial" w:hAnsi="Arial" w:cs="Arial"/>
          <w:sz w:val="24"/>
          <w:szCs w:val="24"/>
          <w:shd w:val="clear" w:color="auto" w:fill="FFFFFF"/>
        </w:rPr>
        <w:t>Больше всего вовлечены в процесс домашнего обучения детей школьного возраста до 10 лет в период карантина ма</w:t>
      </w:r>
      <w:r w:rsidR="00E339D0">
        <w:rPr>
          <w:rFonts w:ascii="Arial" w:hAnsi="Arial" w:cs="Arial"/>
          <w:sz w:val="24"/>
          <w:szCs w:val="24"/>
          <w:shd w:val="clear" w:color="auto" w:fill="FFFFFF"/>
        </w:rPr>
        <w:t>тери</w:t>
      </w:r>
      <w:r w:rsidRPr="008F1435">
        <w:rPr>
          <w:rFonts w:ascii="Arial" w:hAnsi="Arial" w:cs="Arial"/>
          <w:sz w:val="24"/>
          <w:szCs w:val="24"/>
          <w:shd w:val="clear" w:color="auto" w:fill="FFFFFF"/>
        </w:rPr>
        <w:t xml:space="preserve"> детей. </w:t>
      </w:r>
      <w:r w:rsidR="00306D62">
        <w:rPr>
          <w:rFonts w:ascii="Arial" w:hAnsi="Arial" w:cs="Arial"/>
          <w:sz w:val="24"/>
          <w:szCs w:val="24"/>
          <w:shd w:val="clear" w:color="auto" w:fill="FFFFFF"/>
        </w:rPr>
        <w:t xml:space="preserve">Так ответили 53,6% мужчин и 54,5% женщин. </w:t>
      </w:r>
      <w:r w:rsidRPr="008F1435">
        <w:rPr>
          <w:rFonts w:ascii="Arial" w:hAnsi="Arial" w:cs="Arial"/>
          <w:sz w:val="24"/>
          <w:szCs w:val="24"/>
          <w:shd w:val="clear" w:color="auto" w:fill="FFFFFF"/>
        </w:rPr>
        <w:t xml:space="preserve">Оба родителя одинаково вовлечены в данный процесс </w:t>
      </w:r>
      <w:r w:rsidR="00306D62">
        <w:rPr>
          <w:rFonts w:ascii="Arial" w:hAnsi="Arial" w:cs="Arial"/>
          <w:sz w:val="24"/>
          <w:szCs w:val="24"/>
          <w:shd w:val="clear" w:color="auto" w:fill="FFFFFF"/>
        </w:rPr>
        <w:t xml:space="preserve">только </w:t>
      </w:r>
      <w:r w:rsidRPr="008F1435">
        <w:rPr>
          <w:rFonts w:ascii="Arial" w:hAnsi="Arial" w:cs="Arial"/>
          <w:sz w:val="24"/>
          <w:szCs w:val="24"/>
          <w:shd w:val="clear" w:color="auto" w:fill="FFFFFF"/>
        </w:rPr>
        <w:t>в 11% случаев</w:t>
      </w:r>
      <w:r w:rsidR="00306D62">
        <w:rPr>
          <w:rFonts w:ascii="Arial" w:hAnsi="Arial" w:cs="Arial"/>
          <w:sz w:val="24"/>
          <w:szCs w:val="24"/>
          <w:shd w:val="clear" w:color="auto" w:fill="FFFFFF"/>
        </w:rPr>
        <w:t>, причем так думает в 2 раза больше мужчин (14,3%), чем женщин (7,6%)</w:t>
      </w:r>
      <w:r w:rsidRPr="008F1435">
        <w:rPr>
          <w:rFonts w:ascii="Arial" w:hAnsi="Arial" w:cs="Arial"/>
          <w:sz w:val="24"/>
          <w:szCs w:val="24"/>
          <w:shd w:val="clear" w:color="auto" w:fill="FFFFFF"/>
        </w:rPr>
        <w:t>.</w:t>
      </w:r>
    </w:p>
    <w:p w14:paraId="36C24773" w14:textId="23C55E11" w:rsidR="008F1435" w:rsidRPr="008F1435" w:rsidRDefault="008F1435" w:rsidP="00FF2FE2">
      <w:pPr>
        <w:spacing w:line="240" w:lineRule="auto"/>
        <w:jc w:val="left"/>
        <w:rPr>
          <w:rFonts w:asciiTheme="minorHAnsi" w:eastAsiaTheme="minorHAnsi" w:hAnsiTheme="minorHAnsi"/>
          <w:b/>
          <w:sz w:val="24"/>
          <w:szCs w:val="24"/>
          <w:lang w:eastAsia="en-US"/>
        </w:rPr>
      </w:pPr>
      <w:r w:rsidRPr="008F1435">
        <w:rPr>
          <w:rFonts w:asciiTheme="minorHAnsi" w:eastAsiaTheme="minorHAnsi" w:hAnsiTheme="minorHAnsi"/>
          <w:b/>
          <w:sz w:val="24"/>
          <w:szCs w:val="24"/>
          <w:lang w:eastAsia="en-US"/>
        </w:rPr>
        <w:t>Кто из членов вашей семьи больше всего вовлечен в процесс домашнего обучения детей школьного возраста до 10 лет в период карантина?</w:t>
      </w:r>
    </w:p>
    <w:p w14:paraId="7C061ECA" w14:textId="77777777" w:rsidR="00D2037F" w:rsidRPr="001F0C30" w:rsidRDefault="00D2037F" w:rsidP="00D2037F">
      <w:pPr>
        <w:pBdr>
          <w:top w:val="nil"/>
          <w:left w:val="nil"/>
          <w:bottom w:val="nil"/>
          <w:right w:val="nil"/>
          <w:between w:val="nil"/>
        </w:pBdr>
        <w:tabs>
          <w:tab w:val="left" w:pos="1351"/>
        </w:tabs>
        <w:jc w:val="center"/>
        <w:rPr>
          <w:rFonts w:cs="Times New Roman"/>
          <w:szCs w:val="28"/>
        </w:rPr>
      </w:pPr>
      <w:r>
        <w:rPr>
          <w:rFonts w:cs="Times New Roman"/>
          <w:noProof/>
          <w:szCs w:val="28"/>
          <w:lang w:eastAsia="ru-RU"/>
        </w:rPr>
        <w:lastRenderedPageBreak/>
        <w:drawing>
          <wp:inline distT="0" distB="0" distL="0" distR="0" wp14:anchorId="11D817A8" wp14:editId="73EB0996">
            <wp:extent cx="6114006" cy="1972235"/>
            <wp:effectExtent l="0" t="0" r="127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9919" cy="2016077"/>
                    </a:xfrm>
                    <a:prstGeom prst="rect">
                      <a:avLst/>
                    </a:prstGeom>
                    <a:noFill/>
                  </pic:spPr>
                </pic:pic>
              </a:graphicData>
            </a:graphic>
          </wp:inline>
        </w:drawing>
      </w:r>
    </w:p>
    <w:p w14:paraId="772156C1" w14:textId="77777777" w:rsidR="000C6D92" w:rsidRPr="00D74DD8" w:rsidRDefault="000C6D92" w:rsidP="00D74DD8">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r w:rsidRPr="00D74DD8">
        <w:rPr>
          <w:rFonts w:ascii="Arial" w:hAnsi="Arial" w:cs="Arial"/>
          <w:b/>
          <w:color w:val="2E74B5" w:themeColor="accent1" w:themeShade="BF"/>
          <w:sz w:val="22"/>
          <w:szCs w:val="24"/>
          <w:shd w:val="clear" w:color="auto" w:fill="FFFFFF"/>
        </w:rPr>
        <w:t>ОТВЕТЫ НА ЭТОТ БЛОК ВОПРОСОВ В РАЗРЕЗЕ УЯЗВИМЫХ ГРУПП</w:t>
      </w:r>
    </w:p>
    <w:p w14:paraId="147BDE6A" w14:textId="084F3017" w:rsidR="00292B40" w:rsidRDefault="00E500E4" w:rsidP="00B62EDD">
      <w:pPr>
        <w:pBdr>
          <w:top w:val="nil"/>
          <w:left w:val="nil"/>
          <w:bottom w:val="nil"/>
          <w:right w:val="nil"/>
          <w:between w:val="nil"/>
        </w:pBdr>
        <w:tabs>
          <w:tab w:val="left" w:pos="1351"/>
        </w:tabs>
        <w:rPr>
          <w:rFonts w:ascii="Arial" w:hAnsi="Arial" w:cs="Arial"/>
          <w:sz w:val="24"/>
          <w:szCs w:val="24"/>
          <w:shd w:val="clear" w:color="auto" w:fill="FFFFFF"/>
        </w:rPr>
      </w:pPr>
      <w:r w:rsidRPr="00E500E4">
        <w:rPr>
          <w:rFonts w:ascii="Arial" w:hAnsi="Arial" w:cs="Arial"/>
          <w:sz w:val="24"/>
          <w:szCs w:val="24"/>
          <w:shd w:val="clear" w:color="auto" w:fill="FFFFFF"/>
        </w:rPr>
        <w:t xml:space="preserve">В ответах на вопрос </w:t>
      </w:r>
      <w:r>
        <w:rPr>
          <w:rFonts w:ascii="Arial" w:hAnsi="Arial" w:cs="Arial"/>
          <w:sz w:val="24"/>
          <w:szCs w:val="24"/>
          <w:shd w:val="clear" w:color="auto" w:fill="FFFFFF"/>
        </w:rPr>
        <w:t xml:space="preserve">о </w:t>
      </w:r>
      <w:r w:rsidR="00010678">
        <w:rPr>
          <w:rFonts w:ascii="Arial" w:hAnsi="Arial" w:cs="Arial"/>
          <w:sz w:val="24"/>
          <w:szCs w:val="24"/>
          <w:shd w:val="clear" w:color="auto" w:fill="FFFFFF"/>
        </w:rPr>
        <w:t>влиянии карантинных мер на повышение домашней нагрузки, в</w:t>
      </w:r>
      <w:r w:rsidR="00292B40">
        <w:rPr>
          <w:rFonts w:ascii="Arial" w:hAnsi="Arial" w:cs="Arial"/>
          <w:sz w:val="24"/>
          <w:szCs w:val="24"/>
          <w:shd w:val="clear" w:color="auto" w:fill="FFFFFF"/>
        </w:rPr>
        <w:t xml:space="preserve">оспитание и уход за детьми в ответах женщин из уязвимых групп наблюдается общая тенденция – </w:t>
      </w:r>
      <w:r w:rsidR="00E339D0">
        <w:rPr>
          <w:rFonts w:ascii="Arial" w:hAnsi="Arial" w:cs="Arial"/>
          <w:sz w:val="24"/>
          <w:szCs w:val="24"/>
          <w:shd w:val="clear" w:color="auto" w:fill="FFFFFF"/>
        </w:rPr>
        <w:t>нагрузка ощутимо выше, чем</w:t>
      </w:r>
      <w:r w:rsidR="00292B40">
        <w:rPr>
          <w:rFonts w:ascii="Arial" w:hAnsi="Arial" w:cs="Arial"/>
          <w:sz w:val="24"/>
          <w:szCs w:val="24"/>
          <w:shd w:val="clear" w:color="auto" w:fill="FFFFFF"/>
        </w:rPr>
        <w:t xml:space="preserve"> у женщин из основного массива</w:t>
      </w:r>
      <w:r w:rsidR="00E339D0">
        <w:rPr>
          <w:rFonts w:ascii="Arial" w:hAnsi="Arial" w:cs="Arial"/>
          <w:sz w:val="24"/>
          <w:szCs w:val="24"/>
          <w:shd w:val="clear" w:color="auto" w:fill="FFFFFF"/>
        </w:rPr>
        <w:t xml:space="preserve"> опрошенных</w:t>
      </w:r>
      <w:r w:rsidR="00292B40">
        <w:rPr>
          <w:rFonts w:ascii="Arial" w:hAnsi="Arial" w:cs="Arial"/>
          <w:sz w:val="24"/>
          <w:szCs w:val="24"/>
          <w:shd w:val="clear" w:color="auto" w:fill="FFFFFF"/>
        </w:rPr>
        <w:t xml:space="preserve">. </w:t>
      </w:r>
    </w:p>
    <w:p w14:paraId="34D88907" w14:textId="182158EA" w:rsidR="00B62EDD" w:rsidRPr="00E500E4" w:rsidRDefault="00292B40" w:rsidP="00B62EDD">
      <w:pPr>
        <w:pBdr>
          <w:top w:val="nil"/>
          <w:left w:val="nil"/>
          <w:bottom w:val="nil"/>
          <w:right w:val="nil"/>
          <w:between w:val="nil"/>
        </w:pBdr>
        <w:tabs>
          <w:tab w:val="left" w:pos="1351"/>
        </w:tabs>
        <w:rPr>
          <w:rFonts w:ascii="Arial" w:hAnsi="Arial" w:cs="Arial"/>
          <w:sz w:val="24"/>
          <w:szCs w:val="24"/>
          <w:shd w:val="clear" w:color="auto" w:fill="FFFFFF"/>
        </w:rPr>
      </w:pPr>
      <w:r>
        <w:rPr>
          <w:rFonts w:ascii="Arial" w:hAnsi="Arial" w:cs="Arial"/>
          <w:sz w:val="24"/>
          <w:szCs w:val="24"/>
          <w:shd w:val="clear" w:color="auto" w:fill="FFFFFF"/>
        </w:rPr>
        <w:t xml:space="preserve">Например, женщины, дававшие свои ответы на телефонный опрос, отметили, что </w:t>
      </w:r>
      <w:r w:rsidR="00C60AB0">
        <w:rPr>
          <w:rFonts w:ascii="Arial" w:hAnsi="Arial" w:cs="Arial"/>
          <w:sz w:val="24"/>
          <w:szCs w:val="24"/>
          <w:shd w:val="clear" w:color="auto" w:fill="FFFFFF"/>
        </w:rPr>
        <w:t xml:space="preserve">время, которое они тратят на </w:t>
      </w:r>
      <w:r>
        <w:rPr>
          <w:rFonts w:ascii="Arial" w:hAnsi="Arial" w:cs="Arial"/>
          <w:sz w:val="24"/>
          <w:szCs w:val="24"/>
          <w:shd w:val="clear" w:color="auto" w:fill="FFFFFF"/>
        </w:rPr>
        <w:t xml:space="preserve">приготовление и </w:t>
      </w:r>
      <w:r w:rsidR="00C60AB0">
        <w:rPr>
          <w:rFonts w:ascii="Arial" w:hAnsi="Arial" w:cs="Arial"/>
          <w:sz w:val="24"/>
          <w:szCs w:val="24"/>
          <w:shd w:val="clear" w:color="auto" w:fill="FFFFFF"/>
        </w:rPr>
        <w:t>подачу</w:t>
      </w:r>
      <w:r>
        <w:rPr>
          <w:rFonts w:ascii="Arial" w:hAnsi="Arial" w:cs="Arial"/>
          <w:sz w:val="24"/>
          <w:szCs w:val="24"/>
          <w:shd w:val="clear" w:color="auto" w:fill="FFFFFF"/>
        </w:rPr>
        <w:t xml:space="preserve"> блюд в среднем </w:t>
      </w:r>
      <w:r w:rsidR="0003775B">
        <w:rPr>
          <w:rFonts w:ascii="Arial" w:hAnsi="Arial" w:cs="Arial"/>
          <w:sz w:val="24"/>
          <w:szCs w:val="24"/>
          <w:shd w:val="clear" w:color="auto" w:fill="FFFFFF"/>
        </w:rPr>
        <w:t>увеличилось на 41,4%, у</w:t>
      </w:r>
      <w:r w:rsidR="0003775B" w:rsidRPr="0003775B">
        <w:rPr>
          <w:rFonts w:ascii="Arial" w:hAnsi="Arial" w:cs="Arial"/>
          <w:sz w:val="24"/>
          <w:szCs w:val="24"/>
          <w:shd w:val="clear" w:color="auto" w:fill="FFFFFF"/>
        </w:rPr>
        <w:t>ход за детьми, в том числе кормление, гигиена, физический уход</w:t>
      </w:r>
      <w:r>
        <w:rPr>
          <w:rFonts w:ascii="Arial" w:hAnsi="Arial" w:cs="Arial"/>
          <w:sz w:val="24"/>
          <w:szCs w:val="24"/>
          <w:shd w:val="clear" w:color="auto" w:fill="FFFFFF"/>
        </w:rPr>
        <w:t xml:space="preserve"> </w:t>
      </w:r>
      <w:r w:rsidR="0003775B">
        <w:rPr>
          <w:rFonts w:ascii="Arial" w:hAnsi="Arial" w:cs="Arial"/>
          <w:sz w:val="24"/>
          <w:szCs w:val="24"/>
          <w:shd w:val="clear" w:color="auto" w:fill="FFFFFF"/>
        </w:rPr>
        <w:t>– 14,6%. Данные в таблице ниже свидетельствуют о том, что по мнению женщин из уязвимых групп, нагрузка на них по всем видам деятельности в разы выше</w:t>
      </w:r>
      <w:r w:rsidR="00A10547">
        <w:rPr>
          <w:rFonts w:ascii="Arial" w:hAnsi="Arial" w:cs="Arial"/>
          <w:sz w:val="24"/>
          <w:szCs w:val="24"/>
          <w:shd w:val="clear" w:color="auto" w:fill="FFFFFF"/>
        </w:rPr>
        <w:t>, особенно у лиц</w:t>
      </w:r>
      <w:r w:rsidR="00EA25ED">
        <w:rPr>
          <w:rFonts w:ascii="Arial" w:hAnsi="Arial" w:cs="Arial"/>
          <w:sz w:val="24"/>
          <w:szCs w:val="24"/>
          <w:shd w:val="clear" w:color="auto" w:fill="FFFFFF"/>
        </w:rPr>
        <w:t>,</w:t>
      </w:r>
      <w:r w:rsidR="00A10547">
        <w:rPr>
          <w:rFonts w:ascii="Arial" w:hAnsi="Arial" w:cs="Arial"/>
          <w:sz w:val="24"/>
          <w:szCs w:val="24"/>
          <w:shd w:val="clear" w:color="auto" w:fill="FFFFFF"/>
        </w:rPr>
        <w:t xml:space="preserve"> переживших насилие, живущих с ВИЧ и этнических меньшинств</w:t>
      </w:r>
      <w:r w:rsidR="0003775B">
        <w:rPr>
          <w:rFonts w:ascii="Arial" w:hAnsi="Arial" w:cs="Arial"/>
          <w:sz w:val="24"/>
          <w:szCs w:val="24"/>
          <w:shd w:val="clear" w:color="auto" w:fill="FFFFFF"/>
        </w:rPr>
        <w:t xml:space="preserve">.   </w:t>
      </w:r>
      <w:r w:rsidR="00010678">
        <w:rPr>
          <w:rFonts w:ascii="Arial" w:hAnsi="Arial" w:cs="Arial"/>
          <w:sz w:val="24"/>
          <w:szCs w:val="24"/>
          <w:shd w:val="clear" w:color="auto" w:fill="FFFFFF"/>
        </w:rPr>
        <w:t xml:space="preserve"> </w:t>
      </w:r>
    </w:p>
    <w:p w14:paraId="306CF678" w14:textId="77777777" w:rsidR="00F760E7" w:rsidRPr="00C86884" w:rsidRDefault="00F760E7" w:rsidP="00F760E7">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sidRPr="00C86884">
        <w:rPr>
          <w:rFonts w:asciiTheme="minorHAnsi" w:eastAsiaTheme="minorHAnsi" w:hAnsiTheme="minorHAnsi"/>
          <w:b/>
          <w:sz w:val="24"/>
          <w:szCs w:val="24"/>
          <w:lang w:eastAsia="en-US"/>
        </w:rPr>
        <w:t xml:space="preserve">Со времени распространения COVID19, за каким из следующих видов деятельности Вы проводите больше всего времени?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1301"/>
        <w:gridCol w:w="1471"/>
        <w:gridCol w:w="1434"/>
        <w:gridCol w:w="1572"/>
      </w:tblGrid>
      <w:tr w:rsidR="000C6D92" w:rsidRPr="00780C2A" w14:paraId="62B538BF" w14:textId="285EEC61" w:rsidTr="004272BC">
        <w:trPr>
          <w:trHeight w:val="415"/>
        </w:trPr>
        <w:tc>
          <w:tcPr>
            <w:tcW w:w="1909" w:type="pct"/>
            <w:shd w:val="clear" w:color="auto" w:fill="BDD6EE" w:themeFill="accent1" w:themeFillTint="66"/>
            <w:vAlign w:val="bottom"/>
            <w:hideMark/>
          </w:tcPr>
          <w:p w14:paraId="5F381D41" w14:textId="77777777" w:rsidR="000C6D92" w:rsidRPr="00780C2A" w:rsidRDefault="000C6D92" w:rsidP="00EF7DC8">
            <w:pPr>
              <w:spacing w:before="0" w:after="0"/>
              <w:jc w:val="center"/>
              <w:rPr>
                <w:rFonts w:ascii="Arial" w:eastAsia="Times New Roman" w:hAnsi="Arial" w:cs="Arial"/>
                <w:b/>
                <w:color w:val="000000"/>
                <w:sz w:val="18"/>
                <w:szCs w:val="24"/>
                <w:lang w:eastAsia="ru-RU"/>
              </w:rPr>
            </w:pPr>
            <w:r w:rsidRPr="00780C2A">
              <w:rPr>
                <w:rFonts w:ascii="Arial" w:eastAsia="Times New Roman" w:hAnsi="Arial" w:cs="Arial"/>
                <w:b/>
                <w:color w:val="000000"/>
                <w:sz w:val="18"/>
                <w:szCs w:val="24"/>
                <w:lang w:eastAsia="ru-RU"/>
              </w:rPr>
              <w:t>Вид деятельности</w:t>
            </w:r>
          </w:p>
        </w:tc>
        <w:tc>
          <w:tcPr>
            <w:tcW w:w="696" w:type="pct"/>
            <w:shd w:val="clear" w:color="auto" w:fill="BDD6EE" w:themeFill="accent1" w:themeFillTint="66"/>
          </w:tcPr>
          <w:p w14:paraId="06C72148" w14:textId="47CA3E29" w:rsidR="000C6D92" w:rsidRPr="00780C2A" w:rsidRDefault="00A62128" w:rsidP="00EF7DC8">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 xml:space="preserve">Пожилые </w:t>
            </w:r>
          </w:p>
        </w:tc>
        <w:tc>
          <w:tcPr>
            <w:tcW w:w="787" w:type="pct"/>
            <w:shd w:val="clear" w:color="auto" w:fill="BDD6EE" w:themeFill="accent1" w:themeFillTint="66"/>
          </w:tcPr>
          <w:p w14:paraId="20547264" w14:textId="30AA851C" w:rsidR="000C6D92" w:rsidRPr="00780C2A" w:rsidRDefault="00A62128" w:rsidP="00EF7DC8">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 xml:space="preserve">Лица, пережившие насилие </w:t>
            </w:r>
          </w:p>
        </w:tc>
        <w:tc>
          <w:tcPr>
            <w:tcW w:w="767" w:type="pct"/>
            <w:shd w:val="clear" w:color="auto" w:fill="BDD6EE" w:themeFill="accent1" w:themeFillTint="66"/>
          </w:tcPr>
          <w:p w14:paraId="78AF295D" w14:textId="39F78E3E" w:rsidR="000C6D92" w:rsidRPr="00780C2A" w:rsidRDefault="000325CC" w:rsidP="000325CC">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Люди, живущие с ВИЧ</w:t>
            </w:r>
          </w:p>
        </w:tc>
        <w:tc>
          <w:tcPr>
            <w:tcW w:w="842" w:type="pct"/>
            <w:shd w:val="clear" w:color="auto" w:fill="BDD6EE" w:themeFill="accent1" w:themeFillTint="66"/>
          </w:tcPr>
          <w:p w14:paraId="5C9F1483" w14:textId="7CC3175E" w:rsidR="000C6D92" w:rsidRPr="00780C2A" w:rsidRDefault="000325CC" w:rsidP="00EF7DC8">
            <w:pPr>
              <w:spacing w:before="0" w:after="0"/>
              <w:jc w:val="center"/>
              <w:rPr>
                <w:rFonts w:ascii="Arial" w:eastAsia="Times New Roman" w:hAnsi="Arial" w:cs="Arial"/>
                <w:b/>
                <w:sz w:val="18"/>
                <w:szCs w:val="24"/>
                <w:lang w:eastAsia="ru-RU"/>
              </w:rPr>
            </w:pPr>
            <w:r w:rsidRPr="00780C2A">
              <w:rPr>
                <w:rFonts w:ascii="Arial" w:eastAsia="Times New Roman" w:hAnsi="Arial" w:cs="Arial"/>
                <w:b/>
                <w:sz w:val="18"/>
                <w:szCs w:val="24"/>
                <w:lang w:eastAsia="ru-RU"/>
              </w:rPr>
              <w:t xml:space="preserve">Этнические меньшинства </w:t>
            </w:r>
          </w:p>
        </w:tc>
      </w:tr>
      <w:tr w:rsidR="004272BC" w:rsidRPr="00780C2A" w14:paraId="35CBB546" w14:textId="5DE2C62C" w:rsidTr="004272BC">
        <w:trPr>
          <w:trHeight w:val="252"/>
        </w:trPr>
        <w:tc>
          <w:tcPr>
            <w:tcW w:w="1909" w:type="pct"/>
            <w:shd w:val="clear" w:color="auto" w:fill="auto"/>
            <w:vAlign w:val="bottom"/>
            <w:hideMark/>
          </w:tcPr>
          <w:p w14:paraId="5D4EF018"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 Приготовление и подача блюд</w:t>
            </w:r>
          </w:p>
        </w:tc>
        <w:tc>
          <w:tcPr>
            <w:tcW w:w="696" w:type="pct"/>
            <w:shd w:val="clear" w:color="auto" w:fill="auto"/>
            <w:noWrap/>
            <w:vAlign w:val="center"/>
          </w:tcPr>
          <w:p w14:paraId="385DBA76" w14:textId="6918A754"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29,4</w:t>
            </w:r>
          </w:p>
        </w:tc>
        <w:tc>
          <w:tcPr>
            <w:tcW w:w="787" w:type="pct"/>
            <w:shd w:val="clear" w:color="auto" w:fill="auto"/>
            <w:noWrap/>
            <w:vAlign w:val="center"/>
          </w:tcPr>
          <w:p w14:paraId="7EC7105D" w14:textId="42AAF2CB"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75,9</w:t>
            </w:r>
          </w:p>
        </w:tc>
        <w:tc>
          <w:tcPr>
            <w:tcW w:w="767" w:type="pct"/>
            <w:vAlign w:val="center"/>
          </w:tcPr>
          <w:p w14:paraId="1CBAA5AA" w14:textId="678B3FEC"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54,8</w:t>
            </w:r>
          </w:p>
        </w:tc>
        <w:tc>
          <w:tcPr>
            <w:tcW w:w="842" w:type="pct"/>
          </w:tcPr>
          <w:p w14:paraId="5FD964FE" w14:textId="292F767D"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83,3</w:t>
            </w:r>
          </w:p>
        </w:tc>
      </w:tr>
      <w:tr w:rsidR="004272BC" w:rsidRPr="00780C2A" w14:paraId="0832897C" w14:textId="32044A67" w:rsidTr="004272BC">
        <w:trPr>
          <w:trHeight w:val="525"/>
        </w:trPr>
        <w:tc>
          <w:tcPr>
            <w:tcW w:w="1909" w:type="pct"/>
            <w:shd w:val="clear" w:color="auto" w:fill="auto"/>
            <w:vAlign w:val="bottom"/>
            <w:hideMark/>
          </w:tcPr>
          <w:p w14:paraId="62F61113" w14:textId="6826B342"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 Уборка/поддержание порядка на приусадебном участке (дом, одежда</w:t>
            </w:r>
            <w:r w:rsidR="00A81D22">
              <w:rPr>
                <w:rFonts w:ascii="Arial" w:eastAsia="Times New Roman" w:hAnsi="Arial" w:cs="Arial"/>
                <w:color w:val="000000"/>
                <w:sz w:val="18"/>
                <w:szCs w:val="24"/>
                <w:lang w:eastAsia="ru-RU"/>
              </w:rPr>
              <w:t>)</w:t>
            </w:r>
          </w:p>
        </w:tc>
        <w:tc>
          <w:tcPr>
            <w:tcW w:w="696" w:type="pct"/>
            <w:shd w:val="clear" w:color="auto" w:fill="auto"/>
            <w:noWrap/>
            <w:vAlign w:val="center"/>
          </w:tcPr>
          <w:p w14:paraId="14F9ED28" w14:textId="71D8344E"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29,4</w:t>
            </w:r>
          </w:p>
        </w:tc>
        <w:tc>
          <w:tcPr>
            <w:tcW w:w="787" w:type="pct"/>
            <w:shd w:val="clear" w:color="auto" w:fill="auto"/>
            <w:noWrap/>
            <w:vAlign w:val="center"/>
          </w:tcPr>
          <w:p w14:paraId="530BD68C" w14:textId="33313894"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64,5</w:t>
            </w:r>
          </w:p>
        </w:tc>
        <w:tc>
          <w:tcPr>
            <w:tcW w:w="767" w:type="pct"/>
            <w:vAlign w:val="center"/>
          </w:tcPr>
          <w:p w14:paraId="183832E3" w14:textId="64202EE1"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72,2</w:t>
            </w:r>
          </w:p>
        </w:tc>
        <w:tc>
          <w:tcPr>
            <w:tcW w:w="842" w:type="pct"/>
          </w:tcPr>
          <w:p w14:paraId="69A71AFF" w14:textId="1CE16876"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50,0</w:t>
            </w:r>
          </w:p>
        </w:tc>
      </w:tr>
      <w:tr w:rsidR="004272BC" w:rsidRPr="00780C2A" w14:paraId="733C9D72" w14:textId="4AC390B6" w:rsidTr="004272BC">
        <w:trPr>
          <w:trHeight w:val="209"/>
        </w:trPr>
        <w:tc>
          <w:tcPr>
            <w:tcW w:w="1909" w:type="pct"/>
            <w:shd w:val="clear" w:color="auto" w:fill="auto"/>
            <w:vAlign w:val="bottom"/>
            <w:hideMark/>
          </w:tcPr>
          <w:p w14:paraId="15D11E9C"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 Управление домашним хозяйством (например, оплата счетов)</w:t>
            </w:r>
          </w:p>
        </w:tc>
        <w:tc>
          <w:tcPr>
            <w:tcW w:w="696" w:type="pct"/>
            <w:shd w:val="clear" w:color="auto" w:fill="auto"/>
            <w:noWrap/>
            <w:vAlign w:val="center"/>
          </w:tcPr>
          <w:p w14:paraId="129001DE" w14:textId="0E5B78AB"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11,0</w:t>
            </w:r>
          </w:p>
        </w:tc>
        <w:tc>
          <w:tcPr>
            <w:tcW w:w="787" w:type="pct"/>
            <w:shd w:val="clear" w:color="auto" w:fill="auto"/>
            <w:noWrap/>
            <w:vAlign w:val="center"/>
          </w:tcPr>
          <w:p w14:paraId="39A46828" w14:textId="77804A86"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15,9</w:t>
            </w:r>
          </w:p>
        </w:tc>
        <w:tc>
          <w:tcPr>
            <w:tcW w:w="767" w:type="pct"/>
            <w:vAlign w:val="center"/>
          </w:tcPr>
          <w:p w14:paraId="3870F6D4" w14:textId="41B34807"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7,8</w:t>
            </w:r>
          </w:p>
        </w:tc>
        <w:tc>
          <w:tcPr>
            <w:tcW w:w="842" w:type="pct"/>
          </w:tcPr>
          <w:p w14:paraId="4B937B6B" w14:textId="0E71428C"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0</w:t>
            </w:r>
          </w:p>
        </w:tc>
      </w:tr>
      <w:tr w:rsidR="004272BC" w:rsidRPr="00780C2A" w14:paraId="2881EFA1" w14:textId="73F2A7E3" w:rsidTr="004272BC">
        <w:trPr>
          <w:trHeight w:val="242"/>
        </w:trPr>
        <w:tc>
          <w:tcPr>
            <w:tcW w:w="1909" w:type="pct"/>
            <w:shd w:val="clear" w:color="auto" w:fill="auto"/>
            <w:vAlign w:val="bottom"/>
            <w:hideMark/>
          </w:tcPr>
          <w:p w14:paraId="77711339"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4. Покупки для моей семьи/члена семьи</w:t>
            </w:r>
          </w:p>
        </w:tc>
        <w:tc>
          <w:tcPr>
            <w:tcW w:w="696" w:type="pct"/>
            <w:shd w:val="clear" w:color="auto" w:fill="auto"/>
            <w:noWrap/>
            <w:vAlign w:val="center"/>
          </w:tcPr>
          <w:p w14:paraId="47FB78CD" w14:textId="6630F3FD"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16,5</w:t>
            </w:r>
          </w:p>
        </w:tc>
        <w:tc>
          <w:tcPr>
            <w:tcW w:w="787" w:type="pct"/>
            <w:shd w:val="clear" w:color="auto" w:fill="auto"/>
            <w:noWrap/>
            <w:vAlign w:val="center"/>
          </w:tcPr>
          <w:p w14:paraId="15563D7F" w14:textId="0FB7F1DE"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42,5</w:t>
            </w:r>
          </w:p>
        </w:tc>
        <w:tc>
          <w:tcPr>
            <w:tcW w:w="767" w:type="pct"/>
            <w:vAlign w:val="center"/>
          </w:tcPr>
          <w:p w14:paraId="58FB3CAE" w14:textId="15DF09AA"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14,8</w:t>
            </w:r>
          </w:p>
        </w:tc>
        <w:tc>
          <w:tcPr>
            <w:tcW w:w="842" w:type="pct"/>
          </w:tcPr>
          <w:p w14:paraId="3F1F9E82" w14:textId="2A12B9DF"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16,6</w:t>
            </w:r>
          </w:p>
        </w:tc>
      </w:tr>
      <w:tr w:rsidR="004272BC" w:rsidRPr="00780C2A" w14:paraId="5DD6C930" w14:textId="3B10C28F" w:rsidTr="004272BC">
        <w:trPr>
          <w:trHeight w:val="206"/>
        </w:trPr>
        <w:tc>
          <w:tcPr>
            <w:tcW w:w="1909" w:type="pct"/>
            <w:shd w:val="clear" w:color="auto" w:fill="auto"/>
            <w:vAlign w:val="bottom"/>
            <w:hideMark/>
          </w:tcPr>
          <w:p w14:paraId="1BD2B9B3"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 Доставка воды/дров/сбор топлива</w:t>
            </w:r>
          </w:p>
        </w:tc>
        <w:tc>
          <w:tcPr>
            <w:tcW w:w="696" w:type="pct"/>
            <w:shd w:val="clear" w:color="auto" w:fill="auto"/>
            <w:noWrap/>
            <w:vAlign w:val="center"/>
          </w:tcPr>
          <w:p w14:paraId="7E2AC311" w14:textId="7F0D0FC4"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7,3</w:t>
            </w:r>
          </w:p>
        </w:tc>
        <w:tc>
          <w:tcPr>
            <w:tcW w:w="787" w:type="pct"/>
            <w:shd w:val="clear" w:color="auto" w:fill="auto"/>
            <w:noWrap/>
            <w:vAlign w:val="center"/>
          </w:tcPr>
          <w:p w14:paraId="498A6879" w14:textId="48022296"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6,2</w:t>
            </w:r>
          </w:p>
        </w:tc>
        <w:tc>
          <w:tcPr>
            <w:tcW w:w="767" w:type="pct"/>
            <w:vAlign w:val="center"/>
          </w:tcPr>
          <w:p w14:paraId="5CDAAECA" w14:textId="28827F6C"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1,7</w:t>
            </w:r>
          </w:p>
        </w:tc>
        <w:tc>
          <w:tcPr>
            <w:tcW w:w="842" w:type="pct"/>
          </w:tcPr>
          <w:p w14:paraId="0D04BFEB" w14:textId="2B715EA7"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0</w:t>
            </w:r>
          </w:p>
        </w:tc>
      </w:tr>
      <w:tr w:rsidR="004272BC" w:rsidRPr="00780C2A" w14:paraId="022DCED1" w14:textId="0A43574B" w:rsidTr="004272BC">
        <w:trPr>
          <w:trHeight w:val="77"/>
        </w:trPr>
        <w:tc>
          <w:tcPr>
            <w:tcW w:w="1909" w:type="pct"/>
            <w:shd w:val="clear" w:color="auto" w:fill="auto"/>
            <w:vAlign w:val="bottom"/>
            <w:hideMark/>
          </w:tcPr>
          <w:p w14:paraId="13F13179"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 Игры, разговоры и чтение с детьми</w:t>
            </w:r>
          </w:p>
        </w:tc>
        <w:tc>
          <w:tcPr>
            <w:tcW w:w="696" w:type="pct"/>
            <w:shd w:val="clear" w:color="auto" w:fill="auto"/>
            <w:noWrap/>
            <w:vAlign w:val="center"/>
          </w:tcPr>
          <w:p w14:paraId="2703AC2D" w14:textId="3322D0C2"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28,4</w:t>
            </w:r>
          </w:p>
        </w:tc>
        <w:tc>
          <w:tcPr>
            <w:tcW w:w="787" w:type="pct"/>
            <w:shd w:val="clear" w:color="auto" w:fill="auto"/>
            <w:noWrap/>
            <w:vAlign w:val="center"/>
          </w:tcPr>
          <w:p w14:paraId="52F0FD2F" w14:textId="14F5B9F3"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71,7</w:t>
            </w:r>
          </w:p>
        </w:tc>
        <w:tc>
          <w:tcPr>
            <w:tcW w:w="767" w:type="pct"/>
            <w:vAlign w:val="center"/>
          </w:tcPr>
          <w:p w14:paraId="0D8AB17C" w14:textId="315F22B5"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58,1</w:t>
            </w:r>
          </w:p>
        </w:tc>
        <w:tc>
          <w:tcPr>
            <w:tcW w:w="842" w:type="pct"/>
          </w:tcPr>
          <w:p w14:paraId="54787F35" w14:textId="374900D0"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33,3</w:t>
            </w:r>
          </w:p>
        </w:tc>
      </w:tr>
      <w:tr w:rsidR="004272BC" w:rsidRPr="00780C2A" w14:paraId="4ACF2176" w14:textId="2DB4FF7A" w:rsidTr="004272BC">
        <w:trPr>
          <w:trHeight w:val="77"/>
        </w:trPr>
        <w:tc>
          <w:tcPr>
            <w:tcW w:w="1909" w:type="pct"/>
            <w:shd w:val="clear" w:color="auto" w:fill="auto"/>
            <w:vAlign w:val="bottom"/>
            <w:hideMark/>
          </w:tcPr>
          <w:p w14:paraId="3263DA21"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 Обучение, воспитание детей</w:t>
            </w:r>
          </w:p>
        </w:tc>
        <w:tc>
          <w:tcPr>
            <w:tcW w:w="696" w:type="pct"/>
            <w:shd w:val="clear" w:color="auto" w:fill="auto"/>
            <w:noWrap/>
            <w:vAlign w:val="center"/>
          </w:tcPr>
          <w:p w14:paraId="3BB3F24B" w14:textId="59AF745F"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24,7</w:t>
            </w:r>
          </w:p>
        </w:tc>
        <w:tc>
          <w:tcPr>
            <w:tcW w:w="787" w:type="pct"/>
            <w:shd w:val="clear" w:color="auto" w:fill="auto"/>
            <w:noWrap/>
            <w:vAlign w:val="center"/>
          </w:tcPr>
          <w:p w14:paraId="0162EA9C" w14:textId="31EB5082"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78,6</w:t>
            </w:r>
          </w:p>
        </w:tc>
        <w:tc>
          <w:tcPr>
            <w:tcW w:w="767" w:type="pct"/>
            <w:vAlign w:val="center"/>
          </w:tcPr>
          <w:p w14:paraId="305B405F" w14:textId="29C356BE"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65,2</w:t>
            </w:r>
          </w:p>
        </w:tc>
        <w:tc>
          <w:tcPr>
            <w:tcW w:w="842" w:type="pct"/>
          </w:tcPr>
          <w:p w14:paraId="13B9C264" w14:textId="06B104BB"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50,0</w:t>
            </w:r>
          </w:p>
        </w:tc>
      </w:tr>
      <w:tr w:rsidR="004272BC" w:rsidRPr="00780C2A" w14:paraId="3E02FFB6" w14:textId="58632C5A" w:rsidTr="004272BC">
        <w:trPr>
          <w:trHeight w:val="202"/>
        </w:trPr>
        <w:tc>
          <w:tcPr>
            <w:tcW w:w="1909" w:type="pct"/>
            <w:shd w:val="clear" w:color="auto" w:fill="auto"/>
            <w:vAlign w:val="bottom"/>
            <w:hideMark/>
          </w:tcPr>
          <w:p w14:paraId="07438DF4"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 xml:space="preserve">8. Уход за детьми, в том числе кормление, гигиена, физический уход </w:t>
            </w:r>
          </w:p>
        </w:tc>
        <w:tc>
          <w:tcPr>
            <w:tcW w:w="696" w:type="pct"/>
            <w:shd w:val="clear" w:color="auto" w:fill="auto"/>
            <w:noWrap/>
            <w:vAlign w:val="center"/>
          </w:tcPr>
          <w:p w14:paraId="45A97FAA" w14:textId="3B104ECF"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20,2</w:t>
            </w:r>
          </w:p>
        </w:tc>
        <w:tc>
          <w:tcPr>
            <w:tcW w:w="787" w:type="pct"/>
            <w:shd w:val="clear" w:color="auto" w:fill="auto"/>
            <w:noWrap/>
            <w:vAlign w:val="center"/>
          </w:tcPr>
          <w:p w14:paraId="1293752D" w14:textId="2B7C4BAB"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69,9</w:t>
            </w:r>
          </w:p>
        </w:tc>
        <w:tc>
          <w:tcPr>
            <w:tcW w:w="767" w:type="pct"/>
            <w:vAlign w:val="center"/>
          </w:tcPr>
          <w:p w14:paraId="0A6EC22C" w14:textId="45E37A75"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62,6</w:t>
            </w:r>
          </w:p>
        </w:tc>
        <w:tc>
          <w:tcPr>
            <w:tcW w:w="842" w:type="pct"/>
          </w:tcPr>
          <w:p w14:paraId="6FA9511C" w14:textId="500F3341"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50,0</w:t>
            </w:r>
          </w:p>
        </w:tc>
      </w:tr>
      <w:tr w:rsidR="004272BC" w:rsidRPr="00780C2A" w14:paraId="7060256D" w14:textId="4D9985E6" w:rsidTr="004272BC">
        <w:trPr>
          <w:trHeight w:val="196"/>
        </w:trPr>
        <w:tc>
          <w:tcPr>
            <w:tcW w:w="1909" w:type="pct"/>
            <w:shd w:val="clear" w:color="auto" w:fill="auto"/>
            <w:vAlign w:val="bottom"/>
            <w:hideMark/>
          </w:tcPr>
          <w:p w14:paraId="1418C415"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9. Помощь пожилым/больным/взрослым с ограниченными возможностями</w:t>
            </w:r>
          </w:p>
        </w:tc>
        <w:tc>
          <w:tcPr>
            <w:tcW w:w="696" w:type="pct"/>
            <w:shd w:val="clear" w:color="auto" w:fill="auto"/>
            <w:noWrap/>
            <w:vAlign w:val="center"/>
          </w:tcPr>
          <w:p w14:paraId="152720BD" w14:textId="7BAC1D0F"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10,1</w:t>
            </w:r>
          </w:p>
        </w:tc>
        <w:tc>
          <w:tcPr>
            <w:tcW w:w="787" w:type="pct"/>
            <w:shd w:val="clear" w:color="auto" w:fill="auto"/>
            <w:noWrap/>
            <w:vAlign w:val="center"/>
          </w:tcPr>
          <w:p w14:paraId="191FB49A" w14:textId="5A6F9AB0"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38,5</w:t>
            </w:r>
          </w:p>
        </w:tc>
        <w:tc>
          <w:tcPr>
            <w:tcW w:w="767" w:type="pct"/>
            <w:vAlign w:val="center"/>
          </w:tcPr>
          <w:p w14:paraId="0095E703" w14:textId="42DDC6A0"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33,9</w:t>
            </w:r>
          </w:p>
        </w:tc>
        <w:tc>
          <w:tcPr>
            <w:tcW w:w="842" w:type="pct"/>
          </w:tcPr>
          <w:p w14:paraId="15B2A398" w14:textId="722E1CBA"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33,3</w:t>
            </w:r>
          </w:p>
        </w:tc>
      </w:tr>
      <w:tr w:rsidR="004272BC" w:rsidRPr="00780C2A" w14:paraId="1E19BC22" w14:textId="013ACC4C" w:rsidTr="004272BC">
        <w:trPr>
          <w:trHeight w:val="204"/>
        </w:trPr>
        <w:tc>
          <w:tcPr>
            <w:tcW w:w="1909" w:type="pct"/>
            <w:shd w:val="clear" w:color="auto" w:fill="auto"/>
            <w:vAlign w:val="bottom"/>
            <w:hideMark/>
          </w:tcPr>
          <w:p w14:paraId="3388AA41"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10. Эмоциональная поддержка взрослых членов семьи</w:t>
            </w:r>
          </w:p>
        </w:tc>
        <w:tc>
          <w:tcPr>
            <w:tcW w:w="696" w:type="pct"/>
            <w:shd w:val="clear" w:color="auto" w:fill="auto"/>
            <w:noWrap/>
            <w:vAlign w:val="center"/>
          </w:tcPr>
          <w:p w14:paraId="1CF84992" w14:textId="14E3BBB1"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39,5</w:t>
            </w:r>
          </w:p>
        </w:tc>
        <w:tc>
          <w:tcPr>
            <w:tcW w:w="787" w:type="pct"/>
            <w:shd w:val="clear" w:color="auto" w:fill="auto"/>
            <w:noWrap/>
            <w:vAlign w:val="center"/>
          </w:tcPr>
          <w:p w14:paraId="7C2B243A" w14:textId="068E3B4A"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67,2</w:t>
            </w:r>
          </w:p>
        </w:tc>
        <w:tc>
          <w:tcPr>
            <w:tcW w:w="767" w:type="pct"/>
            <w:vAlign w:val="center"/>
          </w:tcPr>
          <w:p w14:paraId="5BC2453F" w14:textId="5119C616"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57,2</w:t>
            </w:r>
          </w:p>
        </w:tc>
        <w:tc>
          <w:tcPr>
            <w:tcW w:w="842" w:type="pct"/>
          </w:tcPr>
          <w:p w14:paraId="47BC3D6D" w14:textId="6E10FCC9"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66,7</w:t>
            </w:r>
          </w:p>
        </w:tc>
      </w:tr>
      <w:tr w:rsidR="004272BC" w:rsidRPr="00780C2A" w14:paraId="4823341B" w14:textId="1B8D52D2" w:rsidTr="004272BC">
        <w:trPr>
          <w:trHeight w:val="207"/>
        </w:trPr>
        <w:tc>
          <w:tcPr>
            <w:tcW w:w="1909" w:type="pct"/>
            <w:shd w:val="clear" w:color="auto" w:fill="auto"/>
            <w:vAlign w:val="bottom"/>
            <w:hideMark/>
          </w:tcPr>
          <w:p w14:paraId="5C532FF4" w14:textId="77777777" w:rsidR="004272BC" w:rsidRPr="00780C2A" w:rsidRDefault="004272BC" w:rsidP="004272BC">
            <w:pPr>
              <w:spacing w:before="0" w:after="0"/>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11. Уход за домашними животными</w:t>
            </w:r>
          </w:p>
        </w:tc>
        <w:tc>
          <w:tcPr>
            <w:tcW w:w="696" w:type="pct"/>
            <w:shd w:val="clear" w:color="auto" w:fill="auto"/>
            <w:noWrap/>
            <w:vAlign w:val="center"/>
          </w:tcPr>
          <w:p w14:paraId="7E63880B" w14:textId="45C2B2F9"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11,9</w:t>
            </w:r>
          </w:p>
        </w:tc>
        <w:tc>
          <w:tcPr>
            <w:tcW w:w="787" w:type="pct"/>
            <w:shd w:val="clear" w:color="auto" w:fill="auto"/>
            <w:noWrap/>
            <w:vAlign w:val="center"/>
          </w:tcPr>
          <w:p w14:paraId="4B66F71F" w14:textId="19854832"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23,0</w:t>
            </w:r>
          </w:p>
        </w:tc>
        <w:tc>
          <w:tcPr>
            <w:tcW w:w="767" w:type="pct"/>
            <w:vAlign w:val="center"/>
          </w:tcPr>
          <w:p w14:paraId="35B244F7" w14:textId="64D10B4A" w:rsidR="004272BC" w:rsidRPr="00780C2A" w:rsidRDefault="004272BC"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19,1</w:t>
            </w:r>
          </w:p>
        </w:tc>
        <w:tc>
          <w:tcPr>
            <w:tcW w:w="842" w:type="pct"/>
          </w:tcPr>
          <w:p w14:paraId="17AF0787" w14:textId="1CBE968B" w:rsidR="004272BC" w:rsidRPr="00780C2A" w:rsidRDefault="00E500E4" w:rsidP="004272BC">
            <w:pPr>
              <w:spacing w:before="0" w:after="0"/>
              <w:jc w:val="center"/>
              <w:rPr>
                <w:rFonts w:ascii="Arial" w:eastAsia="Times New Roman" w:hAnsi="Arial" w:cs="Arial"/>
                <w:color w:val="000000"/>
                <w:sz w:val="18"/>
                <w:szCs w:val="24"/>
                <w:lang w:eastAsia="ru-RU"/>
              </w:rPr>
            </w:pPr>
            <w:r w:rsidRPr="00780C2A">
              <w:rPr>
                <w:rFonts w:ascii="Arial" w:eastAsia="Times New Roman" w:hAnsi="Arial" w:cs="Arial"/>
                <w:color w:val="000000"/>
                <w:sz w:val="18"/>
                <w:szCs w:val="24"/>
                <w:lang w:eastAsia="ru-RU"/>
              </w:rPr>
              <w:t>15,7</w:t>
            </w:r>
          </w:p>
        </w:tc>
      </w:tr>
    </w:tbl>
    <w:p w14:paraId="39A639F2" w14:textId="77777777" w:rsidR="00CF246A" w:rsidRPr="00780C2A" w:rsidRDefault="00CF246A" w:rsidP="00B62EDD">
      <w:pPr>
        <w:pBdr>
          <w:top w:val="nil"/>
          <w:left w:val="nil"/>
          <w:bottom w:val="nil"/>
          <w:right w:val="nil"/>
          <w:between w:val="nil"/>
        </w:pBdr>
        <w:tabs>
          <w:tab w:val="left" w:pos="1351"/>
        </w:tabs>
        <w:rPr>
          <w:rFonts w:cs="Times New Roman"/>
          <w:sz w:val="24"/>
          <w:szCs w:val="28"/>
        </w:rPr>
      </w:pPr>
    </w:p>
    <w:p w14:paraId="79F3C938" w14:textId="382C1D42" w:rsidR="00EA25ED" w:rsidRDefault="00EA25ED" w:rsidP="00B62EDD">
      <w:pPr>
        <w:pBdr>
          <w:top w:val="nil"/>
          <w:left w:val="nil"/>
          <w:bottom w:val="nil"/>
          <w:right w:val="nil"/>
          <w:between w:val="nil"/>
        </w:pBdr>
        <w:tabs>
          <w:tab w:val="left" w:pos="1351"/>
        </w:tabs>
        <w:rPr>
          <w:rFonts w:ascii="Arial" w:hAnsi="Arial" w:cs="Arial"/>
          <w:sz w:val="24"/>
          <w:szCs w:val="24"/>
          <w:shd w:val="clear" w:color="auto" w:fill="FFFFFF"/>
        </w:rPr>
      </w:pPr>
      <w:r w:rsidRPr="00EA25ED">
        <w:rPr>
          <w:rFonts w:ascii="Arial" w:hAnsi="Arial" w:cs="Arial"/>
          <w:sz w:val="24"/>
          <w:szCs w:val="24"/>
          <w:shd w:val="clear" w:color="auto" w:fill="FFFFFF"/>
        </w:rPr>
        <w:t>Учитывая специфику вопроса</w:t>
      </w:r>
      <w:r>
        <w:rPr>
          <w:rFonts w:ascii="Arial" w:hAnsi="Arial" w:cs="Arial"/>
          <w:sz w:val="24"/>
          <w:szCs w:val="24"/>
          <w:shd w:val="clear" w:color="auto" w:fill="FFFFFF"/>
        </w:rPr>
        <w:t xml:space="preserve">, особого внимания требует </w:t>
      </w:r>
      <w:r w:rsidR="00D90605">
        <w:rPr>
          <w:rFonts w:ascii="Arial" w:hAnsi="Arial" w:cs="Arial"/>
          <w:sz w:val="24"/>
          <w:szCs w:val="24"/>
          <w:shd w:val="clear" w:color="auto" w:fill="FFFFFF"/>
        </w:rPr>
        <w:t>фокус на работающих женщинах</w:t>
      </w:r>
      <w:r w:rsidR="00824024">
        <w:rPr>
          <w:rFonts w:ascii="Arial" w:hAnsi="Arial" w:cs="Arial"/>
          <w:sz w:val="24"/>
          <w:szCs w:val="24"/>
          <w:shd w:val="clear" w:color="auto" w:fill="FFFFFF"/>
        </w:rPr>
        <w:t xml:space="preserve">. Если они </w:t>
      </w:r>
      <w:r w:rsidR="00E35AC2">
        <w:rPr>
          <w:rFonts w:ascii="Arial" w:hAnsi="Arial" w:cs="Arial"/>
          <w:sz w:val="24"/>
          <w:szCs w:val="24"/>
          <w:shd w:val="clear" w:color="auto" w:fill="FFFFFF"/>
        </w:rPr>
        <w:t xml:space="preserve">отметили увеличение </w:t>
      </w:r>
      <w:r w:rsidR="00824024">
        <w:rPr>
          <w:rFonts w:ascii="Arial" w:hAnsi="Arial" w:cs="Arial"/>
          <w:sz w:val="24"/>
          <w:szCs w:val="24"/>
          <w:shd w:val="clear" w:color="auto" w:fill="FFFFFF"/>
        </w:rPr>
        <w:t xml:space="preserve">объема </w:t>
      </w:r>
      <w:r w:rsidR="00E35AC2">
        <w:rPr>
          <w:rFonts w:ascii="Arial" w:hAnsi="Arial" w:cs="Arial"/>
          <w:sz w:val="24"/>
          <w:szCs w:val="24"/>
          <w:shd w:val="clear" w:color="auto" w:fill="FFFFFF"/>
        </w:rPr>
        <w:t xml:space="preserve">неоплачиваемой домашней работы, в их случае ее совмещение с оплачиваемой </w:t>
      </w:r>
      <w:r w:rsidR="00824024">
        <w:rPr>
          <w:rFonts w:ascii="Arial" w:hAnsi="Arial" w:cs="Arial"/>
          <w:sz w:val="24"/>
          <w:szCs w:val="24"/>
          <w:shd w:val="clear" w:color="auto" w:fill="FFFFFF"/>
        </w:rPr>
        <w:t xml:space="preserve">работой ложится </w:t>
      </w:r>
      <w:r w:rsidR="00063C05">
        <w:rPr>
          <w:rFonts w:ascii="Arial" w:hAnsi="Arial" w:cs="Arial"/>
          <w:sz w:val="24"/>
          <w:szCs w:val="24"/>
          <w:shd w:val="clear" w:color="auto" w:fill="FFFFFF"/>
        </w:rPr>
        <w:t xml:space="preserve">на них </w:t>
      </w:r>
      <w:r w:rsidR="00824024">
        <w:rPr>
          <w:rFonts w:ascii="Arial" w:hAnsi="Arial" w:cs="Arial"/>
          <w:sz w:val="24"/>
          <w:szCs w:val="24"/>
          <w:shd w:val="clear" w:color="auto" w:fill="FFFFFF"/>
        </w:rPr>
        <w:lastRenderedPageBreak/>
        <w:t>дополнительным бременем</w:t>
      </w:r>
      <w:r w:rsidR="00063C05">
        <w:rPr>
          <w:rFonts w:ascii="Arial" w:hAnsi="Arial" w:cs="Arial"/>
          <w:sz w:val="24"/>
          <w:szCs w:val="24"/>
          <w:shd w:val="clear" w:color="auto" w:fill="FFFFFF"/>
        </w:rPr>
        <w:t>, большим по сравнению с неработающими женщинами</w:t>
      </w:r>
      <w:r w:rsidR="00824024">
        <w:rPr>
          <w:rFonts w:ascii="Arial" w:hAnsi="Arial" w:cs="Arial"/>
          <w:sz w:val="24"/>
          <w:szCs w:val="24"/>
          <w:shd w:val="clear" w:color="auto" w:fill="FFFFFF"/>
        </w:rPr>
        <w:t xml:space="preserve">. </w:t>
      </w:r>
      <w:r w:rsidR="00DC0049">
        <w:rPr>
          <w:rFonts w:ascii="Arial" w:hAnsi="Arial" w:cs="Arial"/>
          <w:sz w:val="24"/>
          <w:szCs w:val="24"/>
          <w:shd w:val="clear" w:color="auto" w:fill="FFFFFF"/>
        </w:rPr>
        <w:t>П</w:t>
      </w:r>
      <w:r w:rsidR="00824024">
        <w:rPr>
          <w:rFonts w:ascii="Arial" w:hAnsi="Arial" w:cs="Arial"/>
          <w:sz w:val="24"/>
          <w:szCs w:val="24"/>
          <w:shd w:val="clear" w:color="auto" w:fill="FFFFFF"/>
        </w:rPr>
        <w:t>о всем видам деятельности работающие женщины составили большинство отмети</w:t>
      </w:r>
      <w:r w:rsidR="00DC0049">
        <w:rPr>
          <w:rFonts w:ascii="Arial" w:hAnsi="Arial" w:cs="Arial"/>
          <w:sz w:val="24"/>
          <w:szCs w:val="24"/>
          <w:shd w:val="clear" w:color="auto" w:fill="FFFFFF"/>
        </w:rPr>
        <w:t xml:space="preserve">вших </w:t>
      </w:r>
      <w:r w:rsidR="00824024">
        <w:rPr>
          <w:rFonts w:ascii="Arial" w:hAnsi="Arial" w:cs="Arial"/>
          <w:sz w:val="24"/>
          <w:szCs w:val="24"/>
          <w:shd w:val="clear" w:color="auto" w:fill="FFFFFF"/>
        </w:rPr>
        <w:t xml:space="preserve">повышение нагрузки. </w:t>
      </w:r>
    </w:p>
    <w:p w14:paraId="258087D1" w14:textId="77777777" w:rsidR="009878CF" w:rsidRDefault="009878CF" w:rsidP="009878CF">
      <w:pPr>
        <w:pBdr>
          <w:top w:val="nil"/>
          <w:left w:val="nil"/>
          <w:bottom w:val="nil"/>
          <w:right w:val="nil"/>
          <w:between w:val="nil"/>
        </w:pBdr>
        <w:tabs>
          <w:tab w:val="left" w:pos="1351"/>
        </w:tabs>
        <w:spacing w:line="240" w:lineRule="auto"/>
        <w:jc w:val="left"/>
        <w:rPr>
          <w:rFonts w:asciiTheme="minorHAnsi" w:eastAsiaTheme="minorHAnsi" w:hAnsiTheme="minorHAnsi"/>
          <w:b/>
          <w:sz w:val="24"/>
          <w:szCs w:val="24"/>
          <w:lang w:eastAsia="en-US"/>
        </w:rPr>
      </w:pPr>
      <w:r>
        <w:rPr>
          <w:rFonts w:asciiTheme="minorHAnsi" w:eastAsiaTheme="minorHAnsi" w:hAnsiTheme="minorHAnsi"/>
          <w:b/>
          <w:sz w:val="24"/>
          <w:szCs w:val="24"/>
          <w:lang w:eastAsia="en-US"/>
        </w:rPr>
        <w:t xml:space="preserve">Доля работающих женщин, отметивших повышение нагрузки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1818"/>
        <w:gridCol w:w="1558"/>
        <w:gridCol w:w="2409"/>
      </w:tblGrid>
      <w:tr w:rsidR="009D1210" w:rsidRPr="00063C05" w14:paraId="3CE67F7E" w14:textId="77777777" w:rsidTr="009D1210">
        <w:trPr>
          <w:trHeight w:val="415"/>
        </w:trPr>
        <w:tc>
          <w:tcPr>
            <w:tcW w:w="1907" w:type="pct"/>
            <w:shd w:val="clear" w:color="auto" w:fill="BDD6EE" w:themeFill="accent1" w:themeFillTint="66"/>
            <w:vAlign w:val="bottom"/>
            <w:hideMark/>
          </w:tcPr>
          <w:p w14:paraId="69410042" w14:textId="77777777" w:rsidR="00DC0049" w:rsidRPr="00063C05" w:rsidRDefault="00DC0049" w:rsidP="006554B9">
            <w:pPr>
              <w:spacing w:before="0" w:after="0"/>
              <w:jc w:val="center"/>
              <w:rPr>
                <w:rFonts w:ascii="Arial" w:eastAsia="Times New Roman" w:hAnsi="Arial" w:cs="Arial"/>
                <w:b/>
                <w:color w:val="000000"/>
                <w:sz w:val="18"/>
                <w:szCs w:val="18"/>
                <w:lang w:eastAsia="ru-RU"/>
              </w:rPr>
            </w:pPr>
            <w:r w:rsidRPr="00063C05">
              <w:rPr>
                <w:rFonts w:ascii="Arial" w:eastAsia="Times New Roman" w:hAnsi="Arial" w:cs="Arial"/>
                <w:b/>
                <w:color w:val="000000"/>
                <w:sz w:val="18"/>
                <w:szCs w:val="18"/>
                <w:lang w:eastAsia="ru-RU"/>
              </w:rPr>
              <w:t>Вид деятельности</w:t>
            </w:r>
          </w:p>
        </w:tc>
        <w:tc>
          <w:tcPr>
            <w:tcW w:w="972" w:type="pct"/>
            <w:shd w:val="clear" w:color="auto" w:fill="BDD6EE" w:themeFill="accent1" w:themeFillTint="66"/>
          </w:tcPr>
          <w:p w14:paraId="7DB3D63D" w14:textId="77DB5AE9" w:rsidR="00DC0049" w:rsidRPr="00063C05" w:rsidRDefault="009D1210" w:rsidP="009D1210">
            <w:pPr>
              <w:spacing w:before="0" w:after="0"/>
              <w:jc w:val="center"/>
              <w:rPr>
                <w:rFonts w:ascii="Arial" w:eastAsia="Times New Roman" w:hAnsi="Arial" w:cs="Arial"/>
                <w:b/>
                <w:sz w:val="18"/>
                <w:szCs w:val="18"/>
                <w:lang w:eastAsia="ru-RU"/>
              </w:rPr>
            </w:pPr>
            <w:r w:rsidRPr="00063C05">
              <w:rPr>
                <w:rFonts w:ascii="Arial" w:eastAsia="Times New Roman" w:hAnsi="Arial" w:cs="Arial"/>
                <w:b/>
                <w:sz w:val="18"/>
                <w:szCs w:val="18"/>
                <w:lang w:eastAsia="ru-RU"/>
              </w:rPr>
              <w:t>Число женщин, отметивших</w:t>
            </w:r>
            <w:r w:rsidR="00DC0049" w:rsidRPr="00063C05">
              <w:rPr>
                <w:rFonts w:ascii="Arial" w:eastAsia="Times New Roman" w:hAnsi="Arial" w:cs="Arial"/>
                <w:b/>
                <w:sz w:val="18"/>
                <w:szCs w:val="18"/>
                <w:lang w:eastAsia="ru-RU"/>
              </w:rPr>
              <w:t xml:space="preserve"> увеличение нагрузки </w:t>
            </w:r>
          </w:p>
        </w:tc>
        <w:tc>
          <w:tcPr>
            <w:tcW w:w="833" w:type="pct"/>
            <w:shd w:val="clear" w:color="auto" w:fill="BDD6EE" w:themeFill="accent1" w:themeFillTint="66"/>
          </w:tcPr>
          <w:p w14:paraId="772EE26F" w14:textId="79DE4835" w:rsidR="00DC0049" w:rsidRPr="00063C05" w:rsidRDefault="009878CF" w:rsidP="006554B9">
            <w:pPr>
              <w:spacing w:before="0" w:after="0"/>
              <w:jc w:val="center"/>
              <w:rPr>
                <w:rFonts w:ascii="Arial" w:eastAsia="Times New Roman" w:hAnsi="Arial" w:cs="Arial"/>
                <w:b/>
                <w:sz w:val="18"/>
                <w:szCs w:val="18"/>
                <w:lang w:eastAsia="ru-RU"/>
              </w:rPr>
            </w:pPr>
            <w:r w:rsidRPr="00063C05">
              <w:rPr>
                <w:rFonts w:ascii="Arial" w:eastAsia="Times New Roman" w:hAnsi="Arial" w:cs="Arial"/>
                <w:b/>
                <w:sz w:val="18"/>
                <w:szCs w:val="18"/>
                <w:lang w:eastAsia="ru-RU"/>
              </w:rPr>
              <w:t>Работающие</w:t>
            </w:r>
            <w:r w:rsidR="009D1210" w:rsidRPr="00063C05">
              <w:rPr>
                <w:rFonts w:ascii="Arial" w:eastAsia="Times New Roman" w:hAnsi="Arial" w:cs="Arial"/>
                <w:b/>
                <w:sz w:val="18"/>
                <w:szCs w:val="18"/>
                <w:lang w:eastAsia="ru-RU"/>
              </w:rPr>
              <w:t xml:space="preserve"> женщины</w:t>
            </w:r>
          </w:p>
        </w:tc>
        <w:tc>
          <w:tcPr>
            <w:tcW w:w="1288" w:type="pct"/>
            <w:shd w:val="clear" w:color="auto" w:fill="BDD6EE" w:themeFill="accent1" w:themeFillTint="66"/>
          </w:tcPr>
          <w:p w14:paraId="5CB1BB54" w14:textId="76A1EF11" w:rsidR="00DC0049" w:rsidRPr="00063C05" w:rsidRDefault="009878CF" w:rsidP="009D1210">
            <w:pPr>
              <w:spacing w:before="0" w:after="0"/>
              <w:jc w:val="center"/>
              <w:rPr>
                <w:rFonts w:ascii="Arial" w:eastAsia="Times New Roman" w:hAnsi="Arial" w:cs="Arial"/>
                <w:b/>
                <w:sz w:val="18"/>
                <w:szCs w:val="18"/>
                <w:lang w:eastAsia="ru-RU"/>
              </w:rPr>
            </w:pPr>
            <w:r w:rsidRPr="00063C05">
              <w:rPr>
                <w:rFonts w:ascii="Arial" w:eastAsia="Times New Roman" w:hAnsi="Arial" w:cs="Arial"/>
                <w:b/>
                <w:sz w:val="18"/>
                <w:szCs w:val="18"/>
                <w:lang w:eastAsia="ru-RU"/>
              </w:rPr>
              <w:t>% работающих женщин от все</w:t>
            </w:r>
            <w:r w:rsidR="009D1210" w:rsidRPr="00063C05">
              <w:rPr>
                <w:rFonts w:ascii="Arial" w:eastAsia="Times New Roman" w:hAnsi="Arial" w:cs="Arial"/>
                <w:b/>
                <w:sz w:val="18"/>
                <w:szCs w:val="18"/>
                <w:lang w:eastAsia="ru-RU"/>
              </w:rPr>
              <w:t>х</w:t>
            </w:r>
            <w:r w:rsidRPr="00063C05">
              <w:rPr>
                <w:rFonts w:ascii="Arial" w:eastAsia="Times New Roman" w:hAnsi="Arial" w:cs="Arial"/>
                <w:b/>
                <w:sz w:val="18"/>
                <w:szCs w:val="18"/>
                <w:lang w:eastAsia="ru-RU"/>
              </w:rPr>
              <w:t xml:space="preserve"> женщин, отметивших повышение нагрузки </w:t>
            </w:r>
          </w:p>
        </w:tc>
      </w:tr>
      <w:tr w:rsidR="009D1210" w:rsidRPr="00063C05" w14:paraId="5A148D7C" w14:textId="77777777" w:rsidTr="009D1210">
        <w:trPr>
          <w:trHeight w:val="252"/>
        </w:trPr>
        <w:tc>
          <w:tcPr>
            <w:tcW w:w="1907" w:type="pct"/>
            <w:shd w:val="clear" w:color="auto" w:fill="auto"/>
            <w:vAlign w:val="bottom"/>
            <w:hideMark/>
          </w:tcPr>
          <w:p w14:paraId="71B5C8E1"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 Приготовление и подача блюд</w:t>
            </w:r>
          </w:p>
        </w:tc>
        <w:tc>
          <w:tcPr>
            <w:tcW w:w="972" w:type="pct"/>
            <w:shd w:val="clear" w:color="auto" w:fill="auto"/>
            <w:noWrap/>
            <w:vAlign w:val="center"/>
          </w:tcPr>
          <w:p w14:paraId="60406D9C" w14:textId="77777777" w:rsidR="00780C2A" w:rsidRPr="00063C05" w:rsidRDefault="00780C2A" w:rsidP="006554B9">
            <w:pPr>
              <w:spacing w:before="0" w:after="0"/>
              <w:jc w:val="center"/>
              <w:rPr>
                <w:rFonts w:ascii="Arial" w:eastAsia="Times New Roman" w:hAnsi="Arial" w:cs="Arial"/>
                <w:color w:val="000000"/>
                <w:sz w:val="18"/>
                <w:szCs w:val="18"/>
                <w:lang w:eastAsia="ru-RU"/>
              </w:rPr>
            </w:pPr>
          </w:p>
          <w:p w14:paraId="65E86436" w14:textId="22B9D71C" w:rsidR="00780C2A" w:rsidRPr="00063C05" w:rsidRDefault="00C141C2" w:rsidP="00780C2A">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503</w:t>
            </w:r>
          </w:p>
        </w:tc>
        <w:tc>
          <w:tcPr>
            <w:tcW w:w="833" w:type="pct"/>
            <w:shd w:val="clear" w:color="auto" w:fill="auto"/>
            <w:noWrap/>
            <w:vAlign w:val="center"/>
          </w:tcPr>
          <w:p w14:paraId="4E7E140E" w14:textId="77777777" w:rsidR="00780C2A" w:rsidRPr="00063C05" w:rsidRDefault="00780C2A" w:rsidP="006554B9">
            <w:pPr>
              <w:spacing w:before="0" w:after="0"/>
              <w:jc w:val="center"/>
              <w:rPr>
                <w:rFonts w:ascii="Arial" w:eastAsia="Times New Roman" w:hAnsi="Arial" w:cs="Arial"/>
                <w:color w:val="000000"/>
                <w:sz w:val="18"/>
                <w:szCs w:val="18"/>
                <w:lang w:eastAsia="ru-RU"/>
              </w:rPr>
            </w:pPr>
          </w:p>
          <w:p w14:paraId="1F594ADA" w14:textId="31609E22"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303</w:t>
            </w:r>
          </w:p>
        </w:tc>
        <w:tc>
          <w:tcPr>
            <w:tcW w:w="1288" w:type="pct"/>
            <w:vAlign w:val="center"/>
          </w:tcPr>
          <w:p w14:paraId="55D4307B" w14:textId="77777777" w:rsidR="00780C2A" w:rsidRPr="00063C05" w:rsidRDefault="00780C2A" w:rsidP="006554B9">
            <w:pPr>
              <w:spacing w:before="0" w:after="0"/>
              <w:jc w:val="center"/>
              <w:rPr>
                <w:rFonts w:ascii="Arial" w:eastAsia="Times New Roman" w:hAnsi="Arial" w:cs="Arial"/>
                <w:color w:val="000000"/>
                <w:sz w:val="18"/>
                <w:szCs w:val="18"/>
                <w:lang w:eastAsia="ru-RU"/>
              </w:rPr>
            </w:pPr>
          </w:p>
          <w:p w14:paraId="3F9961DD" w14:textId="410CDEFB"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60,2</w:t>
            </w:r>
          </w:p>
        </w:tc>
      </w:tr>
      <w:tr w:rsidR="009D1210" w:rsidRPr="00063C05" w14:paraId="348B3909" w14:textId="77777777" w:rsidTr="009D1210">
        <w:trPr>
          <w:trHeight w:val="525"/>
        </w:trPr>
        <w:tc>
          <w:tcPr>
            <w:tcW w:w="1907" w:type="pct"/>
            <w:shd w:val="clear" w:color="auto" w:fill="auto"/>
            <w:vAlign w:val="bottom"/>
            <w:hideMark/>
          </w:tcPr>
          <w:p w14:paraId="6184A8C9"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 Уборка/поддержание порядка на приусадебном участке (дом, одежда</w:t>
            </w:r>
          </w:p>
        </w:tc>
        <w:tc>
          <w:tcPr>
            <w:tcW w:w="972" w:type="pct"/>
            <w:shd w:val="clear" w:color="auto" w:fill="auto"/>
            <w:noWrap/>
            <w:vAlign w:val="center"/>
          </w:tcPr>
          <w:p w14:paraId="394BFF96" w14:textId="636A48CB"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496</w:t>
            </w:r>
          </w:p>
        </w:tc>
        <w:tc>
          <w:tcPr>
            <w:tcW w:w="833" w:type="pct"/>
            <w:shd w:val="clear" w:color="auto" w:fill="auto"/>
            <w:noWrap/>
            <w:vAlign w:val="center"/>
          </w:tcPr>
          <w:p w14:paraId="3398EBCB" w14:textId="629F53EB"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303</w:t>
            </w:r>
          </w:p>
        </w:tc>
        <w:tc>
          <w:tcPr>
            <w:tcW w:w="1288" w:type="pct"/>
            <w:vAlign w:val="center"/>
          </w:tcPr>
          <w:p w14:paraId="0C9A9D78" w14:textId="25D32438"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61,1</w:t>
            </w:r>
          </w:p>
        </w:tc>
      </w:tr>
      <w:tr w:rsidR="009D1210" w:rsidRPr="00063C05" w14:paraId="2DD78FF8" w14:textId="77777777" w:rsidTr="009D1210">
        <w:trPr>
          <w:trHeight w:val="209"/>
        </w:trPr>
        <w:tc>
          <w:tcPr>
            <w:tcW w:w="1907" w:type="pct"/>
            <w:shd w:val="clear" w:color="auto" w:fill="auto"/>
            <w:vAlign w:val="bottom"/>
            <w:hideMark/>
          </w:tcPr>
          <w:p w14:paraId="5C17DF44"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3. Управление домашним хозяйством (например, оплата счетов)</w:t>
            </w:r>
          </w:p>
        </w:tc>
        <w:tc>
          <w:tcPr>
            <w:tcW w:w="972" w:type="pct"/>
            <w:shd w:val="clear" w:color="auto" w:fill="auto"/>
            <w:noWrap/>
            <w:vAlign w:val="center"/>
          </w:tcPr>
          <w:p w14:paraId="1ADD1B1B" w14:textId="7F7785C9"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184</w:t>
            </w:r>
          </w:p>
        </w:tc>
        <w:tc>
          <w:tcPr>
            <w:tcW w:w="833" w:type="pct"/>
            <w:shd w:val="clear" w:color="auto" w:fill="auto"/>
            <w:noWrap/>
            <w:vAlign w:val="center"/>
          </w:tcPr>
          <w:p w14:paraId="2F65A7C3" w14:textId="156348D9"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133</w:t>
            </w:r>
          </w:p>
        </w:tc>
        <w:tc>
          <w:tcPr>
            <w:tcW w:w="1288" w:type="pct"/>
            <w:vAlign w:val="center"/>
          </w:tcPr>
          <w:p w14:paraId="69E1AC38" w14:textId="30213470"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72,3</w:t>
            </w:r>
          </w:p>
        </w:tc>
      </w:tr>
      <w:tr w:rsidR="009D1210" w:rsidRPr="00063C05" w14:paraId="53FEB7F6" w14:textId="77777777" w:rsidTr="009D1210">
        <w:trPr>
          <w:trHeight w:val="242"/>
        </w:trPr>
        <w:tc>
          <w:tcPr>
            <w:tcW w:w="1907" w:type="pct"/>
            <w:shd w:val="clear" w:color="auto" w:fill="auto"/>
            <w:vAlign w:val="bottom"/>
            <w:hideMark/>
          </w:tcPr>
          <w:p w14:paraId="41BAE0C1"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 Покупки для моей семьи/члена семьи</w:t>
            </w:r>
          </w:p>
        </w:tc>
        <w:tc>
          <w:tcPr>
            <w:tcW w:w="972" w:type="pct"/>
            <w:shd w:val="clear" w:color="auto" w:fill="auto"/>
            <w:noWrap/>
            <w:vAlign w:val="center"/>
          </w:tcPr>
          <w:p w14:paraId="394D26C7" w14:textId="27545B65"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293</w:t>
            </w:r>
          </w:p>
        </w:tc>
        <w:tc>
          <w:tcPr>
            <w:tcW w:w="833" w:type="pct"/>
            <w:shd w:val="clear" w:color="auto" w:fill="auto"/>
            <w:noWrap/>
            <w:vAlign w:val="center"/>
          </w:tcPr>
          <w:p w14:paraId="5FD571E3" w14:textId="1CEE6495"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203</w:t>
            </w:r>
          </w:p>
        </w:tc>
        <w:tc>
          <w:tcPr>
            <w:tcW w:w="1288" w:type="pct"/>
            <w:vAlign w:val="center"/>
          </w:tcPr>
          <w:p w14:paraId="1A7F0A40" w14:textId="04E57A18"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69,3</w:t>
            </w:r>
          </w:p>
        </w:tc>
      </w:tr>
      <w:tr w:rsidR="009D1210" w:rsidRPr="00063C05" w14:paraId="3C634AFC" w14:textId="77777777" w:rsidTr="009D1210">
        <w:trPr>
          <w:trHeight w:val="206"/>
        </w:trPr>
        <w:tc>
          <w:tcPr>
            <w:tcW w:w="1907" w:type="pct"/>
            <w:shd w:val="clear" w:color="auto" w:fill="auto"/>
            <w:vAlign w:val="bottom"/>
            <w:hideMark/>
          </w:tcPr>
          <w:p w14:paraId="6DE427DD"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 Доставка воды/дров/сбор топлива</w:t>
            </w:r>
          </w:p>
        </w:tc>
        <w:tc>
          <w:tcPr>
            <w:tcW w:w="972" w:type="pct"/>
            <w:shd w:val="clear" w:color="auto" w:fill="auto"/>
            <w:noWrap/>
            <w:vAlign w:val="center"/>
          </w:tcPr>
          <w:p w14:paraId="64DA3EC5" w14:textId="6A42F067"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97</w:t>
            </w:r>
          </w:p>
        </w:tc>
        <w:tc>
          <w:tcPr>
            <w:tcW w:w="833" w:type="pct"/>
            <w:shd w:val="clear" w:color="auto" w:fill="auto"/>
            <w:noWrap/>
            <w:vAlign w:val="center"/>
          </w:tcPr>
          <w:p w14:paraId="23A70494" w14:textId="00956101"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76</w:t>
            </w:r>
          </w:p>
        </w:tc>
        <w:tc>
          <w:tcPr>
            <w:tcW w:w="1288" w:type="pct"/>
            <w:vAlign w:val="center"/>
          </w:tcPr>
          <w:p w14:paraId="596762A7" w14:textId="7289902E"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78,4</w:t>
            </w:r>
          </w:p>
        </w:tc>
      </w:tr>
      <w:tr w:rsidR="009D1210" w:rsidRPr="00063C05" w14:paraId="05765E3B" w14:textId="77777777" w:rsidTr="009D1210">
        <w:trPr>
          <w:trHeight w:val="77"/>
        </w:trPr>
        <w:tc>
          <w:tcPr>
            <w:tcW w:w="1907" w:type="pct"/>
            <w:shd w:val="clear" w:color="auto" w:fill="auto"/>
            <w:vAlign w:val="bottom"/>
            <w:hideMark/>
          </w:tcPr>
          <w:p w14:paraId="48406A1B"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 Игры, разговоры и чтение с детьми</w:t>
            </w:r>
          </w:p>
        </w:tc>
        <w:tc>
          <w:tcPr>
            <w:tcW w:w="972" w:type="pct"/>
            <w:shd w:val="clear" w:color="auto" w:fill="auto"/>
            <w:noWrap/>
            <w:vAlign w:val="center"/>
          </w:tcPr>
          <w:p w14:paraId="6A336F5D" w14:textId="250DA0E5"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486</w:t>
            </w:r>
          </w:p>
        </w:tc>
        <w:tc>
          <w:tcPr>
            <w:tcW w:w="833" w:type="pct"/>
            <w:shd w:val="clear" w:color="auto" w:fill="auto"/>
            <w:noWrap/>
            <w:vAlign w:val="center"/>
          </w:tcPr>
          <w:p w14:paraId="52442FA8" w14:textId="7DB711AA"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281</w:t>
            </w:r>
          </w:p>
        </w:tc>
        <w:tc>
          <w:tcPr>
            <w:tcW w:w="1288" w:type="pct"/>
            <w:vAlign w:val="center"/>
          </w:tcPr>
          <w:p w14:paraId="1CE516F3" w14:textId="226D2E06"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57,8</w:t>
            </w:r>
          </w:p>
        </w:tc>
      </w:tr>
      <w:tr w:rsidR="009D1210" w:rsidRPr="00063C05" w14:paraId="1F9A9973" w14:textId="77777777" w:rsidTr="009D1210">
        <w:trPr>
          <w:trHeight w:val="77"/>
        </w:trPr>
        <w:tc>
          <w:tcPr>
            <w:tcW w:w="1907" w:type="pct"/>
            <w:shd w:val="clear" w:color="auto" w:fill="auto"/>
            <w:vAlign w:val="bottom"/>
            <w:hideMark/>
          </w:tcPr>
          <w:p w14:paraId="2909BD0D"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7. Обучение, воспитание детей</w:t>
            </w:r>
          </w:p>
        </w:tc>
        <w:tc>
          <w:tcPr>
            <w:tcW w:w="972" w:type="pct"/>
            <w:shd w:val="clear" w:color="auto" w:fill="auto"/>
            <w:noWrap/>
            <w:vAlign w:val="center"/>
          </w:tcPr>
          <w:p w14:paraId="75A6575D" w14:textId="16E2463D" w:rsidR="00DC0049" w:rsidRPr="00063C05" w:rsidRDefault="00C141C2"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485</w:t>
            </w:r>
          </w:p>
        </w:tc>
        <w:tc>
          <w:tcPr>
            <w:tcW w:w="833" w:type="pct"/>
            <w:shd w:val="clear" w:color="auto" w:fill="auto"/>
            <w:noWrap/>
            <w:vAlign w:val="center"/>
          </w:tcPr>
          <w:p w14:paraId="09727B1B" w14:textId="732DB0B3"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272</w:t>
            </w:r>
          </w:p>
        </w:tc>
        <w:tc>
          <w:tcPr>
            <w:tcW w:w="1288" w:type="pct"/>
            <w:vAlign w:val="center"/>
          </w:tcPr>
          <w:p w14:paraId="07E97914" w14:textId="518B52A7"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56,1</w:t>
            </w:r>
          </w:p>
        </w:tc>
      </w:tr>
      <w:tr w:rsidR="009D1210" w:rsidRPr="00063C05" w14:paraId="4140C76F" w14:textId="77777777" w:rsidTr="009D1210">
        <w:trPr>
          <w:trHeight w:val="202"/>
        </w:trPr>
        <w:tc>
          <w:tcPr>
            <w:tcW w:w="1907" w:type="pct"/>
            <w:shd w:val="clear" w:color="auto" w:fill="auto"/>
            <w:vAlign w:val="bottom"/>
            <w:hideMark/>
          </w:tcPr>
          <w:p w14:paraId="08FD883A"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 xml:space="preserve">8. Уход за детьми, в том числе кормление, гигиена, физический уход </w:t>
            </w:r>
          </w:p>
        </w:tc>
        <w:tc>
          <w:tcPr>
            <w:tcW w:w="972" w:type="pct"/>
            <w:shd w:val="clear" w:color="auto" w:fill="auto"/>
            <w:noWrap/>
            <w:vAlign w:val="center"/>
          </w:tcPr>
          <w:p w14:paraId="015FDC6F" w14:textId="460B278B"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459</w:t>
            </w:r>
          </w:p>
        </w:tc>
        <w:tc>
          <w:tcPr>
            <w:tcW w:w="833" w:type="pct"/>
            <w:shd w:val="clear" w:color="auto" w:fill="auto"/>
            <w:noWrap/>
            <w:vAlign w:val="center"/>
          </w:tcPr>
          <w:p w14:paraId="55984D1D" w14:textId="3AE0B7D7"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268</w:t>
            </w:r>
          </w:p>
        </w:tc>
        <w:tc>
          <w:tcPr>
            <w:tcW w:w="1288" w:type="pct"/>
            <w:vAlign w:val="center"/>
          </w:tcPr>
          <w:p w14:paraId="4ED3339E" w14:textId="68EEAC87"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58,4</w:t>
            </w:r>
          </w:p>
        </w:tc>
      </w:tr>
      <w:tr w:rsidR="009D1210" w:rsidRPr="00063C05" w14:paraId="3CB3C334" w14:textId="77777777" w:rsidTr="009D1210">
        <w:trPr>
          <w:trHeight w:val="196"/>
        </w:trPr>
        <w:tc>
          <w:tcPr>
            <w:tcW w:w="1907" w:type="pct"/>
            <w:shd w:val="clear" w:color="auto" w:fill="auto"/>
            <w:vAlign w:val="bottom"/>
            <w:hideMark/>
          </w:tcPr>
          <w:p w14:paraId="6D2FD40C"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9. Помощь пожилым/больным/взрослым с ограниченными возможностями</w:t>
            </w:r>
          </w:p>
        </w:tc>
        <w:tc>
          <w:tcPr>
            <w:tcW w:w="972" w:type="pct"/>
            <w:shd w:val="clear" w:color="auto" w:fill="auto"/>
            <w:noWrap/>
            <w:vAlign w:val="center"/>
          </w:tcPr>
          <w:p w14:paraId="5EE6D1AF" w14:textId="34F8DAC2"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257</w:t>
            </w:r>
          </w:p>
        </w:tc>
        <w:tc>
          <w:tcPr>
            <w:tcW w:w="833" w:type="pct"/>
            <w:shd w:val="clear" w:color="auto" w:fill="auto"/>
            <w:noWrap/>
            <w:vAlign w:val="center"/>
          </w:tcPr>
          <w:p w14:paraId="58071431" w14:textId="59F993D6"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158</w:t>
            </w:r>
          </w:p>
        </w:tc>
        <w:tc>
          <w:tcPr>
            <w:tcW w:w="1288" w:type="pct"/>
            <w:vAlign w:val="center"/>
          </w:tcPr>
          <w:p w14:paraId="229E920A" w14:textId="275DAB69"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61,5</w:t>
            </w:r>
          </w:p>
        </w:tc>
      </w:tr>
      <w:tr w:rsidR="009D1210" w:rsidRPr="00063C05" w14:paraId="3A8155F1" w14:textId="77777777" w:rsidTr="009D1210">
        <w:trPr>
          <w:trHeight w:val="204"/>
        </w:trPr>
        <w:tc>
          <w:tcPr>
            <w:tcW w:w="1907" w:type="pct"/>
            <w:shd w:val="clear" w:color="auto" w:fill="auto"/>
            <w:vAlign w:val="bottom"/>
            <w:hideMark/>
          </w:tcPr>
          <w:p w14:paraId="575464A7"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10. Эмоциональная поддержка взрослых членов семьи</w:t>
            </w:r>
          </w:p>
        </w:tc>
        <w:tc>
          <w:tcPr>
            <w:tcW w:w="972" w:type="pct"/>
            <w:shd w:val="clear" w:color="auto" w:fill="auto"/>
            <w:noWrap/>
            <w:vAlign w:val="center"/>
          </w:tcPr>
          <w:p w14:paraId="5BA62E70" w14:textId="49ED2775"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457</w:t>
            </w:r>
          </w:p>
        </w:tc>
        <w:tc>
          <w:tcPr>
            <w:tcW w:w="833" w:type="pct"/>
            <w:shd w:val="clear" w:color="auto" w:fill="auto"/>
            <w:noWrap/>
            <w:vAlign w:val="center"/>
          </w:tcPr>
          <w:p w14:paraId="11505B61" w14:textId="56A965B0"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254</w:t>
            </w:r>
          </w:p>
        </w:tc>
        <w:tc>
          <w:tcPr>
            <w:tcW w:w="1288" w:type="pct"/>
            <w:vAlign w:val="center"/>
          </w:tcPr>
          <w:p w14:paraId="52CE3FCD" w14:textId="4F8591FE"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55,6</w:t>
            </w:r>
          </w:p>
        </w:tc>
      </w:tr>
      <w:tr w:rsidR="009D1210" w:rsidRPr="00063C05" w14:paraId="6B9CD066" w14:textId="77777777" w:rsidTr="009D1210">
        <w:trPr>
          <w:trHeight w:val="207"/>
        </w:trPr>
        <w:tc>
          <w:tcPr>
            <w:tcW w:w="1907" w:type="pct"/>
            <w:shd w:val="clear" w:color="auto" w:fill="auto"/>
            <w:vAlign w:val="bottom"/>
            <w:hideMark/>
          </w:tcPr>
          <w:p w14:paraId="0ECADDF0" w14:textId="77777777" w:rsidR="00DC0049" w:rsidRPr="00063C05" w:rsidRDefault="00DC0049" w:rsidP="006554B9">
            <w:pPr>
              <w:spacing w:before="0" w:after="0"/>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11. Уход за домашними животными</w:t>
            </w:r>
          </w:p>
        </w:tc>
        <w:tc>
          <w:tcPr>
            <w:tcW w:w="972" w:type="pct"/>
            <w:shd w:val="clear" w:color="auto" w:fill="auto"/>
            <w:noWrap/>
            <w:vAlign w:val="center"/>
          </w:tcPr>
          <w:p w14:paraId="17B0FC6F" w14:textId="2A0F8B52"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182</w:t>
            </w:r>
          </w:p>
        </w:tc>
        <w:tc>
          <w:tcPr>
            <w:tcW w:w="833" w:type="pct"/>
            <w:shd w:val="clear" w:color="auto" w:fill="auto"/>
            <w:noWrap/>
            <w:vAlign w:val="center"/>
          </w:tcPr>
          <w:p w14:paraId="7BD0E34C" w14:textId="3BAEEED3"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120</w:t>
            </w:r>
          </w:p>
        </w:tc>
        <w:tc>
          <w:tcPr>
            <w:tcW w:w="1288" w:type="pct"/>
            <w:vAlign w:val="center"/>
          </w:tcPr>
          <w:p w14:paraId="17ACC490" w14:textId="523E959D" w:rsidR="00DC0049" w:rsidRPr="00063C05" w:rsidRDefault="00A84C8F" w:rsidP="006554B9">
            <w:pPr>
              <w:spacing w:before="0" w:after="0"/>
              <w:jc w:val="center"/>
              <w:rPr>
                <w:rFonts w:ascii="Arial" w:eastAsia="Times New Roman" w:hAnsi="Arial" w:cs="Arial"/>
                <w:color w:val="000000"/>
                <w:sz w:val="18"/>
                <w:szCs w:val="18"/>
                <w:lang w:eastAsia="ru-RU"/>
              </w:rPr>
            </w:pPr>
            <w:r w:rsidRPr="00063C05">
              <w:rPr>
                <w:rFonts w:ascii="Arial" w:eastAsia="Times New Roman" w:hAnsi="Arial" w:cs="Arial"/>
                <w:color w:val="000000"/>
                <w:sz w:val="18"/>
                <w:szCs w:val="18"/>
                <w:lang w:eastAsia="ru-RU"/>
              </w:rPr>
              <w:t>65,9</w:t>
            </w:r>
          </w:p>
        </w:tc>
      </w:tr>
    </w:tbl>
    <w:p w14:paraId="2ED53E04" w14:textId="5BF690F3" w:rsidR="00245A54" w:rsidRPr="00221EEC" w:rsidRDefault="00503A07" w:rsidP="00DB6224">
      <w:pPr>
        <w:pStyle w:val="1"/>
        <w:keepLines w:val="0"/>
        <w:spacing w:before="120" w:after="120"/>
        <w:jc w:val="left"/>
        <w:rPr>
          <w:rFonts w:eastAsia="Times New Roman" w:cs="Times New Roman"/>
          <w:caps w:val="0"/>
          <w:color w:val="000080"/>
          <w:sz w:val="22"/>
          <w:szCs w:val="26"/>
          <w:lang w:val="ru-RU" w:bidi="ar-SA"/>
        </w:rPr>
      </w:pPr>
      <w:bookmarkStart w:id="33" w:name="_Toc40457811"/>
      <w:r>
        <w:rPr>
          <w:rFonts w:eastAsia="Times New Roman" w:cs="Times New Roman"/>
          <w:caps w:val="0"/>
          <w:color w:val="000080"/>
          <w:sz w:val="22"/>
          <w:szCs w:val="26"/>
          <w:lang w:val="ru-RU" w:bidi="ar-SA"/>
        </w:rPr>
        <w:t>4.7</w:t>
      </w:r>
      <w:r w:rsidR="00245A54" w:rsidRPr="00221EEC">
        <w:rPr>
          <w:rFonts w:eastAsia="Times New Roman" w:cs="Times New Roman"/>
          <w:caps w:val="0"/>
          <w:color w:val="000080"/>
          <w:sz w:val="22"/>
          <w:szCs w:val="26"/>
          <w:lang w:val="ru-RU" w:bidi="ar-SA"/>
        </w:rPr>
        <w:t xml:space="preserve">. </w:t>
      </w:r>
      <w:r w:rsidR="007819C2" w:rsidRPr="00221EEC">
        <w:rPr>
          <w:rFonts w:eastAsia="Times New Roman" w:cs="Times New Roman"/>
          <w:caps w:val="0"/>
          <w:color w:val="000080"/>
          <w:sz w:val="22"/>
          <w:szCs w:val="26"/>
          <w:lang w:val="ru-RU" w:bidi="ar-SA"/>
        </w:rPr>
        <w:t>Гендерное насилие и увеличение его масштабов в условиях COVID-19</w:t>
      </w:r>
      <w:bookmarkEnd w:id="33"/>
      <w:r w:rsidR="00426988" w:rsidRPr="00221EEC">
        <w:rPr>
          <w:rFonts w:eastAsia="Times New Roman" w:cs="Times New Roman"/>
          <w:caps w:val="0"/>
          <w:color w:val="000080"/>
          <w:sz w:val="22"/>
          <w:szCs w:val="26"/>
          <w:lang w:val="ru-RU" w:bidi="ar-SA"/>
        </w:rPr>
        <w:t xml:space="preserve"> </w:t>
      </w:r>
    </w:p>
    <w:p w14:paraId="2668FF23" w14:textId="35F04535" w:rsidR="00DE4918" w:rsidRDefault="00C75F57" w:rsidP="00C75F57">
      <w:pPr>
        <w:pBdr>
          <w:top w:val="nil"/>
          <w:left w:val="nil"/>
          <w:bottom w:val="nil"/>
          <w:right w:val="nil"/>
          <w:between w:val="nil"/>
        </w:pBdr>
        <w:rPr>
          <w:rFonts w:ascii="Arial" w:hAnsi="Arial" w:cs="Arial"/>
          <w:sz w:val="24"/>
          <w:szCs w:val="24"/>
          <w:shd w:val="clear" w:color="auto" w:fill="FFFFFF"/>
        </w:rPr>
      </w:pPr>
      <w:r w:rsidRPr="00E57527">
        <w:rPr>
          <w:rFonts w:ascii="Arial" w:hAnsi="Arial" w:cs="Arial"/>
          <w:sz w:val="24"/>
          <w:szCs w:val="24"/>
          <w:shd w:val="clear" w:color="auto" w:fill="FFFFFF"/>
        </w:rPr>
        <w:t>9,5% респондентов (</w:t>
      </w:r>
      <w:r>
        <w:rPr>
          <w:rFonts w:ascii="Arial" w:hAnsi="Arial" w:cs="Arial"/>
          <w:sz w:val="24"/>
          <w:szCs w:val="24"/>
          <w:shd w:val="clear" w:color="auto" w:fill="FFFFFF"/>
        </w:rPr>
        <w:t xml:space="preserve">из них </w:t>
      </w:r>
      <w:r w:rsidRPr="00E57527">
        <w:rPr>
          <w:rFonts w:ascii="Arial" w:hAnsi="Arial" w:cs="Arial"/>
          <w:sz w:val="24"/>
          <w:szCs w:val="24"/>
          <w:shd w:val="clear" w:color="auto" w:fill="FFFFFF"/>
        </w:rPr>
        <w:t xml:space="preserve">9% мужчин и 10% женщин) </w:t>
      </w:r>
      <w:r>
        <w:rPr>
          <w:rFonts w:ascii="Arial" w:hAnsi="Arial" w:cs="Arial"/>
          <w:sz w:val="24"/>
          <w:szCs w:val="24"/>
          <w:shd w:val="clear" w:color="auto" w:fill="FFFFFF"/>
        </w:rPr>
        <w:t>ответили, что п</w:t>
      </w:r>
      <w:r w:rsidR="00DE4918" w:rsidRPr="00E57527">
        <w:rPr>
          <w:rFonts w:ascii="Arial" w:hAnsi="Arial" w:cs="Arial"/>
          <w:sz w:val="24"/>
          <w:szCs w:val="24"/>
          <w:shd w:val="clear" w:color="auto" w:fill="FFFFFF"/>
        </w:rPr>
        <w:t xml:space="preserve">осле </w:t>
      </w:r>
      <w:r>
        <w:rPr>
          <w:rFonts w:ascii="Arial" w:hAnsi="Arial" w:cs="Arial"/>
          <w:sz w:val="24"/>
          <w:szCs w:val="24"/>
          <w:shd w:val="clear" w:color="auto" w:fill="FFFFFF"/>
        </w:rPr>
        <w:t xml:space="preserve">введения ограничительных мер </w:t>
      </w:r>
      <w:r w:rsidR="00217B1C">
        <w:rPr>
          <w:rFonts w:ascii="Arial" w:hAnsi="Arial" w:cs="Arial"/>
          <w:sz w:val="24"/>
          <w:szCs w:val="24"/>
          <w:shd w:val="clear" w:color="auto" w:fill="FFFFFF"/>
        </w:rPr>
        <w:t xml:space="preserve">вследствие </w:t>
      </w:r>
      <w:r w:rsidR="00DE4918" w:rsidRPr="00E57527">
        <w:rPr>
          <w:rFonts w:ascii="Arial" w:hAnsi="Arial" w:cs="Arial"/>
          <w:sz w:val="24"/>
          <w:szCs w:val="24"/>
          <w:shd w:val="clear" w:color="auto" w:fill="FFFFFF"/>
        </w:rPr>
        <w:t xml:space="preserve">распространения COVID-19 </w:t>
      </w:r>
      <w:r w:rsidR="00217B1C">
        <w:rPr>
          <w:rFonts w:ascii="Arial" w:hAnsi="Arial" w:cs="Arial"/>
          <w:sz w:val="24"/>
          <w:szCs w:val="24"/>
          <w:shd w:val="clear" w:color="auto" w:fill="FFFFFF"/>
        </w:rPr>
        <w:t>они по</w:t>
      </w:r>
      <w:r w:rsidR="00DE4918" w:rsidRPr="00E57527">
        <w:rPr>
          <w:rFonts w:ascii="Arial" w:hAnsi="Arial" w:cs="Arial"/>
          <w:sz w:val="24"/>
          <w:szCs w:val="24"/>
          <w:shd w:val="clear" w:color="auto" w:fill="FFFFFF"/>
        </w:rPr>
        <w:t xml:space="preserve">чувствовали рост какой-либо формы дискриминации, предрассудков в стране / регионе. </w:t>
      </w:r>
    </w:p>
    <w:p w14:paraId="77B8885A" w14:textId="290FECC0" w:rsidR="009A5E78" w:rsidRDefault="00217B1C" w:rsidP="00C75F57">
      <w:pPr>
        <w:pBdr>
          <w:top w:val="nil"/>
          <w:left w:val="nil"/>
          <w:bottom w:val="nil"/>
          <w:right w:val="nil"/>
          <w:between w:val="nil"/>
        </w:pBdr>
        <w:rPr>
          <w:rFonts w:ascii="Arial" w:hAnsi="Arial" w:cs="Arial"/>
          <w:sz w:val="24"/>
          <w:szCs w:val="24"/>
          <w:shd w:val="clear" w:color="auto" w:fill="FFFFFF"/>
        </w:rPr>
      </w:pPr>
      <w:r w:rsidRPr="0005415C">
        <w:rPr>
          <w:rFonts w:ascii="Arial" w:hAnsi="Arial" w:cs="Arial"/>
          <w:sz w:val="24"/>
          <w:szCs w:val="24"/>
          <w:shd w:val="clear" w:color="auto" w:fill="FFFFFF"/>
        </w:rPr>
        <w:t>32% респондентов (</w:t>
      </w:r>
      <w:r>
        <w:rPr>
          <w:rFonts w:ascii="Arial" w:hAnsi="Arial" w:cs="Arial"/>
          <w:sz w:val="24"/>
          <w:szCs w:val="24"/>
          <w:shd w:val="clear" w:color="auto" w:fill="FFFFFF"/>
        </w:rPr>
        <w:t xml:space="preserve">из них </w:t>
      </w:r>
      <w:r w:rsidRPr="0005415C">
        <w:rPr>
          <w:rFonts w:ascii="Arial" w:hAnsi="Arial" w:cs="Arial"/>
          <w:sz w:val="24"/>
          <w:szCs w:val="24"/>
          <w:shd w:val="clear" w:color="auto" w:fill="FFFFFF"/>
        </w:rPr>
        <w:t xml:space="preserve">29% мужчин и 34% женщин) </w:t>
      </w:r>
      <w:r w:rsidR="00135FD4" w:rsidRPr="0005415C">
        <w:rPr>
          <w:rFonts w:ascii="Arial" w:hAnsi="Arial" w:cs="Arial"/>
          <w:sz w:val="24"/>
          <w:szCs w:val="24"/>
          <w:shd w:val="clear" w:color="auto" w:fill="FFFFFF"/>
        </w:rPr>
        <w:t xml:space="preserve">ответили, что </w:t>
      </w:r>
      <w:r>
        <w:rPr>
          <w:rFonts w:ascii="Arial" w:hAnsi="Arial" w:cs="Arial"/>
          <w:sz w:val="24"/>
          <w:szCs w:val="24"/>
          <w:shd w:val="clear" w:color="auto" w:fill="FFFFFF"/>
        </w:rPr>
        <w:t xml:space="preserve">слышали </w:t>
      </w:r>
      <w:r w:rsidR="006554B9">
        <w:rPr>
          <w:rFonts w:ascii="Arial" w:hAnsi="Arial" w:cs="Arial"/>
          <w:sz w:val="24"/>
          <w:szCs w:val="24"/>
          <w:shd w:val="clear" w:color="auto" w:fill="FFFFFF"/>
        </w:rPr>
        <w:t xml:space="preserve">о </w:t>
      </w:r>
      <w:r>
        <w:rPr>
          <w:rFonts w:ascii="Arial" w:hAnsi="Arial" w:cs="Arial"/>
          <w:sz w:val="24"/>
          <w:szCs w:val="24"/>
          <w:shd w:val="clear" w:color="auto" w:fill="FFFFFF"/>
        </w:rPr>
        <w:t>р</w:t>
      </w:r>
      <w:r w:rsidR="009A5E78" w:rsidRPr="0005415C">
        <w:rPr>
          <w:rFonts w:ascii="Arial" w:hAnsi="Arial" w:cs="Arial"/>
          <w:sz w:val="24"/>
          <w:szCs w:val="24"/>
          <w:shd w:val="clear" w:color="auto" w:fill="FFFFFF"/>
        </w:rPr>
        <w:t xml:space="preserve">осте </w:t>
      </w:r>
      <w:r>
        <w:rPr>
          <w:rFonts w:ascii="Arial" w:hAnsi="Arial" w:cs="Arial"/>
          <w:sz w:val="24"/>
          <w:szCs w:val="24"/>
          <w:shd w:val="clear" w:color="auto" w:fill="FFFFFF"/>
        </w:rPr>
        <w:t xml:space="preserve">числа случаев домашнего (семейного) </w:t>
      </w:r>
      <w:r w:rsidR="009A5E78" w:rsidRPr="0005415C">
        <w:rPr>
          <w:rFonts w:ascii="Arial" w:hAnsi="Arial" w:cs="Arial"/>
          <w:sz w:val="24"/>
          <w:szCs w:val="24"/>
          <w:shd w:val="clear" w:color="auto" w:fill="FFFFFF"/>
        </w:rPr>
        <w:t xml:space="preserve">насилия </w:t>
      </w:r>
      <w:commentRangeStart w:id="34"/>
      <w:r w:rsidR="009A5E78" w:rsidRPr="0005415C">
        <w:rPr>
          <w:rFonts w:ascii="Arial" w:hAnsi="Arial" w:cs="Arial"/>
          <w:sz w:val="24"/>
          <w:szCs w:val="24"/>
          <w:shd w:val="clear" w:color="auto" w:fill="FFFFFF"/>
        </w:rPr>
        <w:t xml:space="preserve">или почувствовали </w:t>
      </w:r>
      <w:r>
        <w:rPr>
          <w:rFonts w:ascii="Arial" w:hAnsi="Arial" w:cs="Arial"/>
          <w:sz w:val="24"/>
          <w:szCs w:val="24"/>
          <w:shd w:val="clear" w:color="auto" w:fill="FFFFFF"/>
        </w:rPr>
        <w:t xml:space="preserve">его </w:t>
      </w:r>
      <w:r w:rsidR="009A5E78" w:rsidRPr="0005415C">
        <w:rPr>
          <w:rFonts w:ascii="Arial" w:hAnsi="Arial" w:cs="Arial"/>
          <w:sz w:val="24"/>
          <w:szCs w:val="24"/>
          <w:shd w:val="clear" w:color="auto" w:fill="FFFFFF"/>
        </w:rPr>
        <w:t>себе</w:t>
      </w:r>
      <w:r>
        <w:rPr>
          <w:rFonts w:ascii="Arial" w:hAnsi="Arial" w:cs="Arial"/>
          <w:sz w:val="24"/>
          <w:szCs w:val="24"/>
          <w:shd w:val="clear" w:color="auto" w:fill="FFFFFF"/>
        </w:rPr>
        <w:t>. Число городских жителей, ответивших таким образом</w:t>
      </w:r>
      <w:r w:rsidR="006554B9">
        <w:rPr>
          <w:rFonts w:ascii="Arial" w:hAnsi="Arial" w:cs="Arial"/>
          <w:sz w:val="24"/>
          <w:szCs w:val="24"/>
          <w:shd w:val="clear" w:color="auto" w:fill="FFFFFF"/>
        </w:rPr>
        <w:t>,</w:t>
      </w:r>
      <w:r>
        <w:rPr>
          <w:rFonts w:ascii="Arial" w:hAnsi="Arial" w:cs="Arial"/>
          <w:sz w:val="24"/>
          <w:szCs w:val="24"/>
          <w:shd w:val="clear" w:color="auto" w:fill="FFFFFF"/>
        </w:rPr>
        <w:t xml:space="preserve"> </w:t>
      </w:r>
      <w:r w:rsidR="009A5E78" w:rsidRPr="0005415C">
        <w:rPr>
          <w:rFonts w:ascii="Arial" w:hAnsi="Arial" w:cs="Arial"/>
          <w:sz w:val="24"/>
          <w:szCs w:val="24"/>
          <w:shd w:val="clear" w:color="auto" w:fill="FFFFFF"/>
        </w:rPr>
        <w:t>в 2 раза выше в город</w:t>
      </w:r>
      <w:r w:rsidR="006554B9">
        <w:rPr>
          <w:rFonts w:ascii="Arial" w:hAnsi="Arial" w:cs="Arial"/>
          <w:sz w:val="24"/>
          <w:szCs w:val="24"/>
          <w:shd w:val="clear" w:color="auto" w:fill="FFFFFF"/>
        </w:rPr>
        <w:t>ской</w:t>
      </w:r>
      <w:r w:rsidR="009A5E78" w:rsidRPr="0005415C">
        <w:rPr>
          <w:rFonts w:ascii="Arial" w:hAnsi="Arial" w:cs="Arial"/>
          <w:sz w:val="24"/>
          <w:szCs w:val="24"/>
          <w:shd w:val="clear" w:color="auto" w:fill="FFFFFF"/>
        </w:rPr>
        <w:t>, чем в с</w:t>
      </w:r>
      <w:r w:rsidR="006554B9">
        <w:rPr>
          <w:rFonts w:ascii="Arial" w:hAnsi="Arial" w:cs="Arial"/>
          <w:sz w:val="24"/>
          <w:szCs w:val="24"/>
          <w:shd w:val="clear" w:color="auto" w:fill="FFFFFF"/>
        </w:rPr>
        <w:t>ельской местности</w:t>
      </w:r>
      <w:r w:rsidR="009A5E78" w:rsidRPr="0005415C">
        <w:rPr>
          <w:rFonts w:ascii="Arial" w:hAnsi="Arial" w:cs="Arial"/>
          <w:sz w:val="24"/>
          <w:szCs w:val="24"/>
          <w:shd w:val="clear" w:color="auto" w:fill="FFFFFF"/>
        </w:rPr>
        <w:t xml:space="preserve">. </w:t>
      </w:r>
      <w:commentRangeEnd w:id="34"/>
      <w:r w:rsidR="00FA4B23" w:rsidRPr="0005415C">
        <w:rPr>
          <w:rStyle w:val="af8"/>
        </w:rPr>
        <w:commentReference w:id="34"/>
      </w:r>
    </w:p>
    <w:p w14:paraId="014E7DCE" w14:textId="2E7EF25B" w:rsidR="000C0915" w:rsidRDefault="00EF324B" w:rsidP="00EF324B">
      <w:pPr>
        <w:pBdr>
          <w:top w:val="nil"/>
          <w:left w:val="nil"/>
          <w:bottom w:val="nil"/>
          <w:right w:val="nil"/>
          <w:between w:val="nil"/>
        </w:pBdr>
        <w:rPr>
          <w:rFonts w:ascii="Arial" w:hAnsi="Arial" w:cs="Arial"/>
          <w:sz w:val="24"/>
          <w:szCs w:val="24"/>
          <w:shd w:val="clear" w:color="auto" w:fill="FFFFFF"/>
        </w:rPr>
      </w:pPr>
      <w:r w:rsidRPr="00EF324B">
        <w:rPr>
          <w:rFonts w:ascii="Arial" w:hAnsi="Arial" w:cs="Arial"/>
          <w:sz w:val="24"/>
          <w:szCs w:val="24"/>
          <w:shd w:val="clear" w:color="auto" w:fill="FFFFFF"/>
        </w:rPr>
        <w:t xml:space="preserve">Половина мужчин (54%) и 41% женщин </w:t>
      </w:r>
      <w:r w:rsidR="006554B9">
        <w:rPr>
          <w:rFonts w:ascii="Arial" w:hAnsi="Arial" w:cs="Arial"/>
          <w:sz w:val="24"/>
          <w:szCs w:val="24"/>
          <w:shd w:val="clear" w:color="auto" w:fill="FFFFFF"/>
        </w:rPr>
        <w:t>ответили</w:t>
      </w:r>
      <w:r w:rsidR="000C0915">
        <w:rPr>
          <w:rFonts w:ascii="Arial" w:hAnsi="Arial" w:cs="Arial"/>
          <w:sz w:val="24"/>
          <w:szCs w:val="24"/>
          <w:shd w:val="clear" w:color="auto" w:fill="FFFFFF"/>
        </w:rPr>
        <w:t>,</w:t>
      </w:r>
      <w:r w:rsidR="006554B9">
        <w:rPr>
          <w:rFonts w:ascii="Arial" w:hAnsi="Arial" w:cs="Arial"/>
          <w:sz w:val="24"/>
          <w:szCs w:val="24"/>
          <w:shd w:val="clear" w:color="auto" w:fill="FFFFFF"/>
        </w:rPr>
        <w:t xml:space="preserve"> что </w:t>
      </w:r>
      <w:r w:rsidRPr="00EF324B">
        <w:rPr>
          <w:rFonts w:ascii="Arial" w:hAnsi="Arial" w:cs="Arial"/>
          <w:sz w:val="24"/>
          <w:szCs w:val="24"/>
          <w:shd w:val="clear" w:color="auto" w:fill="FFFFFF"/>
        </w:rPr>
        <w:t>знают, куда обращаться за помощью и поддержкой в случае, если кто-либо</w:t>
      </w:r>
      <w:r w:rsidR="006554B9">
        <w:rPr>
          <w:rFonts w:ascii="Arial" w:hAnsi="Arial" w:cs="Arial"/>
          <w:sz w:val="24"/>
          <w:szCs w:val="24"/>
          <w:shd w:val="clear" w:color="auto" w:fill="FFFFFF"/>
        </w:rPr>
        <w:t xml:space="preserve"> подвергается бытовому насилию,</w:t>
      </w:r>
      <w:r w:rsidR="001B4469">
        <w:rPr>
          <w:rFonts w:ascii="Arial" w:hAnsi="Arial" w:cs="Arial"/>
          <w:sz w:val="24"/>
          <w:szCs w:val="24"/>
          <w:shd w:val="clear" w:color="auto" w:fill="FFFFFF"/>
        </w:rPr>
        <w:t xml:space="preserve"> </w:t>
      </w:r>
      <w:r w:rsidRPr="00EF324B">
        <w:rPr>
          <w:rFonts w:ascii="Arial" w:hAnsi="Arial" w:cs="Arial"/>
          <w:sz w:val="24"/>
          <w:szCs w:val="24"/>
          <w:shd w:val="clear" w:color="auto" w:fill="FFFFFF"/>
        </w:rPr>
        <w:t xml:space="preserve">например, номера горячей линии, психологической поддержки, номера МВД. </w:t>
      </w:r>
    </w:p>
    <w:p w14:paraId="3023FA94" w14:textId="63A6AAD9" w:rsidR="00EF324B" w:rsidRPr="00EF324B" w:rsidRDefault="006554B9" w:rsidP="00EF324B">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Н</w:t>
      </w:r>
      <w:r w:rsidR="001B4469">
        <w:rPr>
          <w:rFonts w:ascii="Arial" w:hAnsi="Arial" w:cs="Arial"/>
          <w:sz w:val="24"/>
          <w:szCs w:val="24"/>
          <w:shd w:val="clear" w:color="auto" w:fill="FFFFFF"/>
        </w:rPr>
        <w:t>о</w:t>
      </w:r>
      <w:r>
        <w:rPr>
          <w:rFonts w:ascii="Arial" w:hAnsi="Arial" w:cs="Arial"/>
          <w:sz w:val="24"/>
          <w:szCs w:val="24"/>
          <w:shd w:val="clear" w:color="auto" w:fill="FFFFFF"/>
        </w:rPr>
        <w:t xml:space="preserve"> п</w:t>
      </w:r>
      <w:r w:rsidR="00EF324B" w:rsidRPr="00EF324B">
        <w:rPr>
          <w:rFonts w:ascii="Arial" w:hAnsi="Arial" w:cs="Arial"/>
          <w:sz w:val="24"/>
          <w:szCs w:val="24"/>
          <w:shd w:val="clear" w:color="auto" w:fill="FFFFFF"/>
        </w:rPr>
        <w:t>ри этом 33% женщин и 30% мужчин ответили, что не будут обращаться за помощью и поддержкой в случае если подвергнутся насилию в семье или станут его свидетелем.</w:t>
      </w:r>
      <w:r w:rsidR="000C0915">
        <w:rPr>
          <w:rFonts w:ascii="Arial" w:hAnsi="Arial" w:cs="Arial"/>
          <w:sz w:val="24"/>
          <w:szCs w:val="24"/>
          <w:shd w:val="clear" w:color="auto" w:fill="FFFFFF"/>
        </w:rPr>
        <w:t xml:space="preserve"> То, что треть ответивших не хотят обращаться за помощью может свидетельствовать о том, что люди не рассчитывают на получение реальной помощи </w:t>
      </w:r>
      <w:r w:rsidR="00925633">
        <w:rPr>
          <w:rFonts w:ascii="Arial" w:hAnsi="Arial" w:cs="Arial"/>
          <w:sz w:val="24"/>
          <w:szCs w:val="24"/>
          <w:shd w:val="clear" w:color="auto" w:fill="FFFFFF"/>
        </w:rPr>
        <w:t xml:space="preserve">в случаях домашнего насилия. </w:t>
      </w:r>
      <w:r w:rsidR="000C0915">
        <w:rPr>
          <w:rFonts w:ascii="Arial" w:hAnsi="Arial" w:cs="Arial"/>
          <w:sz w:val="24"/>
          <w:szCs w:val="24"/>
          <w:shd w:val="clear" w:color="auto" w:fill="FFFFFF"/>
        </w:rPr>
        <w:t xml:space="preserve"> </w:t>
      </w:r>
    </w:p>
    <w:p w14:paraId="0A5A30C3" w14:textId="59812774" w:rsidR="00EF324B" w:rsidRPr="00EF324B" w:rsidRDefault="00EF324B" w:rsidP="00EF324B">
      <w:pPr>
        <w:pBdr>
          <w:top w:val="nil"/>
          <w:left w:val="nil"/>
          <w:bottom w:val="nil"/>
          <w:right w:val="nil"/>
          <w:between w:val="nil"/>
        </w:pBdr>
        <w:rPr>
          <w:rFonts w:ascii="Arial" w:hAnsi="Arial" w:cs="Arial"/>
          <w:sz w:val="24"/>
          <w:szCs w:val="24"/>
          <w:shd w:val="clear" w:color="auto" w:fill="FFFFFF"/>
        </w:rPr>
      </w:pPr>
      <w:r w:rsidRPr="00EF324B">
        <w:rPr>
          <w:rFonts w:ascii="Arial" w:hAnsi="Arial" w:cs="Arial"/>
          <w:sz w:val="24"/>
          <w:szCs w:val="24"/>
          <w:shd w:val="clear" w:color="auto" w:fill="FFFFFF"/>
        </w:rPr>
        <w:t xml:space="preserve">В период карантина 9% респондентов обращались по горячим линиям за помощью и поддержкой, при этом процент женщин, обратившихся по горячей линии (12,5%), в 2 раза выше процента мужчин (5,8%). </w:t>
      </w:r>
    </w:p>
    <w:p w14:paraId="15EA41AA" w14:textId="142EC828" w:rsidR="00EF324B" w:rsidRPr="00EF324B" w:rsidRDefault="00741DC6" w:rsidP="00EF324B">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lastRenderedPageBreak/>
        <w:t>Мужчины чаще обращаются на горячие линии государственных органов (Республиканского штаба, штаба помощи уязвимым группам, МЧС</w:t>
      </w:r>
      <w:r w:rsidR="00675EF3">
        <w:rPr>
          <w:rFonts w:ascii="Arial" w:hAnsi="Arial" w:cs="Arial"/>
          <w:sz w:val="24"/>
          <w:szCs w:val="24"/>
          <w:shd w:val="clear" w:color="auto" w:fill="FFFFFF"/>
        </w:rPr>
        <w:t>).</w:t>
      </w:r>
      <w:r>
        <w:rPr>
          <w:rFonts w:ascii="Arial" w:hAnsi="Arial" w:cs="Arial"/>
          <w:sz w:val="24"/>
          <w:szCs w:val="24"/>
          <w:shd w:val="clear" w:color="auto" w:fill="FFFFFF"/>
        </w:rPr>
        <w:t xml:space="preserve"> </w:t>
      </w:r>
      <w:r w:rsidR="00EF324B" w:rsidRPr="00EF324B">
        <w:rPr>
          <w:rFonts w:ascii="Arial" w:hAnsi="Arial" w:cs="Arial"/>
          <w:sz w:val="24"/>
          <w:szCs w:val="24"/>
          <w:shd w:val="clear" w:color="auto" w:fill="FFFFFF"/>
        </w:rPr>
        <w:t>Женщины чаще обращаются в Айыл Окмоту, ФАПы и на горячую линию №111</w:t>
      </w:r>
      <w:r w:rsidR="00675EF3">
        <w:rPr>
          <w:rFonts w:ascii="Arial" w:hAnsi="Arial" w:cs="Arial"/>
          <w:sz w:val="24"/>
          <w:szCs w:val="24"/>
          <w:shd w:val="clear" w:color="auto" w:fill="FFFFFF"/>
        </w:rPr>
        <w:t>, особенность которой в том, что там звонки принимают психологи и психиатры</w:t>
      </w:r>
      <w:r w:rsidR="00EF324B" w:rsidRPr="00EF324B">
        <w:rPr>
          <w:rFonts w:ascii="Arial" w:hAnsi="Arial" w:cs="Arial"/>
          <w:sz w:val="24"/>
          <w:szCs w:val="24"/>
          <w:shd w:val="clear" w:color="auto" w:fill="FFFFFF"/>
        </w:rPr>
        <w:t xml:space="preserve">. </w:t>
      </w:r>
      <w:r w:rsidR="00675EF3">
        <w:rPr>
          <w:rFonts w:ascii="Arial" w:hAnsi="Arial" w:cs="Arial"/>
          <w:sz w:val="24"/>
          <w:szCs w:val="24"/>
          <w:shd w:val="clear" w:color="auto" w:fill="FFFFFF"/>
        </w:rPr>
        <w:t xml:space="preserve">То есть женщины чаще обращаются за психологической помощью, в то время как мужчины – для решения практических вопросов. </w:t>
      </w:r>
    </w:p>
    <w:p w14:paraId="4A77BB5B" w14:textId="752491A0" w:rsidR="00EF324B" w:rsidRPr="00EF324B" w:rsidRDefault="00EF324B" w:rsidP="00EF324B">
      <w:pPr>
        <w:spacing w:line="240" w:lineRule="auto"/>
        <w:jc w:val="left"/>
        <w:rPr>
          <w:rFonts w:asciiTheme="minorHAnsi" w:eastAsiaTheme="minorHAnsi" w:hAnsiTheme="minorHAnsi"/>
          <w:b/>
          <w:sz w:val="24"/>
          <w:szCs w:val="24"/>
          <w:lang w:eastAsia="en-US"/>
        </w:rPr>
      </w:pPr>
      <w:r w:rsidRPr="00EF324B">
        <w:rPr>
          <w:rFonts w:asciiTheme="minorHAnsi" w:eastAsiaTheme="minorHAnsi" w:hAnsiTheme="minorHAnsi"/>
          <w:b/>
          <w:sz w:val="24"/>
          <w:szCs w:val="24"/>
          <w:lang w:eastAsia="en-US"/>
        </w:rPr>
        <w:t xml:space="preserve">На какие номера вы звонили? </w:t>
      </w:r>
    </w:p>
    <w:p w14:paraId="410D5FEA" w14:textId="646060B6" w:rsidR="00EF324B" w:rsidRDefault="00EF324B" w:rsidP="00EF324B">
      <w:pPr>
        <w:pBdr>
          <w:top w:val="nil"/>
          <w:left w:val="nil"/>
          <w:bottom w:val="nil"/>
          <w:right w:val="nil"/>
          <w:between w:val="nil"/>
        </w:pBdr>
        <w:rPr>
          <w:rFonts w:cs="Times New Roman"/>
          <w:szCs w:val="28"/>
        </w:rPr>
      </w:pPr>
      <w:r w:rsidRPr="001F0C30">
        <w:rPr>
          <w:rFonts w:eastAsia="Arial" w:cs="Times New Roman"/>
          <w:noProof/>
          <w:lang w:eastAsia="ru-RU"/>
        </w:rPr>
        <w:drawing>
          <wp:inline distT="0" distB="0" distL="0" distR="0" wp14:anchorId="19AB5CA4" wp14:editId="5E0DB766">
            <wp:extent cx="5324475" cy="3067050"/>
            <wp:effectExtent l="19050" t="0" r="9525" b="0"/>
            <wp:docPr id="1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CEF15E4" w14:textId="77777777" w:rsidR="00B23D10" w:rsidRDefault="00B23D10" w:rsidP="00D74DD8">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r w:rsidRPr="00D74DD8">
        <w:rPr>
          <w:rFonts w:ascii="Arial" w:hAnsi="Arial" w:cs="Arial"/>
          <w:b/>
          <w:color w:val="2E74B5" w:themeColor="accent1" w:themeShade="BF"/>
          <w:sz w:val="22"/>
          <w:szCs w:val="24"/>
          <w:shd w:val="clear" w:color="auto" w:fill="FFFFFF"/>
        </w:rPr>
        <w:t>ОТВЕТЫ НА ЭТОТ БЛОК ВОПРОСОВ В РАЗРЕЗЕ УЯЗВИМЫХ ГРУПП</w:t>
      </w:r>
    </w:p>
    <w:p w14:paraId="21B4AC67" w14:textId="51AF1190" w:rsidR="004A6D0B" w:rsidRDefault="006D419C" w:rsidP="004A6D0B">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В </w:t>
      </w:r>
      <w:r w:rsidR="00F4032C">
        <w:rPr>
          <w:rFonts w:ascii="Arial" w:hAnsi="Arial" w:cs="Arial"/>
          <w:sz w:val="24"/>
          <w:szCs w:val="24"/>
          <w:shd w:val="clear" w:color="auto" w:fill="FFFFFF"/>
        </w:rPr>
        <w:t xml:space="preserve">вариантах ответов на вопрос «Какие из перечисленных аспектов оказывают влияние на Вашу безопасность во время карантина?» были такие как </w:t>
      </w:r>
      <w:r w:rsidR="00052FF1">
        <w:rPr>
          <w:rFonts w:ascii="Arial" w:hAnsi="Arial" w:cs="Arial"/>
          <w:sz w:val="24"/>
          <w:szCs w:val="24"/>
          <w:shd w:val="clear" w:color="auto" w:fill="FFFFFF"/>
        </w:rPr>
        <w:t>«</w:t>
      </w:r>
      <w:r w:rsidR="00F4032C">
        <w:rPr>
          <w:rFonts w:ascii="Arial" w:hAnsi="Arial" w:cs="Arial"/>
          <w:sz w:val="24"/>
          <w:szCs w:val="24"/>
          <w:shd w:val="clear" w:color="auto" w:fill="FFFFFF"/>
        </w:rPr>
        <w:t>насилие со стороны партнера</w:t>
      </w:r>
      <w:r w:rsidR="00052FF1">
        <w:rPr>
          <w:rFonts w:ascii="Arial" w:hAnsi="Arial" w:cs="Arial"/>
          <w:sz w:val="24"/>
          <w:szCs w:val="24"/>
          <w:shd w:val="clear" w:color="auto" w:fill="FFFFFF"/>
        </w:rPr>
        <w:t>»</w:t>
      </w:r>
      <w:r w:rsidR="00F4032C">
        <w:rPr>
          <w:rFonts w:ascii="Arial" w:hAnsi="Arial" w:cs="Arial"/>
          <w:sz w:val="24"/>
          <w:szCs w:val="24"/>
          <w:shd w:val="clear" w:color="auto" w:fill="FFFFFF"/>
        </w:rPr>
        <w:t xml:space="preserve"> и </w:t>
      </w:r>
      <w:r w:rsidR="00052FF1">
        <w:rPr>
          <w:rFonts w:ascii="Arial" w:hAnsi="Arial" w:cs="Arial"/>
          <w:sz w:val="24"/>
          <w:szCs w:val="24"/>
          <w:shd w:val="clear" w:color="auto" w:fill="FFFFFF"/>
        </w:rPr>
        <w:t>«</w:t>
      </w:r>
      <w:r w:rsidR="00F4032C">
        <w:rPr>
          <w:rFonts w:ascii="Arial" w:hAnsi="Arial" w:cs="Arial"/>
          <w:sz w:val="24"/>
          <w:szCs w:val="24"/>
          <w:shd w:val="clear" w:color="auto" w:fill="FFFFFF"/>
        </w:rPr>
        <w:t>насилие со стороны родственников</w:t>
      </w:r>
      <w:r w:rsidR="00052FF1">
        <w:rPr>
          <w:rFonts w:ascii="Arial" w:hAnsi="Arial" w:cs="Arial"/>
          <w:sz w:val="24"/>
          <w:szCs w:val="24"/>
          <w:shd w:val="clear" w:color="auto" w:fill="FFFFFF"/>
        </w:rPr>
        <w:t>»</w:t>
      </w:r>
      <w:r w:rsidR="00F4032C">
        <w:rPr>
          <w:rFonts w:ascii="Arial" w:hAnsi="Arial" w:cs="Arial"/>
          <w:sz w:val="24"/>
          <w:szCs w:val="24"/>
          <w:shd w:val="clear" w:color="auto" w:fill="FFFFFF"/>
        </w:rPr>
        <w:t xml:space="preserve">. </w:t>
      </w:r>
    </w:p>
    <w:p w14:paraId="79B3F80E" w14:textId="339504DE" w:rsidR="00CE0A73" w:rsidRPr="00EF324B" w:rsidRDefault="00CE0A73" w:rsidP="004A6D0B">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Оказалось, что во всех</w:t>
      </w:r>
      <w:r w:rsidR="009E3F6E">
        <w:rPr>
          <w:rFonts w:ascii="Arial" w:hAnsi="Arial" w:cs="Arial"/>
          <w:sz w:val="24"/>
          <w:szCs w:val="24"/>
          <w:shd w:val="clear" w:color="auto" w:fill="FFFFFF"/>
        </w:rPr>
        <w:t xml:space="preserve"> группах от</w:t>
      </w:r>
      <w:r w:rsidR="001A0161">
        <w:rPr>
          <w:rFonts w:ascii="Arial" w:hAnsi="Arial" w:cs="Arial"/>
          <w:sz w:val="24"/>
          <w:szCs w:val="24"/>
          <w:shd w:val="clear" w:color="auto" w:fill="FFFFFF"/>
        </w:rPr>
        <w:t xml:space="preserve">мечены такие случаи, в том числе среди пожилых и </w:t>
      </w:r>
      <w:r w:rsidR="00052FF1">
        <w:rPr>
          <w:rFonts w:ascii="Arial" w:hAnsi="Arial" w:cs="Arial"/>
          <w:sz w:val="24"/>
          <w:szCs w:val="24"/>
          <w:shd w:val="clear" w:color="auto" w:fill="FFFFFF"/>
        </w:rPr>
        <w:t xml:space="preserve">женщин-предпринимателей. </w:t>
      </w:r>
      <w:r w:rsidR="004B519D">
        <w:rPr>
          <w:rFonts w:ascii="Arial" w:hAnsi="Arial" w:cs="Arial"/>
          <w:sz w:val="24"/>
          <w:szCs w:val="24"/>
          <w:shd w:val="clear" w:color="auto" w:fill="FFFFFF"/>
        </w:rPr>
        <w:t xml:space="preserve">В таблице даны именно случаи, а не проценты. </w:t>
      </w:r>
      <w:r>
        <w:rPr>
          <w:rFonts w:ascii="Arial" w:hAnsi="Arial" w:cs="Arial"/>
          <w:sz w:val="24"/>
          <w:szCs w:val="24"/>
          <w:shd w:val="clear" w:color="auto" w:fill="FFFFFF"/>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263"/>
        <w:gridCol w:w="3119"/>
        <w:gridCol w:w="3685"/>
      </w:tblGrid>
      <w:tr w:rsidR="00052FF1" w:rsidRPr="00CE0A73" w14:paraId="0D8BE71D" w14:textId="77777777" w:rsidTr="00052FF1">
        <w:trPr>
          <w:trHeight w:val="315"/>
        </w:trPr>
        <w:tc>
          <w:tcPr>
            <w:tcW w:w="2263" w:type="dxa"/>
            <w:shd w:val="clear" w:color="auto" w:fill="BDD6EE" w:themeFill="accent1" w:themeFillTint="66"/>
            <w:tcMar>
              <w:top w:w="0" w:type="dxa"/>
              <w:left w:w="45" w:type="dxa"/>
              <w:bottom w:w="0" w:type="dxa"/>
              <w:right w:w="45" w:type="dxa"/>
            </w:tcMar>
            <w:vAlign w:val="bottom"/>
            <w:hideMark/>
          </w:tcPr>
          <w:p w14:paraId="0BE12BA1" w14:textId="77777777" w:rsidR="00CE0A73" w:rsidRPr="00CE0A73" w:rsidRDefault="00CE0A73" w:rsidP="00CE0A73">
            <w:pPr>
              <w:spacing w:after="0" w:line="240" w:lineRule="auto"/>
              <w:jc w:val="center"/>
              <w:rPr>
                <w:rFonts w:eastAsia="Times New Roman" w:cs="Times New Roman"/>
                <w:b/>
                <w:sz w:val="18"/>
                <w:szCs w:val="24"/>
              </w:rPr>
            </w:pPr>
          </w:p>
        </w:tc>
        <w:tc>
          <w:tcPr>
            <w:tcW w:w="3119" w:type="dxa"/>
            <w:shd w:val="clear" w:color="auto" w:fill="BDD6EE" w:themeFill="accent1" w:themeFillTint="66"/>
            <w:tcMar>
              <w:top w:w="0" w:type="dxa"/>
              <w:left w:w="45" w:type="dxa"/>
              <w:bottom w:w="0" w:type="dxa"/>
              <w:right w:w="45" w:type="dxa"/>
            </w:tcMar>
            <w:vAlign w:val="bottom"/>
            <w:hideMark/>
          </w:tcPr>
          <w:p w14:paraId="58537FC7" w14:textId="77777777" w:rsidR="00CE0A73" w:rsidRPr="00CE0A73" w:rsidRDefault="00CE0A73" w:rsidP="00CE0A73">
            <w:pPr>
              <w:spacing w:after="0" w:line="240" w:lineRule="auto"/>
              <w:jc w:val="center"/>
              <w:rPr>
                <w:rFonts w:ascii="Arial" w:eastAsia="Times New Roman" w:hAnsi="Arial" w:cs="Arial"/>
                <w:b/>
                <w:sz w:val="18"/>
                <w:szCs w:val="20"/>
              </w:rPr>
            </w:pPr>
            <w:r w:rsidRPr="00CE0A73">
              <w:rPr>
                <w:rFonts w:ascii="Arial" w:eastAsia="Times New Roman" w:hAnsi="Arial" w:cs="Arial"/>
                <w:b/>
                <w:sz w:val="18"/>
                <w:szCs w:val="20"/>
              </w:rPr>
              <w:t>Женщины, подвергнувшиеся насилию со стороны партнера</w:t>
            </w:r>
          </w:p>
        </w:tc>
        <w:tc>
          <w:tcPr>
            <w:tcW w:w="3685" w:type="dxa"/>
            <w:shd w:val="clear" w:color="auto" w:fill="BDD6EE" w:themeFill="accent1" w:themeFillTint="66"/>
            <w:tcMar>
              <w:top w:w="0" w:type="dxa"/>
              <w:left w:w="45" w:type="dxa"/>
              <w:bottom w:w="0" w:type="dxa"/>
              <w:right w:w="45" w:type="dxa"/>
            </w:tcMar>
            <w:vAlign w:val="bottom"/>
            <w:hideMark/>
          </w:tcPr>
          <w:p w14:paraId="1659C94A" w14:textId="77777777" w:rsidR="00CE0A73" w:rsidRPr="00CE0A73" w:rsidRDefault="00CE0A73" w:rsidP="00CE0A73">
            <w:pPr>
              <w:spacing w:after="0" w:line="240" w:lineRule="auto"/>
              <w:jc w:val="center"/>
              <w:rPr>
                <w:rFonts w:ascii="Arial" w:eastAsia="Times New Roman" w:hAnsi="Arial" w:cs="Arial"/>
                <w:b/>
                <w:sz w:val="18"/>
                <w:szCs w:val="20"/>
              </w:rPr>
            </w:pPr>
            <w:r w:rsidRPr="00CE0A73">
              <w:rPr>
                <w:rFonts w:ascii="Arial" w:eastAsia="Times New Roman" w:hAnsi="Arial" w:cs="Arial"/>
                <w:b/>
                <w:sz w:val="18"/>
                <w:szCs w:val="20"/>
              </w:rPr>
              <w:t>Женщины, подвергнувшиеся насилию со стороны родственников</w:t>
            </w:r>
          </w:p>
        </w:tc>
      </w:tr>
      <w:tr w:rsidR="00CE0A73" w:rsidRPr="00CE0A73" w14:paraId="5E914CC7"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4B2E0519" w14:textId="77777777" w:rsidR="00CE0A73" w:rsidRPr="00CE0A73" w:rsidRDefault="00CE0A73" w:rsidP="00BB3FF4">
            <w:pPr>
              <w:spacing w:after="0" w:line="240" w:lineRule="auto"/>
              <w:rPr>
                <w:rFonts w:ascii="Arial" w:eastAsia="Times New Roman" w:hAnsi="Arial" w:cs="Arial"/>
                <w:color w:val="000000"/>
                <w:sz w:val="18"/>
                <w:szCs w:val="20"/>
              </w:rPr>
            </w:pPr>
            <w:r w:rsidRPr="00CE0A73">
              <w:rPr>
                <w:rFonts w:ascii="Arial" w:eastAsia="Times New Roman" w:hAnsi="Arial" w:cs="Arial"/>
                <w:color w:val="000000"/>
                <w:sz w:val="18"/>
                <w:szCs w:val="20"/>
              </w:rPr>
              <w:t>Пожилые</w:t>
            </w:r>
          </w:p>
        </w:tc>
        <w:tc>
          <w:tcPr>
            <w:tcW w:w="3119" w:type="dxa"/>
            <w:shd w:val="clear" w:color="auto" w:fill="FFFFFF" w:themeFill="background1"/>
            <w:tcMar>
              <w:top w:w="0" w:type="dxa"/>
              <w:left w:w="45" w:type="dxa"/>
              <w:bottom w:w="0" w:type="dxa"/>
              <w:right w:w="45" w:type="dxa"/>
            </w:tcMar>
            <w:vAlign w:val="bottom"/>
            <w:hideMark/>
          </w:tcPr>
          <w:p w14:paraId="3F866773"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2</w:t>
            </w:r>
          </w:p>
        </w:tc>
        <w:tc>
          <w:tcPr>
            <w:tcW w:w="3685" w:type="dxa"/>
            <w:shd w:val="clear" w:color="auto" w:fill="FFFFFF" w:themeFill="background1"/>
            <w:tcMar>
              <w:top w:w="0" w:type="dxa"/>
              <w:left w:w="45" w:type="dxa"/>
              <w:bottom w:w="0" w:type="dxa"/>
              <w:right w:w="45" w:type="dxa"/>
            </w:tcMar>
            <w:vAlign w:val="bottom"/>
            <w:hideMark/>
          </w:tcPr>
          <w:p w14:paraId="223B78AD"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2</w:t>
            </w:r>
          </w:p>
        </w:tc>
      </w:tr>
      <w:tr w:rsidR="00CE0A73" w:rsidRPr="00CE0A73" w14:paraId="4FF25B32"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073B5686" w14:textId="77777777" w:rsidR="00CE0A73" w:rsidRPr="00CE0A73" w:rsidRDefault="00CE0A73" w:rsidP="00BB3FF4">
            <w:pPr>
              <w:spacing w:after="0" w:line="240" w:lineRule="auto"/>
              <w:rPr>
                <w:rFonts w:ascii="Arial" w:eastAsia="Times New Roman" w:hAnsi="Arial" w:cs="Arial"/>
                <w:color w:val="000000"/>
                <w:sz w:val="18"/>
                <w:szCs w:val="20"/>
              </w:rPr>
            </w:pPr>
            <w:r w:rsidRPr="00CE0A73">
              <w:rPr>
                <w:rFonts w:ascii="Arial" w:eastAsia="Times New Roman" w:hAnsi="Arial" w:cs="Arial"/>
                <w:color w:val="000000"/>
                <w:sz w:val="18"/>
                <w:szCs w:val="20"/>
              </w:rPr>
              <w:t>Лица, живущие с ВИЧ</w:t>
            </w:r>
          </w:p>
        </w:tc>
        <w:tc>
          <w:tcPr>
            <w:tcW w:w="3119" w:type="dxa"/>
            <w:shd w:val="clear" w:color="auto" w:fill="FFFFFF" w:themeFill="background1"/>
            <w:tcMar>
              <w:top w:w="0" w:type="dxa"/>
              <w:left w:w="45" w:type="dxa"/>
              <w:bottom w:w="0" w:type="dxa"/>
              <w:right w:w="45" w:type="dxa"/>
            </w:tcMar>
            <w:vAlign w:val="bottom"/>
            <w:hideMark/>
          </w:tcPr>
          <w:p w14:paraId="0A72F932"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10</w:t>
            </w:r>
          </w:p>
        </w:tc>
        <w:tc>
          <w:tcPr>
            <w:tcW w:w="3685" w:type="dxa"/>
            <w:shd w:val="clear" w:color="auto" w:fill="FFFFFF" w:themeFill="background1"/>
            <w:tcMar>
              <w:top w:w="0" w:type="dxa"/>
              <w:left w:w="45" w:type="dxa"/>
              <w:bottom w:w="0" w:type="dxa"/>
              <w:right w:w="45" w:type="dxa"/>
            </w:tcMar>
            <w:vAlign w:val="bottom"/>
            <w:hideMark/>
          </w:tcPr>
          <w:p w14:paraId="77CEB493"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15</w:t>
            </w:r>
          </w:p>
        </w:tc>
      </w:tr>
      <w:tr w:rsidR="00CE0A73" w:rsidRPr="00CE0A73" w14:paraId="0BD1476F"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1FA1674E" w14:textId="77777777" w:rsidR="00CE0A73" w:rsidRPr="00CE0A73" w:rsidRDefault="00CE0A73" w:rsidP="00BB3FF4">
            <w:pPr>
              <w:spacing w:after="0" w:line="240" w:lineRule="auto"/>
              <w:rPr>
                <w:rFonts w:ascii="Arial" w:eastAsia="Times New Roman" w:hAnsi="Arial" w:cs="Arial"/>
                <w:color w:val="000000"/>
                <w:sz w:val="18"/>
                <w:szCs w:val="20"/>
              </w:rPr>
            </w:pPr>
            <w:r w:rsidRPr="00CE0A73">
              <w:rPr>
                <w:rFonts w:ascii="Arial" w:eastAsia="Times New Roman" w:hAnsi="Arial" w:cs="Arial"/>
                <w:color w:val="000000"/>
                <w:sz w:val="18"/>
                <w:szCs w:val="20"/>
              </w:rPr>
              <w:t>Лица, пережившие насилие</w:t>
            </w:r>
          </w:p>
        </w:tc>
        <w:tc>
          <w:tcPr>
            <w:tcW w:w="3119" w:type="dxa"/>
            <w:shd w:val="clear" w:color="auto" w:fill="FFFFFF" w:themeFill="background1"/>
            <w:tcMar>
              <w:top w:w="0" w:type="dxa"/>
              <w:left w:w="45" w:type="dxa"/>
              <w:bottom w:w="0" w:type="dxa"/>
              <w:right w:w="45" w:type="dxa"/>
            </w:tcMar>
            <w:vAlign w:val="bottom"/>
            <w:hideMark/>
          </w:tcPr>
          <w:p w14:paraId="0E04E285"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53</w:t>
            </w:r>
          </w:p>
        </w:tc>
        <w:tc>
          <w:tcPr>
            <w:tcW w:w="3685" w:type="dxa"/>
            <w:shd w:val="clear" w:color="auto" w:fill="FFFFFF" w:themeFill="background1"/>
            <w:tcMar>
              <w:top w:w="0" w:type="dxa"/>
              <w:left w:w="45" w:type="dxa"/>
              <w:bottom w:w="0" w:type="dxa"/>
              <w:right w:w="45" w:type="dxa"/>
            </w:tcMar>
            <w:vAlign w:val="bottom"/>
            <w:hideMark/>
          </w:tcPr>
          <w:p w14:paraId="6C72D138"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42</w:t>
            </w:r>
          </w:p>
        </w:tc>
      </w:tr>
      <w:tr w:rsidR="00CE0A73" w:rsidRPr="00CE0A73" w14:paraId="16BB62ED"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76AE2AFD" w14:textId="77777777" w:rsidR="00CE0A73" w:rsidRPr="00CE0A73" w:rsidRDefault="00CE0A73" w:rsidP="00BB3FF4">
            <w:pPr>
              <w:spacing w:after="0" w:line="240" w:lineRule="auto"/>
              <w:rPr>
                <w:rFonts w:ascii="Arial" w:eastAsia="Times New Roman" w:hAnsi="Arial" w:cs="Arial"/>
                <w:color w:val="000000"/>
                <w:sz w:val="18"/>
                <w:szCs w:val="20"/>
              </w:rPr>
            </w:pPr>
            <w:r w:rsidRPr="00CE0A73">
              <w:rPr>
                <w:rFonts w:ascii="Arial" w:eastAsia="Times New Roman" w:hAnsi="Arial" w:cs="Arial"/>
                <w:color w:val="000000"/>
                <w:sz w:val="18"/>
                <w:szCs w:val="20"/>
              </w:rPr>
              <w:t>Женщины-предприниматели</w:t>
            </w:r>
          </w:p>
        </w:tc>
        <w:tc>
          <w:tcPr>
            <w:tcW w:w="3119" w:type="dxa"/>
            <w:shd w:val="clear" w:color="auto" w:fill="FFFFFF" w:themeFill="background1"/>
            <w:tcMar>
              <w:top w:w="0" w:type="dxa"/>
              <w:left w:w="45" w:type="dxa"/>
              <w:bottom w:w="0" w:type="dxa"/>
              <w:right w:w="45" w:type="dxa"/>
            </w:tcMar>
            <w:vAlign w:val="bottom"/>
            <w:hideMark/>
          </w:tcPr>
          <w:p w14:paraId="12B4188F"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3</w:t>
            </w:r>
          </w:p>
        </w:tc>
        <w:tc>
          <w:tcPr>
            <w:tcW w:w="3685" w:type="dxa"/>
            <w:shd w:val="clear" w:color="auto" w:fill="FFFFFF" w:themeFill="background1"/>
            <w:tcMar>
              <w:top w:w="0" w:type="dxa"/>
              <w:left w:w="45" w:type="dxa"/>
              <w:bottom w:w="0" w:type="dxa"/>
              <w:right w:w="45" w:type="dxa"/>
            </w:tcMar>
            <w:vAlign w:val="bottom"/>
            <w:hideMark/>
          </w:tcPr>
          <w:p w14:paraId="221EE81D"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5</w:t>
            </w:r>
          </w:p>
        </w:tc>
      </w:tr>
      <w:tr w:rsidR="00CE0A73" w:rsidRPr="00CE0A73" w14:paraId="7EF884A6"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2DCECF07" w14:textId="77777777" w:rsidR="00CE0A73" w:rsidRPr="00CE0A73" w:rsidRDefault="00CE0A73" w:rsidP="00BB3FF4">
            <w:pPr>
              <w:spacing w:after="0" w:line="240" w:lineRule="auto"/>
              <w:rPr>
                <w:rFonts w:ascii="Arial" w:eastAsia="Times New Roman" w:hAnsi="Arial" w:cs="Arial"/>
                <w:color w:val="000000"/>
                <w:sz w:val="18"/>
                <w:szCs w:val="20"/>
              </w:rPr>
            </w:pPr>
            <w:r w:rsidRPr="00CE0A73">
              <w:rPr>
                <w:rFonts w:ascii="Arial" w:eastAsia="Times New Roman" w:hAnsi="Arial" w:cs="Arial"/>
                <w:color w:val="000000"/>
                <w:sz w:val="18"/>
                <w:szCs w:val="20"/>
              </w:rPr>
              <w:t>Этнические меньшинства</w:t>
            </w:r>
          </w:p>
        </w:tc>
        <w:tc>
          <w:tcPr>
            <w:tcW w:w="3119" w:type="dxa"/>
            <w:shd w:val="clear" w:color="auto" w:fill="FFFFFF" w:themeFill="background1"/>
            <w:tcMar>
              <w:top w:w="0" w:type="dxa"/>
              <w:left w:w="45" w:type="dxa"/>
              <w:bottom w:w="0" w:type="dxa"/>
              <w:right w:w="45" w:type="dxa"/>
            </w:tcMar>
            <w:vAlign w:val="bottom"/>
            <w:hideMark/>
          </w:tcPr>
          <w:p w14:paraId="71E90A78"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37</w:t>
            </w:r>
          </w:p>
        </w:tc>
        <w:tc>
          <w:tcPr>
            <w:tcW w:w="3685" w:type="dxa"/>
            <w:shd w:val="clear" w:color="auto" w:fill="FFFFFF" w:themeFill="background1"/>
            <w:tcMar>
              <w:top w:w="0" w:type="dxa"/>
              <w:left w:w="45" w:type="dxa"/>
              <w:bottom w:w="0" w:type="dxa"/>
              <w:right w:w="45" w:type="dxa"/>
            </w:tcMar>
            <w:vAlign w:val="bottom"/>
            <w:hideMark/>
          </w:tcPr>
          <w:p w14:paraId="14439003"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37</w:t>
            </w:r>
          </w:p>
        </w:tc>
      </w:tr>
      <w:tr w:rsidR="00CE0A73" w:rsidRPr="00CE0A73" w14:paraId="2E2C6F3B" w14:textId="77777777" w:rsidTr="00052FF1">
        <w:trPr>
          <w:trHeight w:val="315"/>
        </w:trPr>
        <w:tc>
          <w:tcPr>
            <w:tcW w:w="2263" w:type="dxa"/>
            <w:shd w:val="clear" w:color="auto" w:fill="FFFFFF" w:themeFill="background1"/>
            <w:tcMar>
              <w:top w:w="0" w:type="dxa"/>
              <w:left w:w="45" w:type="dxa"/>
              <w:bottom w:w="0" w:type="dxa"/>
              <w:right w:w="45" w:type="dxa"/>
            </w:tcMar>
            <w:vAlign w:val="bottom"/>
            <w:hideMark/>
          </w:tcPr>
          <w:p w14:paraId="1F05D209" w14:textId="77777777" w:rsidR="00CE0A73" w:rsidRPr="00CE0A73" w:rsidRDefault="00CE0A73" w:rsidP="00BB3FF4">
            <w:pPr>
              <w:spacing w:after="0" w:line="240" w:lineRule="auto"/>
              <w:rPr>
                <w:rFonts w:ascii="Arial" w:eastAsia="Times New Roman" w:hAnsi="Arial" w:cs="Arial"/>
                <w:sz w:val="18"/>
                <w:szCs w:val="20"/>
              </w:rPr>
            </w:pPr>
            <w:r w:rsidRPr="00CE0A73">
              <w:rPr>
                <w:rFonts w:ascii="Arial" w:eastAsia="Times New Roman" w:hAnsi="Arial" w:cs="Arial"/>
                <w:sz w:val="18"/>
                <w:szCs w:val="20"/>
              </w:rPr>
              <w:t>Я отказываюсь отвечать</w:t>
            </w:r>
          </w:p>
        </w:tc>
        <w:tc>
          <w:tcPr>
            <w:tcW w:w="3119" w:type="dxa"/>
            <w:shd w:val="clear" w:color="auto" w:fill="FFFFFF" w:themeFill="background1"/>
            <w:tcMar>
              <w:top w:w="0" w:type="dxa"/>
              <w:left w:w="45" w:type="dxa"/>
              <w:bottom w:w="0" w:type="dxa"/>
              <w:right w:w="45" w:type="dxa"/>
            </w:tcMar>
            <w:vAlign w:val="bottom"/>
            <w:hideMark/>
          </w:tcPr>
          <w:p w14:paraId="3D577551"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0</w:t>
            </w:r>
          </w:p>
        </w:tc>
        <w:tc>
          <w:tcPr>
            <w:tcW w:w="3685" w:type="dxa"/>
            <w:shd w:val="clear" w:color="auto" w:fill="FFFFFF" w:themeFill="background1"/>
            <w:tcMar>
              <w:top w:w="0" w:type="dxa"/>
              <w:left w:w="45" w:type="dxa"/>
              <w:bottom w:w="0" w:type="dxa"/>
              <w:right w:w="45" w:type="dxa"/>
            </w:tcMar>
            <w:vAlign w:val="bottom"/>
            <w:hideMark/>
          </w:tcPr>
          <w:p w14:paraId="5F3C7A4B" w14:textId="77777777" w:rsidR="00CE0A73" w:rsidRPr="00CE0A73" w:rsidRDefault="00CE0A73" w:rsidP="00CE0A73">
            <w:pPr>
              <w:spacing w:after="0" w:line="240" w:lineRule="auto"/>
              <w:jc w:val="center"/>
              <w:rPr>
                <w:rFonts w:ascii="Arial" w:eastAsia="Times New Roman" w:hAnsi="Arial" w:cs="Arial"/>
                <w:sz w:val="18"/>
                <w:szCs w:val="20"/>
              </w:rPr>
            </w:pPr>
            <w:r w:rsidRPr="00CE0A73">
              <w:rPr>
                <w:rFonts w:ascii="Arial" w:eastAsia="Times New Roman" w:hAnsi="Arial" w:cs="Arial"/>
                <w:sz w:val="18"/>
                <w:szCs w:val="20"/>
              </w:rPr>
              <w:t>1</w:t>
            </w:r>
          </w:p>
        </w:tc>
      </w:tr>
    </w:tbl>
    <w:p w14:paraId="15059EA8" w14:textId="77777777" w:rsidR="003A6DD2" w:rsidRPr="00986628" w:rsidRDefault="003A6DD2" w:rsidP="003A6DD2">
      <w:pPr>
        <w:pBdr>
          <w:top w:val="nil"/>
          <w:left w:val="nil"/>
          <w:bottom w:val="nil"/>
          <w:right w:val="nil"/>
          <w:between w:val="nil"/>
        </w:pBdr>
        <w:rPr>
          <w:rFonts w:ascii="Arial" w:hAnsi="Arial" w:cs="Arial"/>
          <w:sz w:val="8"/>
          <w:szCs w:val="24"/>
          <w:shd w:val="clear" w:color="auto" w:fill="FFFFFF"/>
        </w:rPr>
      </w:pPr>
    </w:p>
    <w:p w14:paraId="5DDA268C" w14:textId="6C57ABB2" w:rsidR="003A6DD2" w:rsidRPr="00EF324B" w:rsidRDefault="003A6DD2" w:rsidP="003A6DD2">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Понятно, что в группе </w:t>
      </w:r>
      <w:r w:rsidR="004B519D">
        <w:rPr>
          <w:rFonts w:ascii="Arial" w:hAnsi="Arial" w:cs="Arial"/>
          <w:sz w:val="24"/>
          <w:szCs w:val="24"/>
          <w:shd w:val="clear" w:color="auto" w:fill="FFFFFF"/>
        </w:rPr>
        <w:t>«</w:t>
      </w:r>
      <w:r>
        <w:rPr>
          <w:rFonts w:ascii="Arial" w:hAnsi="Arial" w:cs="Arial"/>
          <w:sz w:val="24"/>
          <w:szCs w:val="24"/>
          <w:shd w:val="clear" w:color="auto" w:fill="FFFFFF"/>
        </w:rPr>
        <w:t>лица, пережившие насилие</w:t>
      </w:r>
      <w:r w:rsidR="004B519D">
        <w:rPr>
          <w:rFonts w:ascii="Arial" w:hAnsi="Arial" w:cs="Arial"/>
          <w:sz w:val="24"/>
          <w:szCs w:val="24"/>
          <w:shd w:val="clear" w:color="auto" w:fill="FFFFFF"/>
        </w:rPr>
        <w:t>»</w:t>
      </w:r>
      <w:r>
        <w:rPr>
          <w:rFonts w:ascii="Arial" w:hAnsi="Arial" w:cs="Arial"/>
          <w:sz w:val="24"/>
          <w:szCs w:val="24"/>
          <w:shd w:val="clear" w:color="auto" w:fill="FFFFFF"/>
        </w:rPr>
        <w:t xml:space="preserve">, в которой опрашивались </w:t>
      </w:r>
      <w:r w:rsidR="004B519D">
        <w:rPr>
          <w:rFonts w:ascii="Arial" w:hAnsi="Arial" w:cs="Arial"/>
          <w:sz w:val="24"/>
          <w:szCs w:val="24"/>
          <w:shd w:val="clear" w:color="auto" w:fill="FFFFFF"/>
        </w:rPr>
        <w:t>женщины, пользовавшиеся услугами Ассоциации кризисных центров, процент испытывавших насилие гораздо выше</w:t>
      </w:r>
      <w:r w:rsidR="00BA09E3">
        <w:rPr>
          <w:rFonts w:ascii="Arial" w:hAnsi="Arial" w:cs="Arial"/>
          <w:sz w:val="24"/>
          <w:szCs w:val="24"/>
          <w:shd w:val="clear" w:color="auto" w:fill="FFFFFF"/>
        </w:rPr>
        <w:t xml:space="preserve">. </w:t>
      </w:r>
      <w:r w:rsidR="00986628">
        <w:rPr>
          <w:rFonts w:ascii="Arial" w:hAnsi="Arial" w:cs="Arial"/>
          <w:sz w:val="24"/>
          <w:szCs w:val="24"/>
          <w:shd w:val="clear" w:color="auto" w:fill="FFFFFF"/>
        </w:rPr>
        <w:t>В</w:t>
      </w:r>
      <w:r w:rsidR="00BA09E3">
        <w:rPr>
          <w:rFonts w:ascii="Arial" w:hAnsi="Arial" w:cs="Arial"/>
          <w:sz w:val="24"/>
          <w:szCs w:val="24"/>
          <w:shd w:val="clear" w:color="auto" w:fill="FFFFFF"/>
        </w:rPr>
        <w:t xml:space="preserve">ысокий процент </w:t>
      </w:r>
      <w:r w:rsidR="00986628">
        <w:rPr>
          <w:rFonts w:ascii="Arial" w:hAnsi="Arial" w:cs="Arial"/>
          <w:sz w:val="24"/>
          <w:szCs w:val="24"/>
          <w:shd w:val="clear" w:color="auto" w:fill="FFFFFF"/>
        </w:rPr>
        <w:t xml:space="preserve">испытавших насилие как </w:t>
      </w:r>
      <w:r w:rsidR="00986628">
        <w:rPr>
          <w:rFonts w:ascii="Arial" w:hAnsi="Arial" w:cs="Arial"/>
          <w:sz w:val="24"/>
          <w:szCs w:val="24"/>
          <w:shd w:val="clear" w:color="auto" w:fill="FFFFFF"/>
        </w:rPr>
        <w:lastRenderedPageBreak/>
        <w:t xml:space="preserve">со стороны партнера, так и родственников, </w:t>
      </w:r>
      <w:r w:rsidR="00BA09E3">
        <w:rPr>
          <w:rFonts w:ascii="Arial" w:hAnsi="Arial" w:cs="Arial"/>
          <w:sz w:val="24"/>
          <w:szCs w:val="24"/>
          <w:shd w:val="clear" w:color="auto" w:fill="FFFFFF"/>
        </w:rPr>
        <w:t>у женщин – представительниц этнических меньшинств</w:t>
      </w:r>
      <w:r>
        <w:rPr>
          <w:rFonts w:ascii="Arial" w:hAnsi="Arial" w:cs="Arial"/>
          <w:sz w:val="24"/>
          <w:szCs w:val="24"/>
          <w:shd w:val="clear" w:color="auto" w:fill="FFFFFF"/>
        </w:rPr>
        <w:t xml:space="preserve">.  </w:t>
      </w:r>
    </w:p>
    <w:p w14:paraId="1593CE5D" w14:textId="77777777" w:rsidR="001332BA" w:rsidRPr="00986628" w:rsidRDefault="001332BA" w:rsidP="003A6DD2">
      <w:pPr>
        <w:pBdr>
          <w:top w:val="nil"/>
          <w:left w:val="nil"/>
          <w:bottom w:val="nil"/>
          <w:right w:val="nil"/>
          <w:between w:val="nil"/>
        </w:pBdr>
        <w:rPr>
          <w:rFonts w:ascii="Arial" w:hAnsi="Arial" w:cs="Arial"/>
          <w:b/>
          <w:color w:val="2E74B5" w:themeColor="accent1" w:themeShade="BF"/>
          <w:sz w:val="10"/>
          <w:szCs w:val="24"/>
          <w:shd w:val="clear" w:color="auto" w:fill="FFFFFF"/>
        </w:rPr>
      </w:pPr>
    </w:p>
    <w:p w14:paraId="0D2EB067" w14:textId="77777777" w:rsidR="001332BA" w:rsidRDefault="001332BA" w:rsidP="001332BA">
      <w:r>
        <w:rPr>
          <w:noProof/>
          <w:lang w:eastAsia="ru-RU"/>
        </w:rPr>
        <w:drawing>
          <wp:inline distT="0" distB="0" distL="0" distR="0" wp14:anchorId="7B0B008F" wp14:editId="70216E99">
            <wp:extent cx="4572000" cy="2743200"/>
            <wp:effectExtent l="0" t="0" r="0" b="0"/>
            <wp:docPr id="16" name="Диаграмма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B6F85B75-8B37-44C8-8C3A-B99B91AA37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689"/>
        <w:gridCol w:w="3118"/>
        <w:gridCol w:w="2977"/>
      </w:tblGrid>
      <w:tr w:rsidR="000D15BE" w:rsidRPr="00986628" w14:paraId="2335BA43" w14:textId="77777777" w:rsidTr="00BC330D">
        <w:trPr>
          <w:trHeight w:val="315"/>
        </w:trPr>
        <w:tc>
          <w:tcPr>
            <w:tcW w:w="2689" w:type="dxa"/>
            <w:shd w:val="clear" w:color="auto" w:fill="BDD6EE" w:themeFill="accent1" w:themeFillTint="66"/>
            <w:vAlign w:val="bottom"/>
            <w:hideMark/>
          </w:tcPr>
          <w:p w14:paraId="438D070B" w14:textId="7186ECAD" w:rsidR="001332BA" w:rsidRPr="00986628" w:rsidRDefault="001332BA" w:rsidP="00986628">
            <w:pPr>
              <w:spacing w:after="0" w:line="240" w:lineRule="auto"/>
              <w:jc w:val="center"/>
              <w:rPr>
                <w:rFonts w:ascii="Arial" w:eastAsia="Times New Roman" w:hAnsi="Arial" w:cs="Arial"/>
                <w:b/>
                <w:color w:val="000000"/>
                <w:sz w:val="18"/>
                <w:szCs w:val="20"/>
              </w:rPr>
            </w:pPr>
          </w:p>
        </w:tc>
        <w:tc>
          <w:tcPr>
            <w:tcW w:w="3118" w:type="dxa"/>
            <w:shd w:val="clear" w:color="auto" w:fill="BDD6EE" w:themeFill="accent1" w:themeFillTint="66"/>
            <w:vAlign w:val="bottom"/>
            <w:hideMark/>
          </w:tcPr>
          <w:p w14:paraId="145410C2" w14:textId="6E5B138A" w:rsidR="001332BA" w:rsidRPr="00986628" w:rsidRDefault="001332BA" w:rsidP="00986628">
            <w:pPr>
              <w:spacing w:after="0" w:line="240" w:lineRule="auto"/>
              <w:jc w:val="center"/>
              <w:rPr>
                <w:rFonts w:ascii="Arial" w:eastAsia="Times New Roman" w:hAnsi="Arial" w:cs="Arial"/>
                <w:b/>
                <w:color w:val="000000"/>
                <w:sz w:val="18"/>
                <w:szCs w:val="20"/>
              </w:rPr>
            </w:pPr>
            <w:r w:rsidRPr="00986628">
              <w:rPr>
                <w:rFonts w:ascii="Arial" w:eastAsia="Times New Roman" w:hAnsi="Arial" w:cs="Arial"/>
                <w:b/>
                <w:color w:val="000000"/>
                <w:sz w:val="18"/>
                <w:szCs w:val="20"/>
              </w:rPr>
              <w:t>Женщины, пережившие насилие со стороны партнера</w:t>
            </w:r>
            <w:r w:rsidR="00986628">
              <w:rPr>
                <w:rFonts w:ascii="Arial" w:eastAsia="Times New Roman" w:hAnsi="Arial" w:cs="Arial"/>
                <w:b/>
                <w:color w:val="000000"/>
                <w:sz w:val="18"/>
                <w:szCs w:val="20"/>
              </w:rPr>
              <w:t>,</w:t>
            </w:r>
            <w:r w:rsidR="000D15BE">
              <w:rPr>
                <w:rFonts w:ascii="Arial" w:eastAsia="Times New Roman" w:hAnsi="Arial" w:cs="Arial"/>
                <w:b/>
                <w:color w:val="000000"/>
                <w:sz w:val="18"/>
                <w:szCs w:val="20"/>
              </w:rPr>
              <w:t xml:space="preserve"> </w:t>
            </w:r>
            <w:r w:rsidR="00986628">
              <w:rPr>
                <w:rFonts w:ascii="Arial" w:eastAsia="Times New Roman" w:hAnsi="Arial" w:cs="Arial"/>
                <w:b/>
                <w:color w:val="000000"/>
                <w:sz w:val="18"/>
                <w:szCs w:val="20"/>
              </w:rPr>
              <w:t>%</w:t>
            </w:r>
          </w:p>
        </w:tc>
        <w:tc>
          <w:tcPr>
            <w:tcW w:w="2977" w:type="dxa"/>
            <w:shd w:val="clear" w:color="auto" w:fill="BDD6EE" w:themeFill="accent1" w:themeFillTint="66"/>
            <w:vAlign w:val="bottom"/>
            <w:hideMark/>
          </w:tcPr>
          <w:p w14:paraId="78139B32" w14:textId="19C3247A" w:rsidR="001332BA" w:rsidRPr="00986628" w:rsidRDefault="001332BA" w:rsidP="00986628">
            <w:pPr>
              <w:spacing w:after="0" w:line="240" w:lineRule="auto"/>
              <w:jc w:val="center"/>
              <w:rPr>
                <w:rFonts w:ascii="Arial" w:eastAsia="Times New Roman" w:hAnsi="Arial" w:cs="Arial"/>
                <w:b/>
                <w:color w:val="000000"/>
                <w:sz w:val="18"/>
                <w:szCs w:val="20"/>
              </w:rPr>
            </w:pPr>
            <w:r w:rsidRPr="00986628">
              <w:rPr>
                <w:rFonts w:ascii="Arial" w:eastAsia="Times New Roman" w:hAnsi="Arial" w:cs="Arial"/>
                <w:b/>
                <w:color w:val="000000"/>
                <w:sz w:val="18"/>
                <w:szCs w:val="20"/>
              </w:rPr>
              <w:t>Женщины, пережившие насилие со стороны родственников</w:t>
            </w:r>
            <w:r w:rsidR="000D15BE">
              <w:rPr>
                <w:rFonts w:ascii="Arial" w:eastAsia="Times New Roman" w:hAnsi="Arial" w:cs="Arial"/>
                <w:b/>
                <w:color w:val="000000"/>
                <w:sz w:val="18"/>
                <w:szCs w:val="20"/>
              </w:rPr>
              <w:t>, %</w:t>
            </w:r>
          </w:p>
        </w:tc>
      </w:tr>
      <w:tr w:rsidR="000D15BE" w:rsidRPr="00986628" w14:paraId="156B4359" w14:textId="77777777" w:rsidTr="00BC330D">
        <w:trPr>
          <w:trHeight w:val="315"/>
        </w:trPr>
        <w:tc>
          <w:tcPr>
            <w:tcW w:w="2689" w:type="dxa"/>
            <w:shd w:val="clear" w:color="auto" w:fill="FFFFFF" w:themeFill="background1"/>
            <w:vAlign w:val="bottom"/>
            <w:hideMark/>
          </w:tcPr>
          <w:p w14:paraId="5F3761CC" w14:textId="77777777" w:rsidR="001332BA" w:rsidRPr="00986628" w:rsidRDefault="001332BA" w:rsidP="00BB3FF4">
            <w:pPr>
              <w:spacing w:after="0" w:line="240" w:lineRule="auto"/>
              <w:rPr>
                <w:rFonts w:ascii="Arial" w:eastAsia="Times New Roman" w:hAnsi="Arial" w:cs="Arial"/>
                <w:color w:val="000000"/>
                <w:sz w:val="18"/>
                <w:szCs w:val="20"/>
              </w:rPr>
            </w:pPr>
            <w:r w:rsidRPr="00986628">
              <w:rPr>
                <w:rFonts w:ascii="Arial" w:eastAsia="Times New Roman" w:hAnsi="Arial" w:cs="Arial"/>
                <w:color w:val="000000"/>
                <w:sz w:val="18"/>
                <w:szCs w:val="20"/>
              </w:rPr>
              <w:t>Пожилые</w:t>
            </w:r>
          </w:p>
        </w:tc>
        <w:tc>
          <w:tcPr>
            <w:tcW w:w="3118" w:type="dxa"/>
            <w:shd w:val="clear" w:color="auto" w:fill="FFFFFF" w:themeFill="background1"/>
            <w:vAlign w:val="bottom"/>
            <w:hideMark/>
          </w:tcPr>
          <w:p w14:paraId="6AAFB78F" w14:textId="1EB4B59D"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1,5</w:t>
            </w:r>
          </w:p>
        </w:tc>
        <w:tc>
          <w:tcPr>
            <w:tcW w:w="2977" w:type="dxa"/>
            <w:shd w:val="clear" w:color="auto" w:fill="FFFFFF" w:themeFill="background1"/>
            <w:vAlign w:val="bottom"/>
            <w:hideMark/>
          </w:tcPr>
          <w:p w14:paraId="7221CABA" w14:textId="541C9694"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1,5</w:t>
            </w:r>
          </w:p>
        </w:tc>
      </w:tr>
      <w:tr w:rsidR="000D15BE" w:rsidRPr="00986628" w14:paraId="7B4D5618" w14:textId="77777777" w:rsidTr="00BC330D">
        <w:trPr>
          <w:trHeight w:val="315"/>
        </w:trPr>
        <w:tc>
          <w:tcPr>
            <w:tcW w:w="2689" w:type="dxa"/>
            <w:shd w:val="clear" w:color="auto" w:fill="FFFFFF" w:themeFill="background1"/>
            <w:vAlign w:val="bottom"/>
            <w:hideMark/>
          </w:tcPr>
          <w:p w14:paraId="4F0377E3" w14:textId="77777777" w:rsidR="001332BA" w:rsidRPr="00986628" w:rsidRDefault="001332BA" w:rsidP="00BB3FF4">
            <w:pPr>
              <w:spacing w:after="0" w:line="240" w:lineRule="auto"/>
              <w:rPr>
                <w:rFonts w:ascii="Arial" w:eastAsia="Times New Roman" w:hAnsi="Arial" w:cs="Arial"/>
                <w:color w:val="000000"/>
                <w:sz w:val="18"/>
                <w:szCs w:val="20"/>
              </w:rPr>
            </w:pPr>
            <w:r w:rsidRPr="00986628">
              <w:rPr>
                <w:rFonts w:ascii="Arial" w:eastAsia="Times New Roman" w:hAnsi="Arial" w:cs="Arial"/>
                <w:color w:val="000000"/>
                <w:sz w:val="18"/>
                <w:szCs w:val="20"/>
              </w:rPr>
              <w:t>Лица, живущие с ВИЧ</w:t>
            </w:r>
          </w:p>
        </w:tc>
        <w:tc>
          <w:tcPr>
            <w:tcW w:w="3118" w:type="dxa"/>
            <w:shd w:val="clear" w:color="auto" w:fill="FFFFFF" w:themeFill="background1"/>
            <w:vAlign w:val="bottom"/>
            <w:hideMark/>
          </w:tcPr>
          <w:p w14:paraId="531B0F0A" w14:textId="352A9BB8"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6,6</w:t>
            </w:r>
          </w:p>
        </w:tc>
        <w:tc>
          <w:tcPr>
            <w:tcW w:w="2977" w:type="dxa"/>
            <w:shd w:val="clear" w:color="auto" w:fill="FFFFFF" w:themeFill="background1"/>
            <w:vAlign w:val="bottom"/>
            <w:hideMark/>
          </w:tcPr>
          <w:p w14:paraId="501CC8BA" w14:textId="5E0A56FB"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9,9</w:t>
            </w:r>
          </w:p>
        </w:tc>
      </w:tr>
      <w:tr w:rsidR="000D15BE" w:rsidRPr="00986628" w14:paraId="2BB975BF" w14:textId="77777777" w:rsidTr="00BC330D">
        <w:trPr>
          <w:trHeight w:val="315"/>
        </w:trPr>
        <w:tc>
          <w:tcPr>
            <w:tcW w:w="2689" w:type="dxa"/>
            <w:shd w:val="clear" w:color="auto" w:fill="FFFFFF" w:themeFill="background1"/>
            <w:vAlign w:val="bottom"/>
            <w:hideMark/>
          </w:tcPr>
          <w:p w14:paraId="60ECBE58" w14:textId="77777777" w:rsidR="001332BA" w:rsidRPr="00986628" w:rsidRDefault="001332BA" w:rsidP="00BB3FF4">
            <w:pPr>
              <w:spacing w:after="0" w:line="240" w:lineRule="auto"/>
              <w:rPr>
                <w:rFonts w:ascii="Arial" w:eastAsia="Times New Roman" w:hAnsi="Arial" w:cs="Arial"/>
                <w:color w:val="000000"/>
                <w:sz w:val="18"/>
                <w:szCs w:val="20"/>
              </w:rPr>
            </w:pPr>
            <w:r w:rsidRPr="00986628">
              <w:rPr>
                <w:rFonts w:ascii="Arial" w:eastAsia="Times New Roman" w:hAnsi="Arial" w:cs="Arial"/>
                <w:color w:val="000000"/>
                <w:sz w:val="18"/>
                <w:szCs w:val="20"/>
              </w:rPr>
              <w:t>Лица, пережившие насилие</w:t>
            </w:r>
          </w:p>
        </w:tc>
        <w:tc>
          <w:tcPr>
            <w:tcW w:w="3118" w:type="dxa"/>
            <w:shd w:val="clear" w:color="auto" w:fill="FFFFFF" w:themeFill="background1"/>
            <w:vAlign w:val="bottom"/>
            <w:hideMark/>
          </w:tcPr>
          <w:p w14:paraId="754F17E6" w14:textId="1729BA2A" w:rsidR="001332BA" w:rsidRPr="00986628" w:rsidRDefault="000D15BE" w:rsidP="000D15BE">
            <w:pPr>
              <w:spacing w:after="0" w:line="240" w:lineRule="auto"/>
              <w:jc w:val="right"/>
              <w:rPr>
                <w:rFonts w:ascii="Arial" w:eastAsia="Times New Roman" w:hAnsi="Arial" w:cs="Arial"/>
                <w:color w:val="000000"/>
                <w:sz w:val="18"/>
                <w:szCs w:val="20"/>
              </w:rPr>
            </w:pPr>
            <w:r>
              <w:rPr>
                <w:rFonts w:ascii="Arial" w:eastAsia="Times New Roman" w:hAnsi="Arial" w:cs="Arial"/>
                <w:color w:val="000000"/>
                <w:sz w:val="18"/>
                <w:szCs w:val="20"/>
              </w:rPr>
              <w:t>46,5</w:t>
            </w:r>
          </w:p>
        </w:tc>
        <w:tc>
          <w:tcPr>
            <w:tcW w:w="2977" w:type="dxa"/>
            <w:shd w:val="clear" w:color="auto" w:fill="FFFFFF" w:themeFill="background1"/>
            <w:vAlign w:val="bottom"/>
            <w:hideMark/>
          </w:tcPr>
          <w:p w14:paraId="7654BBE7" w14:textId="6A8C19A3"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36,8</w:t>
            </w:r>
          </w:p>
        </w:tc>
      </w:tr>
      <w:tr w:rsidR="000D15BE" w:rsidRPr="00986628" w14:paraId="053DD316" w14:textId="77777777" w:rsidTr="00BC330D">
        <w:trPr>
          <w:trHeight w:val="315"/>
        </w:trPr>
        <w:tc>
          <w:tcPr>
            <w:tcW w:w="2689" w:type="dxa"/>
            <w:shd w:val="clear" w:color="auto" w:fill="FFFFFF" w:themeFill="background1"/>
            <w:vAlign w:val="bottom"/>
            <w:hideMark/>
          </w:tcPr>
          <w:p w14:paraId="04E6D85D" w14:textId="77777777" w:rsidR="001332BA" w:rsidRPr="00986628" w:rsidRDefault="001332BA" w:rsidP="00BB3FF4">
            <w:pPr>
              <w:spacing w:after="0" w:line="240" w:lineRule="auto"/>
              <w:rPr>
                <w:rFonts w:ascii="Arial" w:eastAsia="Times New Roman" w:hAnsi="Arial" w:cs="Arial"/>
                <w:color w:val="000000"/>
                <w:sz w:val="18"/>
                <w:szCs w:val="20"/>
              </w:rPr>
            </w:pPr>
            <w:r w:rsidRPr="00986628">
              <w:rPr>
                <w:rFonts w:ascii="Arial" w:eastAsia="Times New Roman" w:hAnsi="Arial" w:cs="Arial"/>
                <w:color w:val="000000"/>
                <w:sz w:val="18"/>
                <w:szCs w:val="20"/>
              </w:rPr>
              <w:t>Женщины-предприниматели</w:t>
            </w:r>
          </w:p>
        </w:tc>
        <w:tc>
          <w:tcPr>
            <w:tcW w:w="3118" w:type="dxa"/>
            <w:shd w:val="clear" w:color="auto" w:fill="FFFFFF" w:themeFill="background1"/>
            <w:vAlign w:val="bottom"/>
            <w:hideMark/>
          </w:tcPr>
          <w:p w14:paraId="27070F33" w14:textId="2B9A0A82" w:rsidR="001332BA" w:rsidRPr="00986628" w:rsidRDefault="000D15BE" w:rsidP="000D15BE">
            <w:pPr>
              <w:spacing w:after="0" w:line="240" w:lineRule="auto"/>
              <w:jc w:val="right"/>
              <w:rPr>
                <w:rFonts w:ascii="Arial" w:eastAsia="Times New Roman" w:hAnsi="Arial" w:cs="Arial"/>
                <w:color w:val="000000"/>
                <w:sz w:val="18"/>
                <w:szCs w:val="20"/>
              </w:rPr>
            </w:pPr>
            <w:r>
              <w:rPr>
                <w:rFonts w:ascii="Arial" w:eastAsia="Times New Roman" w:hAnsi="Arial" w:cs="Arial"/>
                <w:color w:val="000000"/>
                <w:sz w:val="18"/>
                <w:szCs w:val="20"/>
              </w:rPr>
              <w:t>1,7</w:t>
            </w:r>
          </w:p>
        </w:tc>
        <w:tc>
          <w:tcPr>
            <w:tcW w:w="2977" w:type="dxa"/>
            <w:shd w:val="clear" w:color="auto" w:fill="FFFFFF" w:themeFill="background1"/>
            <w:vAlign w:val="bottom"/>
            <w:hideMark/>
          </w:tcPr>
          <w:p w14:paraId="54DEDFD5" w14:textId="61A30A19"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2,8</w:t>
            </w:r>
          </w:p>
        </w:tc>
      </w:tr>
      <w:tr w:rsidR="000D15BE" w:rsidRPr="00986628" w14:paraId="676D48FE" w14:textId="77777777" w:rsidTr="00BC330D">
        <w:trPr>
          <w:trHeight w:val="315"/>
        </w:trPr>
        <w:tc>
          <w:tcPr>
            <w:tcW w:w="2689" w:type="dxa"/>
            <w:shd w:val="clear" w:color="auto" w:fill="FFFFFF" w:themeFill="background1"/>
            <w:vAlign w:val="bottom"/>
            <w:hideMark/>
          </w:tcPr>
          <w:p w14:paraId="2FD7AB44" w14:textId="77777777" w:rsidR="001332BA" w:rsidRPr="00986628" w:rsidRDefault="001332BA" w:rsidP="00BB3FF4">
            <w:pPr>
              <w:spacing w:after="0" w:line="240" w:lineRule="auto"/>
              <w:rPr>
                <w:rFonts w:ascii="Arial" w:eastAsia="Times New Roman" w:hAnsi="Arial" w:cs="Arial"/>
                <w:color w:val="000000"/>
                <w:sz w:val="18"/>
                <w:szCs w:val="20"/>
              </w:rPr>
            </w:pPr>
            <w:r w:rsidRPr="00986628">
              <w:rPr>
                <w:rFonts w:ascii="Arial" w:eastAsia="Times New Roman" w:hAnsi="Arial" w:cs="Arial"/>
                <w:color w:val="000000"/>
                <w:sz w:val="18"/>
                <w:szCs w:val="20"/>
              </w:rPr>
              <w:t>Этнические меньшинства</w:t>
            </w:r>
          </w:p>
        </w:tc>
        <w:tc>
          <w:tcPr>
            <w:tcW w:w="3118" w:type="dxa"/>
            <w:shd w:val="clear" w:color="auto" w:fill="FFFFFF" w:themeFill="background1"/>
            <w:vAlign w:val="bottom"/>
            <w:hideMark/>
          </w:tcPr>
          <w:p w14:paraId="7FD212FC" w14:textId="17A25620"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9,4</w:t>
            </w:r>
          </w:p>
        </w:tc>
        <w:tc>
          <w:tcPr>
            <w:tcW w:w="2977" w:type="dxa"/>
            <w:shd w:val="clear" w:color="auto" w:fill="FFFFFF" w:themeFill="background1"/>
            <w:vAlign w:val="bottom"/>
            <w:hideMark/>
          </w:tcPr>
          <w:p w14:paraId="392F5219" w14:textId="11B58A76" w:rsidR="001332BA" w:rsidRPr="00986628" w:rsidRDefault="001332BA" w:rsidP="000D15BE">
            <w:pPr>
              <w:spacing w:after="0" w:line="240" w:lineRule="auto"/>
              <w:jc w:val="right"/>
              <w:rPr>
                <w:rFonts w:ascii="Arial" w:eastAsia="Times New Roman" w:hAnsi="Arial" w:cs="Arial"/>
                <w:color w:val="000000"/>
                <w:sz w:val="18"/>
                <w:szCs w:val="20"/>
              </w:rPr>
            </w:pPr>
            <w:r w:rsidRPr="00986628">
              <w:rPr>
                <w:rFonts w:ascii="Arial" w:eastAsia="Times New Roman" w:hAnsi="Arial" w:cs="Arial"/>
                <w:color w:val="000000"/>
                <w:sz w:val="18"/>
                <w:szCs w:val="20"/>
              </w:rPr>
              <w:t>9,4</w:t>
            </w:r>
          </w:p>
        </w:tc>
      </w:tr>
    </w:tbl>
    <w:p w14:paraId="4A9818B6" w14:textId="4944AA95" w:rsidR="008E53D5" w:rsidRPr="008E53D5" w:rsidRDefault="008E53D5" w:rsidP="008E53D5">
      <w:pPr>
        <w:pStyle w:val="a9"/>
        <w:spacing w:before="0" w:beforeAutospacing="0" w:after="0" w:afterAutospacing="0"/>
        <w:rPr>
          <w:rFonts w:ascii="Arial" w:hAnsi="Arial" w:cs="Arial"/>
          <w:shd w:val="clear" w:color="auto" w:fill="FFFFFF"/>
        </w:rPr>
      </w:pPr>
      <w:r>
        <w:rPr>
          <w:rFonts w:ascii="Arial" w:hAnsi="Arial" w:cs="Arial"/>
          <w:shd w:val="clear" w:color="auto" w:fill="FFFFFF"/>
        </w:rPr>
        <w:t>При этом в ответах на вопрос</w:t>
      </w:r>
      <w:r w:rsidRPr="008E53D5">
        <w:rPr>
          <w:rFonts w:ascii="Arial" w:hAnsi="Arial" w:cs="Arial"/>
          <w:shd w:val="clear" w:color="auto" w:fill="FFFFFF"/>
        </w:rPr>
        <w:t xml:space="preserve"> «Будете ли Вы обращаться за помощью и поддержкой в случае если подвергнетесь насилию в семье или станете его свидетелем?</w:t>
      </w:r>
      <w:r w:rsidR="00887575">
        <w:rPr>
          <w:rFonts w:ascii="Arial" w:hAnsi="Arial" w:cs="Arial"/>
          <w:shd w:val="clear" w:color="auto" w:fill="FFFFFF"/>
        </w:rPr>
        <w:t xml:space="preserve">» тенденция обратно пропорциональная. То есть те группы, где насилие встречалось чаще, </w:t>
      </w:r>
      <w:r w:rsidR="006D1721">
        <w:rPr>
          <w:rFonts w:ascii="Arial" w:hAnsi="Arial" w:cs="Arial"/>
          <w:shd w:val="clear" w:color="auto" w:fill="FFFFFF"/>
        </w:rPr>
        <w:t xml:space="preserve">менее готовы обращаться за помощью и поддержкой. Практически все женщины-предприниматели будут обращаться за помощью, </w:t>
      </w:r>
      <w:r w:rsidR="000A0AD0">
        <w:rPr>
          <w:rFonts w:ascii="Arial" w:hAnsi="Arial" w:cs="Arial"/>
          <w:shd w:val="clear" w:color="auto" w:fill="FFFFFF"/>
        </w:rPr>
        <w:t>в то время как лица, пережившие насилие и представительницы этнических меньшинств менее готовы это сделать. Во многом это связано в уровнем образования</w:t>
      </w:r>
      <w:r w:rsidR="00667E26">
        <w:rPr>
          <w:rFonts w:ascii="Arial" w:hAnsi="Arial" w:cs="Arial"/>
          <w:shd w:val="clear" w:color="auto" w:fill="FFFFFF"/>
        </w:rPr>
        <w:t xml:space="preserve"> респондентов</w:t>
      </w:r>
      <w:r w:rsidR="000A0AD0">
        <w:rPr>
          <w:rFonts w:ascii="Arial" w:hAnsi="Arial" w:cs="Arial"/>
          <w:shd w:val="clear" w:color="auto" w:fill="FFFFFF"/>
        </w:rPr>
        <w:t>. Сдерживающими факторами</w:t>
      </w:r>
      <w:r w:rsidR="00667E26">
        <w:rPr>
          <w:rFonts w:ascii="Arial" w:hAnsi="Arial" w:cs="Arial"/>
          <w:shd w:val="clear" w:color="auto" w:fill="FFFFFF"/>
        </w:rPr>
        <w:t xml:space="preserve">, которые </w:t>
      </w:r>
      <w:r w:rsidR="00531DC0">
        <w:rPr>
          <w:rFonts w:ascii="Arial" w:hAnsi="Arial" w:cs="Arial"/>
          <w:shd w:val="clear" w:color="auto" w:fill="FFFFFF"/>
        </w:rPr>
        <w:t>препятствуют</w:t>
      </w:r>
      <w:r w:rsidR="00667E26">
        <w:rPr>
          <w:rFonts w:ascii="Arial" w:hAnsi="Arial" w:cs="Arial"/>
          <w:shd w:val="clear" w:color="auto" w:fill="FFFFFF"/>
        </w:rPr>
        <w:t xml:space="preserve"> женщинам обращаться за помощью</w:t>
      </w:r>
      <w:r w:rsidR="00531DC0">
        <w:rPr>
          <w:rFonts w:ascii="Arial" w:hAnsi="Arial" w:cs="Arial"/>
          <w:shd w:val="clear" w:color="auto" w:fill="FFFFFF"/>
        </w:rPr>
        <w:t>,</w:t>
      </w:r>
      <w:r w:rsidR="00667E26">
        <w:rPr>
          <w:rFonts w:ascii="Arial" w:hAnsi="Arial" w:cs="Arial"/>
          <w:shd w:val="clear" w:color="auto" w:fill="FFFFFF"/>
        </w:rPr>
        <w:t xml:space="preserve"> </w:t>
      </w:r>
      <w:r w:rsidR="000A0AD0">
        <w:rPr>
          <w:rFonts w:ascii="Arial" w:hAnsi="Arial" w:cs="Arial"/>
          <w:shd w:val="clear" w:color="auto" w:fill="FFFFFF"/>
        </w:rPr>
        <w:t xml:space="preserve">могут также стать стигматизация осуждение со стороны окружения, особенно в случаях, когда женщины живут в закрытых сообществах. </w:t>
      </w:r>
    </w:p>
    <w:p w14:paraId="1AA1D041" w14:textId="77777777" w:rsidR="001332BA" w:rsidRDefault="001332BA" w:rsidP="001332BA">
      <w:r>
        <w:rPr>
          <w:noProof/>
          <w:lang w:eastAsia="ru-RU"/>
        </w:rPr>
        <w:drawing>
          <wp:inline distT="0" distB="0" distL="0" distR="0" wp14:anchorId="209E188C" wp14:editId="1AEDA51C">
            <wp:extent cx="4114800" cy="2038350"/>
            <wp:effectExtent l="0" t="0" r="0" b="0"/>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5E8080F-8AEB-4492-A042-120695316D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CBEFE04" w14:textId="77777777" w:rsidR="001332BA" w:rsidRPr="00AF5A3A" w:rsidRDefault="001332BA" w:rsidP="001332BA">
      <w:pPr>
        <w:rPr>
          <w:sz w:val="14"/>
        </w:rPr>
      </w:pPr>
    </w:p>
    <w:tbl>
      <w:tblPr>
        <w:tblStyle w:val="-61"/>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01"/>
        <w:gridCol w:w="4541"/>
      </w:tblGrid>
      <w:tr w:rsidR="001332BA" w:rsidRPr="00CC01CE" w14:paraId="357C6D6B" w14:textId="77777777" w:rsidTr="00667E26">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42" w:type="dxa"/>
            <w:gridSpan w:val="2"/>
            <w:vMerge w:val="restart"/>
            <w:tcBorders>
              <w:bottom w:val="none" w:sz="0" w:space="0" w:color="auto"/>
            </w:tcBorders>
            <w:shd w:val="clear" w:color="auto" w:fill="BDD6EE" w:themeFill="accent1" w:themeFillTint="66"/>
            <w:hideMark/>
          </w:tcPr>
          <w:p w14:paraId="5623C654" w14:textId="54324E7D" w:rsidR="001332BA" w:rsidRPr="00CC01CE" w:rsidRDefault="001332BA" w:rsidP="00667E26">
            <w:pPr>
              <w:jc w:val="center"/>
              <w:rPr>
                <w:rFonts w:ascii="Arial" w:eastAsia="Times New Roman" w:hAnsi="Arial" w:cs="Arial"/>
                <w:b w:val="0"/>
                <w:bCs w:val="0"/>
                <w:color w:val="000000"/>
                <w:sz w:val="20"/>
                <w:szCs w:val="20"/>
              </w:rPr>
            </w:pPr>
            <w:r w:rsidRPr="00667E26">
              <w:rPr>
                <w:rFonts w:ascii="Arial" w:eastAsia="Times New Roman" w:hAnsi="Arial" w:cs="Arial"/>
                <w:b w:val="0"/>
                <w:bCs w:val="0"/>
                <w:color w:val="000000"/>
                <w:sz w:val="18"/>
                <w:szCs w:val="20"/>
              </w:rPr>
              <w:t>B 21.2. Будете ли Вы обращаться за помощью и поддержкой в случае если подвергнетесь насилию в семье или станете его свидетелем?</w:t>
            </w:r>
            <w:r w:rsidR="006D1721" w:rsidRPr="00667E26">
              <w:rPr>
                <w:rFonts w:ascii="Arial" w:eastAsia="Times New Roman" w:hAnsi="Arial" w:cs="Arial"/>
                <w:b w:val="0"/>
                <w:color w:val="000000"/>
                <w:sz w:val="18"/>
                <w:szCs w:val="20"/>
              </w:rPr>
              <w:t>, %</w:t>
            </w:r>
          </w:p>
        </w:tc>
      </w:tr>
      <w:tr w:rsidR="001332BA" w:rsidRPr="00CC01CE" w14:paraId="6851F558" w14:textId="77777777" w:rsidTr="00667E2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8642" w:type="dxa"/>
            <w:gridSpan w:val="2"/>
            <w:vMerge/>
            <w:shd w:val="clear" w:color="auto" w:fill="BDD6EE" w:themeFill="accent1" w:themeFillTint="66"/>
            <w:hideMark/>
          </w:tcPr>
          <w:p w14:paraId="017E60BD" w14:textId="77777777" w:rsidR="001332BA" w:rsidRPr="00CC01CE" w:rsidRDefault="001332BA" w:rsidP="00667E26">
            <w:pPr>
              <w:rPr>
                <w:rFonts w:ascii="Arial" w:eastAsia="Times New Roman" w:hAnsi="Arial" w:cs="Arial"/>
                <w:b w:val="0"/>
                <w:bCs w:val="0"/>
                <w:color w:val="000000"/>
                <w:sz w:val="20"/>
                <w:szCs w:val="20"/>
              </w:rPr>
            </w:pPr>
          </w:p>
        </w:tc>
      </w:tr>
      <w:tr w:rsidR="001332BA" w:rsidRPr="00CC01CE" w14:paraId="4DA677A8" w14:textId="77777777" w:rsidTr="00667E26">
        <w:trPr>
          <w:trHeight w:val="288"/>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hideMark/>
          </w:tcPr>
          <w:p w14:paraId="2B3E2423" w14:textId="77777777" w:rsidR="001332BA" w:rsidRPr="00CC01CE" w:rsidRDefault="001332BA" w:rsidP="00667E26">
            <w:pPr>
              <w:rPr>
                <w:rFonts w:ascii="Arial" w:eastAsia="Times New Roman" w:hAnsi="Arial" w:cs="Arial"/>
                <w:b w:val="0"/>
                <w:bCs w:val="0"/>
                <w:color w:val="000000"/>
                <w:sz w:val="20"/>
                <w:szCs w:val="20"/>
              </w:rPr>
            </w:pPr>
            <w:r w:rsidRPr="00CC01CE">
              <w:rPr>
                <w:rFonts w:ascii="Arial" w:eastAsia="Times New Roman" w:hAnsi="Arial" w:cs="Arial"/>
                <w:b w:val="0"/>
                <w:bCs w:val="0"/>
                <w:color w:val="000000"/>
                <w:sz w:val="20"/>
                <w:szCs w:val="20"/>
              </w:rPr>
              <w:t>Пожилые</w:t>
            </w:r>
          </w:p>
        </w:tc>
        <w:tc>
          <w:tcPr>
            <w:tcW w:w="4541" w:type="dxa"/>
            <w:shd w:val="clear" w:color="auto" w:fill="FFFFFF" w:themeFill="background1"/>
            <w:hideMark/>
          </w:tcPr>
          <w:p w14:paraId="09FD18A0" w14:textId="28F9E28F" w:rsidR="001332BA" w:rsidRPr="00CC01CE" w:rsidRDefault="001332BA" w:rsidP="00667E2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C01CE">
              <w:rPr>
                <w:rFonts w:ascii="Arial" w:eastAsia="Times New Roman" w:hAnsi="Arial" w:cs="Arial"/>
                <w:color w:val="000000"/>
                <w:sz w:val="20"/>
                <w:szCs w:val="20"/>
              </w:rPr>
              <w:t>43</w:t>
            </w:r>
            <w:r w:rsidR="006D1721">
              <w:rPr>
                <w:rFonts w:ascii="Arial" w:eastAsia="Times New Roman" w:hAnsi="Arial" w:cs="Arial"/>
                <w:color w:val="000000"/>
                <w:sz w:val="20"/>
                <w:szCs w:val="20"/>
              </w:rPr>
              <w:t>,0</w:t>
            </w:r>
          </w:p>
        </w:tc>
      </w:tr>
      <w:tr w:rsidR="001332BA" w:rsidRPr="00CC01CE" w14:paraId="6A930879" w14:textId="77777777" w:rsidTr="00667E26">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hideMark/>
          </w:tcPr>
          <w:p w14:paraId="06495774" w14:textId="77777777" w:rsidR="001332BA" w:rsidRPr="00CC01CE" w:rsidRDefault="001332BA" w:rsidP="00667E26">
            <w:pPr>
              <w:rPr>
                <w:rFonts w:ascii="Arial" w:eastAsia="Times New Roman" w:hAnsi="Arial" w:cs="Arial"/>
                <w:b w:val="0"/>
                <w:bCs w:val="0"/>
                <w:color w:val="000000"/>
                <w:sz w:val="20"/>
                <w:szCs w:val="20"/>
              </w:rPr>
            </w:pPr>
            <w:r w:rsidRPr="00CC01CE">
              <w:rPr>
                <w:rFonts w:ascii="Arial" w:eastAsia="Times New Roman" w:hAnsi="Arial" w:cs="Arial"/>
                <w:b w:val="0"/>
                <w:bCs w:val="0"/>
                <w:color w:val="000000"/>
                <w:sz w:val="20"/>
                <w:szCs w:val="20"/>
              </w:rPr>
              <w:t>Лица, живущие с ВИЧ</w:t>
            </w:r>
          </w:p>
        </w:tc>
        <w:tc>
          <w:tcPr>
            <w:tcW w:w="4541" w:type="dxa"/>
            <w:shd w:val="clear" w:color="auto" w:fill="FFFFFF" w:themeFill="background1"/>
            <w:hideMark/>
          </w:tcPr>
          <w:p w14:paraId="46ACB470" w14:textId="157556ED" w:rsidR="001332BA" w:rsidRPr="00CC01CE" w:rsidRDefault="001332BA" w:rsidP="00667E2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C01CE">
              <w:rPr>
                <w:rFonts w:ascii="Arial" w:eastAsia="Times New Roman" w:hAnsi="Arial" w:cs="Arial"/>
                <w:color w:val="000000"/>
                <w:sz w:val="20"/>
                <w:szCs w:val="20"/>
              </w:rPr>
              <w:t>61</w:t>
            </w:r>
            <w:r w:rsidR="006D1721">
              <w:rPr>
                <w:rFonts w:ascii="Arial" w:eastAsia="Times New Roman" w:hAnsi="Arial" w:cs="Arial"/>
                <w:color w:val="000000"/>
                <w:sz w:val="20"/>
                <w:szCs w:val="20"/>
              </w:rPr>
              <w:t>,0</w:t>
            </w:r>
          </w:p>
        </w:tc>
      </w:tr>
      <w:tr w:rsidR="001332BA" w:rsidRPr="00CC01CE" w14:paraId="532AF982" w14:textId="77777777" w:rsidTr="00667E26">
        <w:trPr>
          <w:trHeight w:val="410"/>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hideMark/>
          </w:tcPr>
          <w:p w14:paraId="25B8F75B" w14:textId="77777777" w:rsidR="001332BA" w:rsidRPr="00CC01CE" w:rsidRDefault="001332BA" w:rsidP="00667E26">
            <w:pPr>
              <w:rPr>
                <w:rFonts w:ascii="Arial" w:eastAsia="Times New Roman" w:hAnsi="Arial" w:cs="Arial"/>
                <w:b w:val="0"/>
                <w:bCs w:val="0"/>
                <w:color w:val="000000"/>
                <w:sz w:val="20"/>
                <w:szCs w:val="20"/>
              </w:rPr>
            </w:pPr>
            <w:r w:rsidRPr="00CC01CE">
              <w:rPr>
                <w:rFonts w:ascii="Arial" w:eastAsia="Times New Roman" w:hAnsi="Arial" w:cs="Arial"/>
                <w:b w:val="0"/>
                <w:bCs w:val="0"/>
                <w:color w:val="000000"/>
                <w:sz w:val="20"/>
                <w:szCs w:val="20"/>
              </w:rPr>
              <w:t>Лица, пережившие насилие</w:t>
            </w:r>
          </w:p>
        </w:tc>
        <w:tc>
          <w:tcPr>
            <w:tcW w:w="4541" w:type="dxa"/>
            <w:shd w:val="clear" w:color="auto" w:fill="FFFFFF" w:themeFill="background1"/>
            <w:hideMark/>
          </w:tcPr>
          <w:p w14:paraId="43F61907" w14:textId="77777777" w:rsidR="001332BA" w:rsidRPr="00CC01CE" w:rsidRDefault="001332BA" w:rsidP="00667E2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C01CE">
              <w:rPr>
                <w:rFonts w:ascii="Arial" w:eastAsia="Times New Roman" w:hAnsi="Arial" w:cs="Arial"/>
                <w:color w:val="000000"/>
                <w:sz w:val="20"/>
                <w:szCs w:val="20"/>
              </w:rPr>
              <w:t>28,9</w:t>
            </w:r>
          </w:p>
        </w:tc>
      </w:tr>
      <w:tr w:rsidR="001332BA" w:rsidRPr="00CC01CE" w14:paraId="01BADF73" w14:textId="77777777" w:rsidTr="00667E2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hideMark/>
          </w:tcPr>
          <w:p w14:paraId="32B2D382" w14:textId="77777777" w:rsidR="001332BA" w:rsidRPr="00CC01CE" w:rsidRDefault="001332BA" w:rsidP="00667E26">
            <w:pPr>
              <w:rPr>
                <w:rFonts w:ascii="Arial" w:eastAsia="Times New Roman" w:hAnsi="Arial" w:cs="Arial"/>
                <w:b w:val="0"/>
                <w:bCs w:val="0"/>
                <w:color w:val="000000"/>
                <w:sz w:val="20"/>
                <w:szCs w:val="20"/>
              </w:rPr>
            </w:pPr>
            <w:r w:rsidRPr="00CC01CE">
              <w:rPr>
                <w:rFonts w:ascii="Arial" w:eastAsia="Times New Roman" w:hAnsi="Arial" w:cs="Arial"/>
                <w:b w:val="0"/>
                <w:bCs w:val="0"/>
                <w:color w:val="000000"/>
                <w:sz w:val="20"/>
                <w:szCs w:val="20"/>
              </w:rPr>
              <w:t>Женщины-предприниматели</w:t>
            </w:r>
          </w:p>
        </w:tc>
        <w:tc>
          <w:tcPr>
            <w:tcW w:w="4541" w:type="dxa"/>
            <w:shd w:val="clear" w:color="auto" w:fill="FFFFFF" w:themeFill="background1"/>
            <w:hideMark/>
          </w:tcPr>
          <w:p w14:paraId="1168EF8E" w14:textId="519486CE" w:rsidR="001332BA" w:rsidRPr="00CC01CE" w:rsidRDefault="001332BA" w:rsidP="00667E2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C01CE">
              <w:rPr>
                <w:rFonts w:ascii="Arial" w:eastAsia="Times New Roman" w:hAnsi="Arial" w:cs="Arial"/>
                <w:color w:val="000000"/>
                <w:sz w:val="20"/>
                <w:szCs w:val="20"/>
              </w:rPr>
              <w:t>98</w:t>
            </w:r>
            <w:r w:rsidR="006D1721">
              <w:rPr>
                <w:rFonts w:ascii="Arial" w:eastAsia="Times New Roman" w:hAnsi="Arial" w:cs="Arial"/>
                <w:color w:val="000000"/>
                <w:sz w:val="20"/>
                <w:szCs w:val="20"/>
              </w:rPr>
              <w:t>,0</w:t>
            </w:r>
          </w:p>
        </w:tc>
      </w:tr>
      <w:tr w:rsidR="001332BA" w:rsidRPr="00CC01CE" w14:paraId="642887F5" w14:textId="77777777" w:rsidTr="00667E26">
        <w:trPr>
          <w:trHeight w:val="407"/>
        </w:trPr>
        <w:tc>
          <w:tcPr>
            <w:cnfStyle w:val="001000000000" w:firstRow="0" w:lastRow="0" w:firstColumn="1" w:lastColumn="0" w:oddVBand="0" w:evenVBand="0" w:oddHBand="0" w:evenHBand="0" w:firstRowFirstColumn="0" w:firstRowLastColumn="0" w:lastRowFirstColumn="0" w:lastRowLastColumn="0"/>
            <w:tcW w:w="4101" w:type="dxa"/>
            <w:shd w:val="clear" w:color="auto" w:fill="FFFFFF" w:themeFill="background1"/>
            <w:hideMark/>
          </w:tcPr>
          <w:p w14:paraId="791AEF7A" w14:textId="77777777" w:rsidR="001332BA" w:rsidRPr="00CC01CE" w:rsidRDefault="001332BA" w:rsidP="00667E26">
            <w:pPr>
              <w:rPr>
                <w:rFonts w:ascii="Arial" w:eastAsia="Times New Roman" w:hAnsi="Arial" w:cs="Arial"/>
                <w:b w:val="0"/>
                <w:bCs w:val="0"/>
                <w:color w:val="000000"/>
                <w:sz w:val="20"/>
                <w:szCs w:val="20"/>
              </w:rPr>
            </w:pPr>
            <w:r w:rsidRPr="00CC01CE">
              <w:rPr>
                <w:rFonts w:ascii="Arial" w:eastAsia="Times New Roman" w:hAnsi="Arial" w:cs="Arial"/>
                <w:b w:val="0"/>
                <w:bCs w:val="0"/>
                <w:color w:val="000000"/>
                <w:sz w:val="20"/>
                <w:szCs w:val="20"/>
              </w:rPr>
              <w:t>Этнические меньшинства</w:t>
            </w:r>
          </w:p>
        </w:tc>
        <w:tc>
          <w:tcPr>
            <w:tcW w:w="4541" w:type="dxa"/>
            <w:shd w:val="clear" w:color="auto" w:fill="FFFFFF" w:themeFill="background1"/>
            <w:hideMark/>
          </w:tcPr>
          <w:p w14:paraId="19621E13" w14:textId="77777777" w:rsidR="001332BA" w:rsidRPr="00CC01CE" w:rsidRDefault="001332BA" w:rsidP="00667E2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C01CE">
              <w:rPr>
                <w:rFonts w:ascii="Arial" w:eastAsia="Times New Roman" w:hAnsi="Arial" w:cs="Arial"/>
                <w:color w:val="000000"/>
                <w:sz w:val="20"/>
                <w:szCs w:val="20"/>
              </w:rPr>
              <w:t>18,1</w:t>
            </w:r>
          </w:p>
        </w:tc>
      </w:tr>
    </w:tbl>
    <w:p w14:paraId="2881F6D9" w14:textId="3CB616F5" w:rsidR="00B87E4B" w:rsidRDefault="00BC1338" w:rsidP="00BC1338">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При анализе ответов представителей уязвимых групп </w:t>
      </w:r>
      <w:r w:rsidR="00B37B69">
        <w:rPr>
          <w:rFonts w:ascii="Arial" w:hAnsi="Arial" w:cs="Arial"/>
          <w:sz w:val="24"/>
          <w:szCs w:val="24"/>
          <w:shd w:val="clear" w:color="auto" w:fill="FFFFFF"/>
        </w:rPr>
        <w:t>на в</w:t>
      </w:r>
      <w:r>
        <w:rPr>
          <w:rFonts w:ascii="Arial" w:hAnsi="Arial" w:cs="Arial"/>
          <w:sz w:val="24"/>
          <w:szCs w:val="24"/>
          <w:shd w:val="clear" w:color="auto" w:fill="FFFFFF"/>
        </w:rPr>
        <w:t xml:space="preserve">опрос </w:t>
      </w:r>
      <w:r w:rsidR="00D23FAB">
        <w:rPr>
          <w:rFonts w:ascii="Arial" w:hAnsi="Arial" w:cs="Arial"/>
          <w:sz w:val="24"/>
          <w:szCs w:val="24"/>
          <w:shd w:val="clear" w:color="auto" w:fill="FFFFFF"/>
        </w:rPr>
        <w:t xml:space="preserve">об их уровне информированности о существующих горячих линиях </w:t>
      </w:r>
      <w:r w:rsidR="00587342">
        <w:rPr>
          <w:rFonts w:ascii="Arial" w:hAnsi="Arial" w:cs="Arial"/>
          <w:sz w:val="24"/>
          <w:szCs w:val="24"/>
          <w:shd w:val="clear" w:color="auto" w:fill="FFFFFF"/>
        </w:rPr>
        <w:t xml:space="preserve">по поддержке населения в условиях </w:t>
      </w:r>
      <w:r w:rsidR="00587342">
        <w:rPr>
          <w:rFonts w:ascii="Arial" w:hAnsi="Arial" w:cs="Arial"/>
          <w:sz w:val="24"/>
          <w:szCs w:val="24"/>
          <w:shd w:val="clear" w:color="auto" w:fill="FFFFFF"/>
          <w:lang w:val="en-US"/>
        </w:rPr>
        <w:t xml:space="preserve">COVID-19 </w:t>
      </w:r>
      <w:r w:rsidR="00E61585">
        <w:rPr>
          <w:rFonts w:ascii="Arial" w:hAnsi="Arial" w:cs="Arial"/>
          <w:sz w:val="24"/>
          <w:szCs w:val="24"/>
          <w:shd w:val="clear" w:color="auto" w:fill="FFFFFF"/>
        </w:rPr>
        <w:t>высокий уровень осведомлённости демонстрируют женщин</w:t>
      </w:r>
      <w:r w:rsidR="00AF5A3A">
        <w:rPr>
          <w:rFonts w:ascii="Arial" w:hAnsi="Arial" w:cs="Arial"/>
          <w:sz w:val="24"/>
          <w:szCs w:val="24"/>
          <w:shd w:val="clear" w:color="auto" w:fill="FFFFFF"/>
        </w:rPr>
        <w:t>ы</w:t>
      </w:r>
      <w:r w:rsidR="00E61585">
        <w:rPr>
          <w:rFonts w:ascii="Arial" w:hAnsi="Arial" w:cs="Arial"/>
          <w:sz w:val="24"/>
          <w:szCs w:val="24"/>
          <w:shd w:val="clear" w:color="auto" w:fill="FFFFFF"/>
        </w:rPr>
        <w:t>-предпринимател</w:t>
      </w:r>
      <w:r w:rsidR="00AF5A3A">
        <w:rPr>
          <w:rFonts w:ascii="Arial" w:hAnsi="Arial" w:cs="Arial"/>
          <w:sz w:val="24"/>
          <w:szCs w:val="24"/>
          <w:shd w:val="clear" w:color="auto" w:fill="FFFFFF"/>
        </w:rPr>
        <w:t>и</w:t>
      </w:r>
      <w:r w:rsidR="00E61585">
        <w:rPr>
          <w:rFonts w:ascii="Arial" w:hAnsi="Arial" w:cs="Arial"/>
          <w:sz w:val="24"/>
          <w:szCs w:val="24"/>
          <w:shd w:val="clear" w:color="auto" w:fill="FFFFFF"/>
        </w:rPr>
        <w:t xml:space="preserve"> и лица, живущие с ВИЧ. </w:t>
      </w:r>
    </w:p>
    <w:tbl>
      <w:tblPr>
        <w:tblStyle w:val="-61"/>
        <w:tblW w:w="8198" w:type="dxa"/>
        <w:tblInd w:w="0" w:type="dxa"/>
        <w:shd w:val="clear" w:color="auto" w:fill="FFFFFF" w:themeFill="background1"/>
        <w:tblLook w:val="04A0" w:firstRow="1" w:lastRow="0" w:firstColumn="1" w:lastColumn="0" w:noHBand="0" w:noVBand="1"/>
      </w:tblPr>
      <w:tblGrid>
        <w:gridCol w:w="5677"/>
        <w:gridCol w:w="2521"/>
      </w:tblGrid>
      <w:tr w:rsidR="00D23FAB" w14:paraId="6F7BD7AE" w14:textId="77777777" w:rsidTr="003745A6">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6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D5C1E6" w14:textId="77777777" w:rsidR="00D23FAB" w:rsidRPr="003745A6" w:rsidRDefault="00D23FAB" w:rsidP="003745A6">
            <w:pPr>
              <w:rPr>
                <w:rFonts w:ascii="Arial" w:eastAsia="Times New Roman" w:hAnsi="Arial" w:cs="Arial"/>
                <w:bCs w:val="0"/>
                <w:color w:val="002060"/>
                <w:sz w:val="18"/>
                <w:szCs w:val="18"/>
              </w:rPr>
            </w:pPr>
            <w:r w:rsidRPr="003745A6">
              <w:rPr>
                <w:rFonts w:ascii="Arial" w:eastAsia="Times New Roman" w:hAnsi="Arial" w:cs="Arial"/>
                <w:bCs w:val="0"/>
                <w:color w:val="002060"/>
                <w:sz w:val="18"/>
                <w:szCs w:val="18"/>
              </w:rPr>
              <w:t>Уровень информированности о существующих горячих линиях</w:t>
            </w:r>
          </w:p>
        </w:tc>
        <w:tc>
          <w:tcPr>
            <w:tcW w:w="252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07C66AC" w14:textId="77777777" w:rsidR="00D23FAB" w:rsidRPr="003745A6" w:rsidRDefault="00D23FAB" w:rsidP="003745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3745A6">
              <w:rPr>
                <w:rFonts w:ascii="Arial" w:eastAsia="Times New Roman" w:hAnsi="Arial" w:cs="Arial"/>
                <w:color w:val="000000"/>
                <w:sz w:val="18"/>
                <w:szCs w:val="18"/>
              </w:rPr>
              <w:t>%</w:t>
            </w:r>
          </w:p>
        </w:tc>
      </w:tr>
      <w:tr w:rsidR="00D23FAB" w14:paraId="5FB7031C" w14:textId="77777777" w:rsidTr="00AF5A3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0E3082" w14:textId="77777777" w:rsidR="00D23FAB" w:rsidRDefault="00D23FAB" w:rsidP="003745A6">
            <w:pPr>
              <w:rPr>
                <w:rFonts w:ascii="Arial" w:eastAsia="Times New Roman" w:hAnsi="Arial" w:cs="Arial"/>
                <w:color w:val="0020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67E6A3" w14:textId="77777777" w:rsidR="00D23FAB" w:rsidRDefault="00D23FAB" w:rsidP="003745A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p>
        </w:tc>
      </w:tr>
      <w:tr w:rsidR="00531DC0" w14:paraId="4F65485B" w14:textId="77777777" w:rsidTr="00BB3FF4">
        <w:trPr>
          <w:trHeight w:val="315"/>
        </w:trPr>
        <w:tc>
          <w:tcPr>
            <w:cnfStyle w:val="001000000000" w:firstRow="0" w:lastRow="0" w:firstColumn="1" w:lastColumn="0" w:oddVBand="0" w:evenVBand="0" w:oddHBand="0" w:evenHBand="0" w:firstRowFirstColumn="0" w:firstRowLastColumn="0" w:lastRowFirstColumn="0" w:lastRowLastColumn="0"/>
            <w:tcW w:w="5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22909" w14:textId="61B8F303" w:rsidR="00531DC0" w:rsidRDefault="00531DC0" w:rsidP="003745A6">
            <w:pPr>
              <w:rPr>
                <w:rFonts w:ascii="Arial" w:eastAsia="Times New Roman" w:hAnsi="Arial" w:cs="Arial"/>
                <w:color w:val="002060"/>
                <w:sz w:val="20"/>
                <w:szCs w:val="20"/>
              </w:rPr>
            </w:pPr>
            <w:r>
              <w:rPr>
                <w:rFonts w:ascii="Arial" w:eastAsia="Times New Roman" w:hAnsi="Arial" w:cs="Arial"/>
                <w:b w:val="0"/>
                <w:bCs w:val="0"/>
                <w:color w:val="002060"/>
                <w:sz w:val="16"/>
                <w:szCs w:val="16"/>
              </w:rPr>
              <w:t>Пожилые</w:t>
            </w:r>
          </w:p>
          <w:p w14:paraId="4249CF33" w14:textId="6696E6D3" w:rsidR="00531DC0" w:rsidRDefault="00531DC0" w:rsidP="003745A6">
            <w:pPr>
              <w:jc w:val="right"/>
              <w:rPr>
                <w:rFonts w:ascii="Arial" w:eastAsia="Times New Roman" w:hAnsi="Arial" w:cs="Arial"/>
                <w:color w:val="002060"/>
                <w:sz w:val="18"/>
                <w:szCs w:val="18"/>
              </w:rPr>
            </w:pPr>
            <w:r>
              <w:rPr>
                <w:rFonts w:ascii="Arial" w:eastAsia="Times New Roman" w:hAnsi="Arial" w:cs="Arial"/>
                <w:color w:val="002060"/>
                <w:sz w:val="18"/>
                <w:szCs w:val="18"/>
              </w:rPr>
              <w:t> </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E9F16" w14:textId="77777777" w:rsidR="00531DC0" w:rsidRDefault="00531DC0" w:rsidP="003745A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30,8</w:t>
            </w:r>
          </w:p>
        </w:tc>
      </w:tr>
      <w:tr w:rsidR="00531DC0" w14:paraId="7708DCDA" w14:textId="77777777" w:rsidTr="00BB3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F875D" w14:textId="7A9786E1" w:rsidR="00531DC0" w:rsidRDefault="00531DC0" w:rsidP="003745A6">
            <w:pPr>
              <w:rPr>
                <w:rFonts w:ascii="Arial" w:eastAsia="Times New Roman" w:hAnsi="Arial" w:cs="Arial"/>
                <w:color w:val="002060"/>
                <w:sz w:val="20"/>
                <w:szCs w:val="20"/>
              </w:rPr>
            </w:pPr>
            <w:r>
              <w:rPr>
                <w:rFonts w:ascii="Arial" w:eastAsia="Times New Roman" w:hAnsi="Arial" w:cs="Arial"/>
                <w:b w:val="0"/>
                <w:bCs w:val="0"/>
                <w:color w:val="002060"/>
                <w:sz w:val="16"/>
                <w:szCs w:val="16"/>
              </w:rPr>
              <w:t>Лица, живущие с ВИЧ</w:t>
            </w:r>
          </w:p>
          <w:p w14:paraId="2739D5C0" w14:textId="2202FA78" w:rsidR="00531DC0" w:rsidRDefault="00531DC0" w:rsidP="003745A6">
            <w:pPr>
              <w:jc w:val="right"/>
              <w:rPr>
                <w:rFonts w:ascii="Arial" w:eastAsia="Times New Roman" w:hAnsi="Arial" w:cs="Arial"/>
                <w:color w:val="002060"/>
                <w:sz w:val="18"/>
                <w:szCs w:val="18"/>
              </w:rPr>
            </w:pPr>
            <w:r>
              <w:rPr>
                <w:rFonts w:ascii="Arial" w:eastAsia="Times New Roman" w:hAnsi="Arial" w:cs="Arial"/>
                <w:color w:val="002060"/>
                <w:sz w:val="18"/>
                <w:szCs w:val="18"/>
              </w:rPr>
              <w:t> </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9E4F0" w14:textId="77777777" w:rsidR="00531DC0" w:rsidRDefault="00531DC0" w:rsidP="003745A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59,6</w:t>
            </w:r>
          </w:p>
        </w:tc>
      </w:tr>
      <w:tr w:rsidR="00531DC0" w14:paraId="28411026" w14:textId="77777777" w:rsidTr="00BB3FF4">
        <w:trPr>
          <w:trHeight w:val="315"/>
        </w:trPr>
        <w:tc>
          <w:tcPr>
            <w:cnfStyle w:val="001000000000" w:firstRow="0" w:lastRow="0" w:firstColumn="1" w:lastColumn="0" w:oddVBand="0" w:evenVBand="0" w:oddHBand="0" w:evenHBand="0" w:firstRowFirstColumn="0" w:firstRowLastColumn="0" w:lastRowFirstColumn="0" w:lastRowLastColumn="0"/>
            <w:tcW w:w="5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6A209" w14:textId="1B76CC13" w:rsidR="00531DC0" w:rsidRDefault="00531DC0" w:rsidP="003745A6">
            <w:pPr>
              <w:rPr>
                <w:rFonts w:ascii="Arial" w:eastAsia="Times New Roman" w:hAnsi="Arial" w:cs="Arial"/>
                <w:color w:val="002060"/>
                <w:sz w:val="20"/>
                <w:szCs w:val="20"/>
              </w:rPr>
            </w:pPr>
            <w:r>
              <w:rPr>
                <w:rFonts w:ascii="Arial" w:eastAsia="Times New Roman" w:hAnsi="Arial" w:cs="Arial"/>
                <w:b w:val="0"/>
                <w:bCs w:val="0"/>
                <w:color w:val="002060"/>
                <w:sz w:val="16"/>
                <w:szCs w:val="16"/>
              </w:rPr>
              <w:t>Лица, пережившие насилие</w:t>
            </w:r>
          </w:p>
          <w:p w14:paraId="06554487" w14:textId="725C36FE" w:rsidR="00531DC0" w:rsidRDefault="00531DC0" w:rsidP="003745A6">
            <w:pPr>
              <w:jc w:val="right"/>
              <w:rPr>
                <w:rFonts w:ascii="Arial" w:eastAsia="Times New Roman" w:hAnsi="Arial" w:cs="Arial"/>
                <w:color w:val="002060"/>
                <w:sz w:val="18"/>
                <w:szCs w:val="18"/>
              </w:rPr>
            </w:pPr>
            <w:r>
              <w:rPr>
                <w:rFonts w:ascii="Arial" w:eastAsia="Times New Roman" w:hAnsi="Arial" w:cs="Arial"/>
                <w:color w:val="002060"/>
                <w:sz w:val="18"/>
                <w:szCs w:val="18"/>
              </w:rPr>
              <w:t> </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2A55F" w14:textId="77777777" w:rsidR="00531DC0" w:rsidRDefault="00531DC0" w:rsidP="003745A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27,2</w:t>
            </w:r>
          </w:p>
        </w:tc>
      </w:tr>
      <w:tr w:rsidR="00531DC0" w14:paraId="02EC94AC" w14:textId="77777777" w:rsidTr="00BB3F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C7CE1" w14:textId="42AA2ABD" w:rsidR="00531DC0" w:rsidRDefault="00531DC0" w:rsidP="00531DC0">
            <w:pPr>
              <w:rPr>
                <w:rFonts w:ascii="Arial" w:eastAsia="Times New Roman" w:hAnsi="Arial" w:cs="Arial"/>
                <w:color w:val="002060"/>
                <w:sz w:val="18"/>
                <w:szCs w:val="18"/>
              </w:rPr>
            </w:pPr>
            <w:r>
              <w:rPr>
                <w:rFonts w:ascii="Arial" w:eastAsia="Times New Roman" w:hAnsi="Arial" w:cs="Arial"/>
                <w:b w:val="0"/>
                <w:bCs w:val="0"/>
                <w:color w:val="002060"/>
                <w:sz w:val="16"/>
                <w:szCs w:val="16"/>
              </w:rPr>
              <w:t>Женщины-предприниматели</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F7989" w14:textId="77777777" w:rsidR="00531DC0" w:rsidRDefault="00531DC0" w:rsidP="003745A6">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93,8</w:t>
            </w:r>
          </w:p>
        </w:tc>
      </w:tr>
      <w:tr w:rsidR="00531DC0" w14:paraId="769E27FE" w14:textId="77777777" w:rsidTr="00BB3FF4">
        <w:trPr>
          <w:trHeight w:val="315"/>
        </w:trPr>
        <w:tc>
          <w:tcPr>
            <w:cnfStyle w:val="001000000000" w:firstRow="0" w:lastRow="0" w:firstColumn="1" w:lastColumn="0" w:oddVBand="0" w:evenVBand="0" w:oddHBand="0" w:evenHBand="0" w:firstRowFirstColumn="0" w:firstRowLastColumn="0" w:lastRowFirstColumn="0" w:lastRowLastColumn="0"/>
            <w:tcW w:w="5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DE807" w14:textId="15365DCB" w:rsidR="00531DC0" w:rsidRDefault="00531DC0" w:rsidP="00531DC0">
            <w:pPr>
              <w:rPr>
                <w:rFonts w:ascii="Arial" w:eastAsia="Times New Roman" w:hAnsi="Arial" w:cs="Arial"/>
                <w:color w:val="002060"/>
                <w:sz w:val="18"/>
                <w:szCs w:val="18"/>
              </w:rPr>
            </w:pPr>
            <w:r>
              <w:rPr>
                <w:rFonts w:ascii="Arial" w:eastAsia="Times New Roman" w:hAnsi="Arial" w:cs="Arial"/>
                <w:b w:val="0"/>
                <w:bCs w:val="0"/>
                <w:color w:val="002060"/>
                <w:sz w:val="16"/>
                <w:szCs w:val="16"/>
              </w:rPr>
              <w:t>Этнические меньшинства</w:t>
            </w:r>
          </w:p>
        </w:tc>
        <w:tc>
          <w:tcPr>
            <w:tcW w:w="2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B19B4" w14:textId="77777777" w:rsidR="00531DC0" w:rsidRDefault="00531DC0" w:rsidP="003745A6">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28,9</w:t>
            </w:r>
          </w:p>
        </w:tc>
      </w:tr>
    </w:tbl>
    <w:p w14:paraId="1CABB751" w14:textId="37CA13D4" w:rsidR="00D23FAB" w:rsidRDefault="00D23FAB" w:rsidP="00D23FAB">
      <w:pPr>
        <w:rPr>
          <w:rFonts w:asciiTheme="minorHAnsi" w:eastAsiaTheme="minorHAnsi" w:hAnsiTheme="minorHAnsi"/>
          <w:sz w:val="22"/>
          <w:lang w:eastAsia="en-US"/>
        </w:rPr>
      </w:pPr>
      <w:r>
        <w:rPr>
          <w:noProof/>
          <w:lang w:eastAsia="ru-RU"/>
        </w:rPr>
        <w:drawing>
          <wp:inline distT="0" distB="0" distL="0" distR="0" wp14:anchorId="5E677A8A" wp14:editId="42D4E7C2">
            <wp:extent cx="4584065" cy="2755265"/>
            <wp:effectExtent l="0" t="0" r="6985" b="6985"/>
            <wp:docPr id="11" name="Диаграмма 11">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1F3330-C6CA-4085-B233-5511F7ECA3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A5D29B" w14:textId="77777777" w:rsidR="006C7012" w:rsidRPr="00EF324B" w:rsidRDefault="006C7012" w:rsidP="006C7012">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При анализе ответов представителей уязвимых групп на вопрос об уровне информированности о горячих линиях прослеживается зависимость ответов на этот вопрос в зависимости от уровня образования респондентов. Респонденты с более высоким уровнем образования более осведомлены о наличии горячих линий.  </w:t>
      </w:r>
    </w:p>
    <w:p w14:paraId="4024A8E4" w14:textId="77777777" w:rsidR="006C7012" w:rsidRDefault="006C7012" w:rsidP="006C7012">
      <w:pPr>
        <w:spacing w:line="240" w:lineRule="auto"/>
        <w:jc w:val="left"/>
        <w:rPr>
          <w:rFonts w:asciiTheme="minorHAnsi" w:eastAsiaTheme="minorHAnsi" w:hAnsiTheme="minorHAnsi"/>
          <w:b/>
          <w:sz w:val="24"/>
          <w:szCs w:val="24"/>
          <w:lang w:eastAsia="en-US"/>
        </w:rPr>
      </w:pPr>
      <w:r w:rsidRPr="0077243A">
        <w:rPr>
          <w:rFonts w:asciiTheme="minorHAnsi" w:eastAsiaTheme="minorHAnsi" w:hAnsiTheme="minorHAnsi"/>
          <w:b/>
          <w:sz w:val="24"/>
          <w:szCs w:val="24"/>
          <w:lang w:eastAsia="en-US"/>
        </w:rPr>
        <w:t xml:space="preserve">Взаимосвязь уровня образования и информированности о </w:t>
      </w:r>
      <w:r>
        <w:rPr>
          <w:rFonts w:asciiTheme="minorHAnsi" w:eastAsiaTheme="minorHAnsi" w:hAnsiTheme="minorHAnsi"/>
          <w:b/>
          <w:sz w:val="24"/>
          <w:szCs w:val="24"/>
          <w:lang w:eastAsia="en-US"/>
        </w:rPr>
        <w:t xml:space="preserve">наличии </w:t>
      </w:r>
      <w:r w:rsidRPr="0077243A">
        <w:rPr>
          <w:rFonts w:asciiTheme="minorHAnsi" w:eastAsiaTheme="minorHAnsi" w:hAnsiTheme="minorHAnsi"/>
          <w:b/>
          <w:sz w:val="24"/>
          <w:szCs w:val="24"/>
          <w:lang w:eastAsia="en-US"/>
        </w:rPr>
        <w:t>горячих лини</w:t>
      </w:r>
      <w:r>
        <w:rPr>
          <w:rFonts w:asciiTheme="minorHAnsi" w:eastAsiaTheme="minorHAnsi" w:hAnsiTheme="minorHAnsi"/>
          <w:b/>
          <w:sz w:val="24"/>
          <w:szCs w:val="24"/>
          <w:lang w:eastAsia="en-US"/>
        </w:rPr>
        <w:t>й</w:t>
      </w:r>
      <w:r w:rsidRPr="0077243A">
        <w:rPr>
          <w:rFonts w:asciiTheme="minorHAnsi" w:eastAsiaTheme="minorHAnsi" w:hAnsiTheme="minorHAnsi"/>
          <w:b/>
          <w:sz w:val="24"/>
          <w:szCs w:val="24"/>
          <w:lang w:eastAsia="en-US"/>
        </w:rPr>
        <w:t xml:space="preserve"> в разрезе уязвимых групп</w:t>
      </w:r>
      <w:r w:rsidRPr="0077243A">
        <w:rPr>
          <w:rFonts w:asciiTheme="minorHAnsi" w:eastAsiaTheme="minorHAnsi" w:hAnsiTheme="minorHAnsi"/>
          <w:b/>
          <w:sz w:val="24"/>
          <w:szCs w:val="24"/>
          <w:lang w:eastAsia="en-US"/>
        </w:rPr>
        <w:commentReference w:id="35"/>
      </w:r>
    </w:p>
    <w:tbl>
      <w:tblPr>
        <w:tblStyle w:val="a8"/>
        <w:tblW w:w="9307" w:type="dxa"/>
        <w:tblLook w:val="04A0" w:firstRow="1" w:lastRow="0" w:firstColumn="1" w:lastColumn="0" w:noHBand="0" w:noVBand="1"/>
      </w:tblPr>
      <w:tblGrid>
        <w:gridCol w:w="1887"/>
        <w:gridCol w:w="1131"/>
        <w:gridCol w:w="1516"/>
        <w:gridCol w:w="1394"/>
        <w:gridCol w:w="1534"/>
        <w:gridCol w:w="1845"/>
      </w:tblGrid>
      <w:tr w:rsidR="006C7012" w:rsidRPr="00AD2475" w14:paraId="3B7F5D50" w14:textId="77777777" w:rsidTr="00BB3FF4">
        <w:tc>
          <w:tcPr>
            <w:tcW w:w="1887" w:type="dxa"/>
            <w:shd w:val="clear" w:color="auto" w:fill="BDD6EE" w:themeFill="accent1" w:themeFillTint="66"/>
          </w:tcPr>
          <w:p w14:paraId="59700134"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Уровень образования</w:t>
            </w:r>
          </w:p>
        </w:tc>
        <w:tc>
          <w:tcPr>
            <w:tcW w:w="1131" w:type="dxa"/>
            <w:shd w:val="clear" w:color="auto" w:fill="BDD6EE" w:themeFill="accent1" w:themeFillTint="66"/>
          </w:tcPr>
          <w:p w14:paraId="38EB0195"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Пожилые</w:t>
            </w:r>
          </w:p>
        </w:tc>
        <w:tc>
          <w:tcPr>
            <w:tcW w:w="1516" w:type="dxa"/>
            <w:shd w:val="clear" w:color="auto" w:fill="BDD6EE" w:themeFill="accent1" w:themeFillTint="66"/>
          </w:tcPr>
          <w:p w14:paraId="2AA874DE"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Люди, пережившие насилие</w:t>
            </w:r>
          </w:p>
        </w:tc>
        <w:tc>
          <w:tcPr>
            <w:tcW w:w="1394" w:type="dxa"/>
            <w:shd w:val="clear" w:color="auto" w:fill="BDD6EE" w:themeFill="accent1" w:themeFillTint="66"/>
          </w:tcPr>
          <w:p w14:paraId="1B9823EB"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Люди с ВИЧ</w:t>
            </w:r>
          </w:p>
        </w:tc>
        <w:tc>
          <w:tcPr>
            <w:tcW w:w="1534" w:type="dxa"/>
            <w:shd w:val="clear" w:color="auto" w:fill="BDD6EE" w:themeFill="accent1" w:themeFillTint="66"/>
          </w:tcPr>
          <w:p w14:paraId="36A6BBD9"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Этнические меньшинства</w:t>
            </w:r>
          </w:p>
        </w:tc>
        <w:tc>
          <w:tcPr>
            <w:tcW w:w="1845" w:type="dxa"/>
            <w:shd w:val="clear" w:color="auto" w:fill="BDD6EE" w:themeFill="accent1" w:themeFillTint="66"/>
          </w:tcPr>
          <w:p w14:paraId="358146A1" w14:textId="77777777" w:rsidR="006C7012" w:rsidRPr="00AD2475" w:rsidRDefault="006C7012" w:rsidP="00BB3FF4">
            <w:pPr>
              <w:spacing w:before="0"/>
              <w:jc w:val="center"/>
              <w:rPr>
                <w:rFonts w:ascii="Arial" w:eastAsiaTheme="minorHAnsi" w:hAnsi="Arial" w:cs="Arial"/>
                <w:b/>
                <w:sz w:val="18"/>
                <w:szCs w:val="24"/>
                <w:lang w:eastAsia="en-US"/>
              </w:rPr>
            </w:pPr>
            <w:r w:rsidRPr="00AD2475">
              <w:rPr>
                <w:rFonts w:ascii="Arial" w:eastAsiaTheme="minorHAnsi" w:hAnsi="Arial" w:cs="Arial"/>
                <w:b/>
                <w:sz w:val="18"/>
                <w:szCs w:val="24"/>
                <w:lang w:eastAsia="en-US"/>
              </w:rPr>
              <w:t>Женщины-предприниматели</w:t>
            </w:r>
          </w:p>
        </w:tc>
      </w:tr>
      <w:tr w:rsidR="006C7012" w:rsidRPr="003F0F9C" w14:paraId="10955C9A" w14:textId="77777777" w:rsidTr="00BB3FF4">
        <w:tc>
          <w:tcPr>
            <w:tcW w:w="1887" w:type="dxa"/>
          </w:tcPr>
          <w:p w14:paraId="202BA333" w14:textId="77777777" w:rsidR="006C7012" w:rsidRPr="003F0F9C" w:rsidRDefault="006C7012" w:rsidP="00BB3FF4">
            <w:pPr>
              <w:spacing w:before="0"/>
              <w:jc w:val="left"/>
              <w:rPr>
                <w:rFonts w:ascii="Arial" w:eastAsiaTheme="minorHAnsi" w:hAnsi="Arial" w:cs="Arial"/>
                <w:sz w:val="18"/>
                <w:szCs w:val="24"/>
                <w:lang w:eastAsia="en-US"/>
              </w:rPr>
            </w:pPr>
            <w:r w:rsidRPr="003F0F9C">
              <w:rPr>
                <w:rFonts w:ascii="Arial" w:eastAsiaTheme="minorHAnsi" w:hAnsi="Arial" w:cs="Arial"/>
                <w:sz w:val="18"/>
                <w:szCs w:val="24"/>
                <w:lang w:eastAsia="en-US"/>
              </w:rPr>
              <w:t xml:space="preserve">Нет образования </w:t>
            </w:r>
          </w:p>
        </w:tc>
        <w:tc>
          <w:tcPr>
            <w:tcW w:w="1131" w:type="dxa"/>
          </w:tcPr>
          <w:p w14:paraId="4520ACE6"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1,5</w:t>
            </w:r>
          </w:p>
        </w:tc>
        <w:tc>
          <w:tcPr>
            <w:tcW w:w="1516" w:type="dxa"/>
          </w:tcPr>
          <w:p w14:paraId="1195D770"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394" w:type="dxa"/>
          </w:tcPr>
          <w:p w14:paraId="3C769C09"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534" w:type="dxa"/>
          </w:tcPr>
          <w:p w14:paraId="2D4CCF86"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0,5</w:t>
            </w:r>
          </w:p>
        </w:tc>
        <w:tc>
          <w:tcPr>
            <w:tcW w:w="1845" w:type="dxa"/>
          </w:tcPr>
          <w:p w14:paraId="76C221BE"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1,7</w:t>
            </w:r>
          </w:p>
        </w:tc>
      </w:tr>
      <w:tr w:rsidR="006C7012" w:rsidRPr="003F0F9C" w14:paraId="70D2829D" w14:textId="77777777" w:rsidTr="00BB3FF4">
        <w:tc>
          <w:tcPr>
            <w:tcW w:w="1887" w:type="dxa"/>
          </w:tcPr>
          <w:p w14:paraId="4D0E4D0C" w14:textId="77777777" w:rsidR="006C7012" w:rsidRPr="003F0F9C" w:rsidRDefault="006C7012" w:rsidP="00BB3FF4">
            <w:pPr>
              <w:spacing w:before="0"/>
              <w:jc w:val="left"/>
              <w:rPr>
                <w:rFonts w:ascii="Arial" w:eastAsiaTheme="minorHAnsi" w:hAnsi="Arial" w:cs="Arial"/>
                <w:sz w:val="18"/>
                <w:szCs w:val="24"/>
                <w:lang w:eastAsia="en-US"/>
              </w:rPr>
            </w:pPr>
            <w:r>
              <w:rPr>
                <w:rFonts w:ascii="Arial" w:eastAsiaTheme="minorHAnsi" w:hAnsi="Arial" w:cs="Arial"/>
                <w:sz w:val="18"/>
                <w:szCs w:val="24"/>
                <w:lang w:eastAsia="en-US"/>
              </w:rPr>
              <w:lastRenderedPageBreak/>
              <w:t xml:space="preserve">Начальная школа </w:t>
            </w:r>
          </w:p>
        </w:tc>
        <w:tc>
          <w:tcPr>
            <w:tcW w:w="1131" w:type="dxa"/>
          </w:tcPr>
          <w:p w14:paraId="38AE9BAD"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516" w:type="dxa"/>
          </w:tcPr>
          <w:p w14:paraId="1D971F48"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394" w:type="dxa"/>
          </w:tcPr>
          <w:p w14:paraId="4997C20E"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534" w:type="dxa"/>
          </w:tcPr>
          <w:p w14:paraId="5DFC7611"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c>
          <w:tcPr>
            <w:tcW w:w="1845" w:type="dxa"/>
          </w:tcPr>
          <w:p w14:paraId="394A41FE"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w:t>
            </w:r>
          </w:p>
        </w:tc>
      </w:tr>
      <w:tr w:rsidR="006C7012" w:rsidRPr="003F0F9C" w14:paraId="2DCD9E1B" w14:textId="77777777" w:rsidTr="00BB3FF4">
        <w:tc>
          <w:tcPr>
            <w:tcW w:w="1887" w:type="dxa"/>
          </w:tcPr>
          <w:p w14:paraId="56E9BCF7" w14:textId="77777777" w:rsidR="006C7012" w:rsidRPr="003F0F9C" w:rsidRDefault="006C7012" w:rsidP="00BB3FF4">
            <w:pPr>
              <w:spacing w:before="0"/>
              <w:jc w:val="left"/>
              <w:rPr>
                <w:rFonts w:ascii="Arial" w:eastAsiaTheme="minorHAnsi" w:hAnsi="Arial" w:cs="Arial"/>
                <w:sz w:val="18"/>
                <w:szCs w:val="24"/>
                <w:lang w:eastAsia="en-US"/>
              </w:rPr>
            </w:pPr>
            <w:r>
              <w:rPr>
                <w:rFonts w:ascii="Arial" w:eastAsiaTheme="minorHAnsi" w:hAnsi="Arial" w:cs="Arial"/>
                <w:sz w:val="18"/>
                <w:szCs w:val="24"/>
                <w:lang w:eastAsia="en-US"/>
              </w:rPr>
              <w:t>Средняя школа</w:t>
            </w:r>
          </w:p>
        </w:tc>
        <w:tc>
          <w:tcPr>
            <w:tcW w:w="1131" w:type="dxa"/>
          </w:tcPr>
          <w:p w14:paraId="60033A5A"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5,4</w:t>
            </w:r>
          </w:p>
        </w:tc>
        <w:tc>
          <w:tcPr>
            <w:tcW w:w="1516" w:type="dxa"/>
          </w:tcPr>
          <w:p w14:paraId="76E27ABD"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12,3</w:t>
            </w:r>
          </w:p>
        </w:tc>
        <w:tc>
          <w:tcPr>
            <w:tcW w:w="1394" w:type="dxa"/>
          </w:tcPr>
          <w:p w14:paraId="698BA203"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39,7</w:t>
            </w:r>
          </w:p>
        </w:tc>
        <w:tc>
          <w:tcPr>
            <w:tcW w:w="1534" w:type="dxa"/>
          </w:tcPr>
          <w:p w14:paraId="2CD348F3"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0,5</w:t>
            </w:r>
          </w:p>
        </w:tc>
        <w:tc>
          <w:tcPr>
            <w:tcW w:w="1845" w:type="dxa"/>
          </w:tcPr>
          <w:p w14:paraId="40A24F6B"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32,7</w:t>
            </w:r>
          </w:p>
        </w:tc>
      </w:tr>
      <w:tr w:rsidR="006C7012" w:rsidRPr="003F0F9C" w14:paraId="64DC46B9" w14:textId="77777777" w:rsidTr="00BB3FF4">
        <w:tc>
          <w:tcPr>
            <w:tcW w:w="1887" w:type="dxa"/>
          </w:tcPr>
          <w:p w14:paraId="44372A4E" w14:textId="77777777" w:rsidR="006C7012" w:rsidRPr="003F0F9C" w:rsidRDefault="006C7012" w:rsidP="00BB3FF4">
            <w:pPr>
              <w:spacing w:before="0"/>
              <w:jc w:val="left"/>
              <w:rPr>
                <w:rFonts w:ascii="Arial" w:eastAsiaTheme="minorHAnsi" w:hAnsi="Arial" w:cs="Arial"/>
                <w:sz w:val="18"/>
                <w:szCs w:val="24"/>
                <w:lang w:eastAsia="en-US"/>
              </w:rPr>
            </w:pPr>
            <w:r>
              <w:rPr>
                <w:rFonts w:ascii="Arial" w:eastAsiaTheme="minorHAnsi" w:hAnsi="Arial" w:cs="Arial"/>
                <w:sz w:val="18"/>
                <w:szCs w:val="24"/>
                <w:lang w:eastAsia="en-US"/>
              </w:rPr>
              <w:t xml:space="preserve">Университет </w:t>
            </w:r>
          </w:p>
        </w:tc>
        <w:tc>
          <w:tcPr>
            <w:tcW w:w="1131" w:type="dxa"/>
          </w:tcPr>
          <w:p w14:paraId="135ECA88"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15,4</w:t>
            </w:r>
          </w:p>
        </w:tc>
        <w:tc>
          <w:tcPr>
            <w:tcW w:w="1516" w:type="dxa"/>
          </w:tcPr>
          <w:p w14:paraId="368C6EDE"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9,6</w:t>
            </w:r>
          </w:p>
        </w:tc>
        <w:tc>
          <w:tcPr>
            <w:tcW w:w="1394" w:type="dxa"/>
          </w:tcPr>
          <w:p w14:paraId="4485FB9C"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9,1</w:t>
            </w:r>
          </w:p>
        </w:tc>
        <w:tc>
          <w:tcPr>
            <w:tcW w:w="1534" w:type="dxa"/>
          </w:tcPr>
          <w:p w14:paraId="63127C04"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26,1</w:t>
            </w:r>
          </w:p>
        </w:tc>
        <w:tc>
          <w:tcPr>
            <w:tcW w:w="1845" w:type="dxa"/>
          </w:tcPr>
          <w:p w14:paraId="572C9851"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40,7</w:t>
            </w:r>
          </w:p>
        </w:tc>
      </w:tr>
      <w:tr w:rsidR="006C7012" w:rsidRPr="003F0F9C" w14:paraId="55836D96" w14:textId="77777777" w:rsidTr="00BB3FF4">
        <w:tc>
          <w:tcPr>
            <w:tcW w:w="1887" w:type="dxa"/>
          </w:tcPr>
          <w:p w14:paraId="7192053D" w14:textId="77777777" w:rsidR="006C7012" w:rsidRDefault="006C7012" w:rsidP="00BB3FF4">
            <w:pPr>
              <w:spacing w:before="0"/>
              <w:jc w:val="left"/>
              <w:rPr>
                <w:rFonts w:ascii="Arial" w:eastAsiaTheme="minorHAnsi" w:hAnsi="Arial" w:cs="Arial"/>
                <w:sz w:val="18"/>
                <w:szCs w:val="24"/>
                <w:lang w:eastAsia="en-US"/>
              </w:rPr>
            </w:pPr>
            <w:r>
              <w:rPr>
                <w:rFonts w:ascii="Arial" w:eastAsiaTheme="minorHAnsi" w:hAnsi="Arial" w:cs="Arial"/>
                <w:sz w:val="18"/>
                <w:szCs w:val="24"/>
                <w:lang w:eastAsia="en-US"/>
              </w:rPr>
              <w:t xml:space="preserve">Среднетехническое </w:t>
            </w:r>
          </w:p>
        </w:tc>
        <w:tc>
          <w:tcPr>
            <w:tcW w:w="1131" w:type="dxa"/>
          </w:tcPr>
          <w:p w14:paraId="09DFF3CB"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8,4</w:t>
            </w:r>
          </w:p>
        </w:tc>
        <w:tc>
          <w:tcPr>
            <w:tcW w:w="1516" w:type="dxa"/>
          </w:tcPr>
          <w:p w14:paraId="6F986552"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5,2</w:t>
            </w:r>
          </w:p>
        </w:tc>
        <w:tc>
          <w:tcPr>
            <w:tcW w:w="1394" w:type="dxa"/>
          </w:tcPr>
          <w:p w14:paraId="4473EBEE"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9,1</w:t>
            </w:r>
          </w:p>
        </w:tc>
        <w:tc>
          <w:tcPr>
            <w:tcW w:w="1534" w:type="dxa"/>
          </w:tcPr>
          <w:p w14:paraId="2E2EEE17"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1,8</w:t>
            </w:r>
          </w:p>
        </w:tc>
        <w:tc>
          <w:tcPr>
            <w:tcW w:w="1845" w:type="dxa"/>
          </w:tcPr>
          <w:p w14:paraId="5970C005" w14:textId="77777777" w:rsidR="006C7012" w:rsidRPr="003F0F9C" w:rsidRDefault="006C7012" w:rsidP="00BB3FF4">
            <w:pPr>
              <w:spacing w:before="0"/>
              <w:jc w:val="center"/>
              <w:rPr>
                <w:rFonts w:ascii="Arial" w:eastAsiaTheme="minorHAnsi" w:hAnsi="Arial" w:cs="Arial"/>
                <w:sz w:val="18"/>
                <w:szCs w:val="24"/>
                <w:lang w:eastAsia="en-US"/>
              </w:rPr>
            </w:pPr>
            <w:r>
              <w:rPr>
                <w:rFonts w:ascii="Arial" w:eastAsiaTheme="minorHAnsi" w:hAnsi="Arial" w:cs="Arial"/>
                <w:sz w:val="18"/>
                <w:szCs w:val="24"/>
                <w:lang w:eastAsia="en-US"/>
              </w:rPr>
              <w:t>18,6</w:t>
            </w:r>
          </w:p>
        </w:tc>
      </w:tr>
    </w:tbl>
    <w:p w14:paraId="2E0FF14E" w14:textId="77777777" w:rsidR="006C7012" w:rsidRDefault="006C7012" w:rsidP="006C7012">
      <w:pPr>
        <w:spacing w:before="0" w:after="0" w:line="240" w:lineRule="auto"/>
        <w:jc w:val="center"/>
        <w:rPr>
          <w:rFonts w:asciiTheme="minorHAnsi" w:eastAsiaTheme="minorHAnsi" w:hAnsiTheme="minorHAnsi"/>
          <w:b/>
          <w:sz w:val="24"/>
          <w:szCs w:val="24"/>
          <w:lang w:eastAsia="en-US"/>
        </w:rPr>
      </w:pPr>
    </w:p>
    <w:p w14:paraId="437580CC" w14:textId="78344967" w:rsidR="00D23FAB" w:rsidRPr="00AF5A3A" w:rsidRDefault="00AF5A3A" w:rsidP="00D23FAB">
      <w:pPr>
        <w:rPr>
          <w:rFonts w:ascii="Arial" w:hAnsi="Arial" w:cs="Arial"/>
          <w:sz w:val="24"/>
          <w:szCs w:val="24"/>
          <w:shd w:val="clear" w:color="auto" w:fill="FFFFFF"/>
        </w:rPr>
      </w:pPr>
      <w:r w:rsidRPr="00AF5A3A">
        <w:rPr>
          <w:rFonts w:ascii="Arial" w:hAnsi="Arial" w:cs="Arial"/>
          <w:sz w:val="24"/>
          <w:szCs w:val="24"/>
          <w:shd w:val="clear" w:color="auto" w:fill="FFFFFF"/>
        </w:rPr>
        <w:t xml:space="preserve">Следующий блок вопросов посвящен </w:t>
      </w:r>
      <w:r>
        <w:rPr>
          <w:rFonts w:ascii="Arial" w:hAnsi="Arial" w:cs="Arial"/>
          <w:sz w:val="24"/>
          <w:szCs w:val="24"/>
          <w:shd w:val="clear" w:color="auto" w:fill="FFFFFF"/>
        </w:rPr>
        <w:t xml:space="preserve">возможностям получения помощи в случаях семейного насилия. Был задан вопрос о том, </w:t>
      </w:r>
      <w:r w:rsidR="008831A7">
        <w:rPr>
          <w:rFonts w:ascii="Arial" w:hAnsi="Arial" w:cs="Arial"/>
          <w:sz w:val="24"/>
          <w:szCs w:val="24"/>
          <w:shd w:val="clear" w:color="auto" w:fill="FFFFFF"/>
        </w:rPr>
        <w:t xml:space="preserve">насколько была возможность выехать и получить помощь со стороны </w:t>
      </w:r>
      <w:r w:rsidR="00F75469">
        <w:rPr>
          <w:rFonts w:ascii="Arial" w:hAnsi="Arial" w:cs="Arial"/>
          <w:sz w:val="24"/>
          <w:szCs w:val="24"/>
          <w:shd w:val="clear" w:color="auto" w:fill="FFFFFF"/>
        </w:rPr>
        <w:t xml:space="preserve">организаций, оказывающих поддержку людям, переживающим насилие или к родственникам.  </w:t>
      </w:r>
    </w:p>
    <w:p w14:paraId="60FF5C79" w14:textId="73D5D18B" w:rsidR="004A6D0B" w:rsidRDefault="004A6D0B" w:rsidP="004A6D0B">
      <w:pPr>
        <w:rPr>
          <w:sz w:val="22"/>
        </w:rPr>
      </w:pPr>
      <w:r>
        <w:rPr>
          <w:noProof/>
          <w:lang w:eastAsia="ru-RU"/>
        </w:rPr>
        <w:drawing>
          <wp:inline distT="0" distB="0" distL="0" distR="0" wp14:anchorId="31FC1570" wp14:editId="4B5B021C">
            <wp:extent cx="4733365" cy="2253129"/>
            <wp:effectExtent l="0" t="0" r="10160" b="13970"/>
            <wp:docPr id="28" name="Диаграмма 28">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D00315-5682-47BE-9248-C4979FB1CA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4C84F69" w14:textId="77777777" w:rsidR="00F75469" w:rsidRDefault="00F75469" w:rsidP="004A6D0B">
      <w:pPr>
        <w:rPr>
          <w:rFonts w:ascii="Arial" w:hAnsi="Arial" w:cs="Arial"/>
          <w:sz w:val="24"/>
          <w:szCs w:val="24"/>
          <w:shd w:val="clear" w:color="auto" w:fill="FFFFFF"/>
        </w:rPr>
      </w:pPr>
      <w:r w:rsidRPr="00F75469">
        <w:rPr>
          <w:rFonts w:ascii="Arial" w:hAnsi="Arial" w:cs="Arial"/>
          <w:sz w:val="24"/>
          <w:szCs w:val="24"/>
          <w:shd w:val="clear" w:color="auto" w:fill="FFFFFF"/>
        </w:rPr>
        <w:t xml:space="preserve">Практически во всех группах </w:t>
      </w:r>
      <w:r>
        <w:rPr>
          <w:rFonts w:ascii="Arial" w:hAnsi="Arial" w:cs="Arial"/>
          <w:sz w:val="24"/>
          <w:szCs w:val="24"/>
          <w:shd w:val="clear" w:color="auto" w:fill="FFFFFF"/>
        </w:rPr>
        <w:t xml:space="preserve">было отмечено такое препятствие в получении помощи. </w:t>
      </w:r>
    </w:p>
    <w:p w14:paraId="3F8B66BF" w14:textId="139B30B6" w:rsidR="004A6D0B" w:rsidRPr="00F75469" w:rsidRDefault="00F75469" w:rsidP="004A6D0B">
      <w:pPr>
        <w:rPr>
          <w:rFonts w:ascii="Arial" w:hAnsi="Arial" w:cs="Arial"/>
          <w:sz w:val="24"/>
          <w:szCs w:val="24"/>
          <w:shd w:val="clear" w:color="auto" w:fill="FFFFFF"/>
        </w:rPr>
      </w:pPr>
      <w:r>
        <w:rPr>
          <w:rFonts w:ascii="Arial" w:eastAsia="Times New Roman" w:hAnsi="Arial" w:cs="Arial"/>
          <w:b/>
          <w:bCs/>
          <w:color w:val="000000"/>
          <w:sz w:val="18"/>
          <w:szCs w:val="18"/>
        </w:rPr>
        <w:t>Невозможность добраться до служб защиты, или к родственникам</w:t>
      </w:r>
    </w:p>
    <w:tbl>
      <w:tblPr>
        <w:tblStyle w:val="-61"/>
        <w:tblW w:w="9204" w:type="dxa"/>
        <w:tblInd w:w="0" w:type="dxa"/>
        <w:shd w:val="clear" w:color="auto" w:fill="FFFFFF" w:themeFill="background1"/>
        <w:tblLook w:val="04A0" w:firstRow="1" w:lastRow="0" w:firstColumn="1" w:lastColumn="0" w:noHBand="0" w:noVBand="1"/>
      </w:tblPr>
      <w:tblGrid>
        <w:gridCol w:w="4243"/>
        <w:gridCol w:w="1417"/>
        <w:gridCol w:w="1701"/>
        <w:gridCol w:w="1843"/>
      </w:tblGrid>
      <w:tr w:rsidR="00F75469" w:rsidRPr="00F75469" w14:paraId="7C6EEAC0" w14:textId="77777777" w:rsidTr="00F7546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3A9B5914" w14:textId="77777777" w:rsidR="004A6D0B" w:rsidRPr="00F75469" w:rsidRDefault="004A6D0B" w:rsidP="00F75469">
            <w:pPr>
              <w:rPr>
                <w:rFonts w:ascii="Arial" w:eastAsia="Times New Roman" w:hAnsi="Arial" w:cs="Arial"/>
                <w:bCs w:val="0"/>
                <w:color w:val="000000"/>
                <w:sz w:val="18"/>
                <w:szCs w:val="18"/>
              </w:rPr>
            </w:pPr>
            <w:r w:rsidRPr="00F75469">
              <w:rPr>
                <w:rFonts w:ascii="Arial" w:eastAsia="Times New Roman" w:hAnsi="Arial" w:cs="Arial"/>
                <w:bCs w:val="0"/>
                <w:color w:val="000000"/>
                <w:sz w:val="18"/>
                <w:szCs w:val="18"/>
              </w:rPr>
              <w:t>Женщины, подвергнувшиеся насилию</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74B5343F" w14:textId="77777777" w:rsidR="004A6D0B" w:rsidRPr="00F75469" w:rsidRDefault="004A6D0B" w:rsidP="00F75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rPr>
            </w:pPr>
            <w:r w:rsidRPr="00F75469">
              <w:rPr>
                <w:rFonts w:ascii="Arial" w:eastAsia="Times New Roman" w:hAnsi="Arial" w:cs="Arial"/>
                <w:color w:val="000000"/>
                <w:sz w:val="18"/>
                <w:szCs w:val="18"/>
              </w:rPr>
              <w:t>Да</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66A248E0" w14:textId="77777777" w:rsidR="004A6D0B" w:rsidRPr="00F75469" w:rsidRDefault="004A6D0B" w:rsidP="00F75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Нет</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hideMark/>
          </w:tcPr>
          <w:p w14:paraId="7AD29A1B" w14:textId="77777777" w:rsidR="004A6D0B" w:rsidRPr="00F75469" w:rsidRDefault="004A6D0B" w:rsidP="00F75469">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Отказываюсь отвечать</w:t>
            </w:r>
          </w:p>
        </w:tc>
      </w:tr>
      <w:tr w:rsidR="004A6D0B" w:rsidRPr="00F75469" w14:paraId="5D9625C4" w14:textId="77777777" w:rsidTr="00F7546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630CC26" w14:textId="77777777" w:rsidR="004A6D0B" w:rsidRPr="00F75469" w:rsidRDefault="004A6D0B" w:rsidP="00F75469">
            <w:pPr>
              <w:rPr>
                <w:rFonts w:ascii="Arial" w:eastAsia="Times New Roman" w:hAnsi="Arial" w:cs="Arial"/>
                <w:b w:val="0"/>
                <w:bCs w:val="0"/>
                <w:color w:val="000000"/>
                <w:sz w:val="18"/>
                <w:szCs w:val="18"/>
              </w:rPr>
            </w:pPr>
            <w:r w:rsidRPr="00F75469">
              <w:rPr>
                <w:rFonts w:ascii="Arial" w:eastAsia="Times New Roman" w:hAnsi="Arial" w:cs="Arial"/>
                <w:b w:val="0"/>
                <w:bCs w:val="0"/>
                <w:color w:val="000000"/>
                <w:sz w:val="18"/>
                <w:szCs w:val="18"/>
              </w:rPr>
              <w:t>Пожилые</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5914A625"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0</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0836B934"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1,5</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366BB89D"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0</w:t>
            </w:r>
          </w:p>
        </w:tc>
      </w:tr>
      <w:tr w:rsidR="004A6D0B" w:rsidRPr="00F75469" w14:paraId="3D96773D" w14:textId="77777777" w:rsidTr="00F75469">
        <w:trPr>
          <w:trHeight w:val="386"/>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6433BC06" w14:textId="77777777" w:rsidR="004A6D0B" w:rsidRPr="00F75469" w:rsidRDefault="004A6D0B" w:rsidP="00F75469">
            <w:pPr>
              <w:rPr>
                <w:rFonts w:ascii="Arial" w:eastAsia="Times New Roman" w:hAnsi="Arial" w:cs="Arial"/>
                <w:b w:val="0"/>
                <w:bCs w:val="0"/>
                <w:color w:val="000000"/>
                <w:sz w:val="18"/>
                <w:szCs w:val="18"/>
              </w:rPr>
            </w:pPr>
            <w:r w:rsidRPr="00F75469">
              <w:rPr>
                <w:rFonts w:ascii="Arial" w:eastAsia="Times New Roman" w:hAnsi="Arial" w:cs="Arial"/>
                <w:b w:val="0"/>
                <w:bCs w:val="0"/>
                <w:color w:val="000000"/>
                <w:sz w:val="18"/>
                <w:szCs w:val="18"/>
              </w:rPr>
              <w:t>Лица, живущие с ВИЧ</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2FC11AA2"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6,6</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1E277446"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0,7</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6AA4567A"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2,6</w:t>
            </w:r>
          </w:p>
        </w:tc>
      </w:tr>
      <w:tr w:rsidR="004A6D0B" w:rsidRPr="00F75469" w14:paraId="30179626" w14:textId="77777777" w:rsidTr="00F7546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50692EBC" w14:textId="77777777" w:rsidR="004A6D0B" w:rsidRPr="00F75469" w:rsidRDefault="004A6D0B" w:rsidP="00F75469">
            <w:pPr>
              <w:rPr>
                <w:rFonts w:ascii="Arial" w:eastAsia="Times New Roman" w:hAnsi="Arial" w:cs="Arial"/>
                <w:b w:val="0"/>
                <w:bCs w:val="0"/>
                <w:color w:val="000000"/>
                <w:sz w:val="18"/>
                <w:szCs w:val="18"/>
              </w:rPr>
            </w:pPr>
            <w:r w:rsidRPr="00F75469">
              <w:rPr>
                <w:rFonts w:ascii="Arial" w:eastAsia="Times New Roman" w:hAnsi="Arial" w:cs="Arial"/>
                <w:b w:val="0"/>
                <w:bCs w:val="0"/>
                <w:color w:val="000000"/>
                <w:sz w:val="18"/>
                <w:szCs w:val="18"/>
              </w:rPr>
              <w:t>Лица, пережившие насилие</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6E32B863"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21,1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2AD8A2DB"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11,4</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53EC6CD2"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4,4</w:t>
            </w:r>
          </w:p>
        </w:tc>
      </w:tr>
      <w:tr w:rsidR="004A6D0B" w:rsidRPr="00F75469" w14:paraId="6DB6BC8B" w14:textId="77777777" w:rsidTr="00F75469">
        <w:trPr>
          <w:trHeight w:val="397"/>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13E7EBD3" w14:textId="77777777" w:rsidR="004A6D0B" w:rsidRPr="00F75469" w:rsidRDefault="004A6D0B" w:rsidP="00F75469">
            <w:pPr>
              <w:rPr>
                <w:rFonts w:ascii="Arial" w:eastAsia="Times New Roman" w:hAnsi="Arial" w:cs="Arial"/>
                <w:b w:val="0"/>
                <w:bCs w:val="0"/>
                <w:color w:val="000000"/>
                <w:sz w:val="18"/>
                <w:szCs w:val="18"/>
              </w:rPr>
            </w:pPr>
            <w:r w:rsidRPr="00F75469">
              <w:rPr>
                <w:rFonts w:ascii="Arial" w:eastAsia="Times New Roman" w:hAnsi="Arial" w:cs="Arial"/>
                <w:b w:val="0"/>
                <w:bCs w:val="0"/>
                <w:color w:val="000000"/>
                <w:sz w:val="18"/>
                <w:szCs w:val="18"/>
              </w:rPr>
              <w:t>Женщины-предприниматели</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34EC416"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1,1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3FC54FF1"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1,1</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0F98A320" w14:textId="77777777" w:rsidR="004A6D0B" w:rsidRPr="00F75469" w:rsidRDefault="004A6D0B" w:rsidP="00F7546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0</w:t>
            </w:r>
          </w:p>
        </w:tc>
      </w:tr>
      <w:tr w:rsidR="004A6D0B" w:rsidRPr="00F75469" w14:paraId="4F441D07" w14:textId="77777777" w:rsidTr="00F7546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166C09FF" w14:textId="77777777" w:rsidR="004A6D0B" w:rsidRPr="00F75469" w:rsidRDefault="004A6D0B" w:rsidP="00F75469">
            <w:pPr>
              <w:rPr>
                <w:rFonts w:ascii="Arial" w:eastAsia="Times New Roman" w:hAnsi="Arial" w:cs="Arial"/>
                <w:b w:val="0"/>
                <w:bCs w:val="0"/>
                <w:color w:val="000000"/>
                <w:sz w:val="18"/>
                <w:szCs w:val="18"/>
              </w:rPr>
            </w:pPr>
            <w:r w:rsidRPr="00F75469">
              <w:rPr>
                <w:rFonts w:ascii="Arial" w:eastAsia="Times New Roman" w:hAnsi="Arial" w:cs="Arial"/>
                <w:b w:val="0"/>
                <w:bCs w:val="0"/>
                <w:color w:val="000000"/>
                <w:sz w:val="18"/>
                <w:szCs w:val="18"/>
              </w:rPr>
              <w:t>Этнические меньшинства</w:t>
            </w:r>
          </w:p>
        </w:tc>
        <w:tc>
          <w:tcPr>
            <w:tcW w:w="141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49C84BE2"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6,1</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24140B8C"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2,5</w:t>
            </w:r>
          </w:p>
        </w:tc>
        <w:tc>
          <w:tcPr>
            <w:tcW w:w="184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hideMark/>
          </w:tcPr>
          <w:p w14:paraId="300BC9A9" w14:textId="77777777" w:rsidR="004A6D0B" w:rsidRPr="00F75469" w:rsidRDefault="004A6D0B" w:rsidP="00F754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75469">
              <w:rPr>
                <w:rFonts w:ascii="Arial" w:eastAsia="Times New Roman" w:hAnsi="Arial" w:cs="Arial"/>
                <w:color w:val="000000"/>
                <w:sz w:val="18"/>
                <w:szCs w:val="18"/>
              </w:rPr>
              <w:t>1,3</w:t>
            </w:r>
          </w:p>
        </w:tc>
      </w:tr>
    </w:tbl>
    <w:p w14:paraId="2F2319CE" w14:textId="77777777" w:rsidR="00A816E6" w:rsidRPr="006C7012" w:rsidRDefault="00A816E6" w:rsidP="004A6D0B">
      <w:pPr>
        <w:rPr>
          <w:rFonts w:ascii="Arial" w:hAnsi="Arial" w:cs="Arial"/>
          <w:sz w:val="10"/>
          <w:szCs w:val="24"/>
          <w:shd w:val="clear" w:color="auto" w:fill="FFFFFF"/>
        </w:rPr>
      </w:pPr>
    </w:p>
    <w:p w14:paraId="031A7E12" w14:textId="638B5B63" w:rsidR="004A6D0B" w:rsidRPr="00F75469" w:rsidRDefault="00A664C7" w:rsidP="004A6D0B">
      <w:pPr>
        <w:rPr>
          <w:rFonts w:ascii="Arial" w:hAnsi="Arial" w:cs="Arial"/>
          <w:sz w:val="24"/>
          <w:szCs w:val="24"/>
          <w:shd w:val="clear" w:color="auto" w:fill="FFFFFF"/>
        </w:rPr>
      </w:pPr>
      <w:r>
        <w:rPr>
          <w:rFonts w:ascii="Arial" w:hAnsi="Arial" w:cs="Arial"/>
          <w:sz w:val="24"/>
          <w:szCs w:val="24"/>
          <w:shd w:val="clear" w:color="auto" w:fill="FFFFFF"/>
        </w:rPr>
        <w:t>Отметили, что было невозможно добраться до кризисных центров</w:t>
      </w:r>
      <w:r w:rsidR="00E11BAF">
        <w:rPr>
          <w:rFonts w:ascii="Arial" w:hAnsi="Arial" w:cs="Arial"/>
          <w:sz w:val="24"/>
          <w:szCs w:val="24"/>
          <w:shd w:val="clear" w:color="auto" w:fill="FFFFFF"/>
        </w:rPr>
        <w:t xml:space="preserve"> и адвокатов</w:t>
      </w:r>
      <w:r>
        <w:rPr>
          <w:rFonts w:ascii="Arial" w:hAnsi="Arial" w:cs="Arial"/>
          <w:sz w:val="24"/>
          <w:szCs w:val="24"/>
          <w:shd w:val="clear" w:color="auto" w:fill="FFFFFF"/>
        </w:rPr>
        <w:t xml:space="preserve">, </w:t>
      </w:r>
      <w:r w:rsidR="000811CC">
        <w:rPr>
          <w:rFonts w:ascii="Arial" w:hAnsi="Arial" w:cs="Arial"/>
          <w:sz w:val="24"/>
          <w:szCs w:val="24"/>
          <w:shd w:val="clear" w:color="auto" w:fill="FFFFFF"/>
        </w:rPr>
        <w:t xml:space="preserve">только респонденты из числа женщин, переживших насилие. </w:t>
      </w:r>
      <w:r w:rsidR="00E11BAF">
        <w:rPr>
          <w:rFonts w:ascii="Arial" w:hAnsi="Arial" w:cs="Arial"/>
          <w:sz w:val="24"/>
          <w:szCs w:val="24"/>
          <w:shd w:val="clear" w:color="auto" w:fill="FFFFFF"/>
        </w:rPr>
        <w:t xml:space="preserve">Все остальные группы не отметили такого затруднения. </w:t>
      </w:r>
    </w:p>
    <w:p w14:paraId="244B92DE" w14:textId="366F983D" w:rsidR="004A6D0B" w:rsidRDefault="004A6D0B" w:rsidP="004A6D0B">
      <w:r>
        <w:rPr>
          <w:noProof/>
          <w:lang w:eastAsia="ru-RU"/>
        </w:rPr>
        <w:lastRenderedPageBreak/>
        <w:drawing>
          <wp:inline distT="0" distB="0" distL="0" distR="0" wp14:anchorId="2ECF47B9" wp14:editId="09EB77AC">
            <wp:extent cx="4344894" cy="2575859"/>
            <wp:effectExtent l="0" t="0" r="17780" b="15240"/>
            <wp:docPr id="17" name="Диаграмма 17">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1A3643-0096-4800-B2F1-4695A3444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43DDB20" w14:textId="02E0E3F9" w:rsidR="009B25E7" w:rsidRPr="00F75469" w:rsidRDefault="009B25E7" w:rsidP="009B25E7">
      <w:pPr>
        <w:rPr>
          <w:rFonts w:ascii="Arial" w:hAnsi="Arial" w:cs="Arial"/>
          <w:sz w:val="24"/>
          <w:szCs w:val="24"/>
          <w:shd w:val="clear" w:color="auto" w:fill="FFFFFF"/>
        </w:rPr>
      </w:pPr>
      <w:r>
        <w:rPr>
          <w:rFonts w:ascii="Arial" w:hAnsi="Arial" w:cs="Arial"/>
          <w:sz w:val="24"/>
          <w:szCs w:val="24"/>
          <w:shd w:val="clear" w:color="auto" w:fill="FFFFFF"/>
        </w:rPr>
        <w:t xml:space="preserve">Объяснение этому может быть только одно. Получатели услуг АКЦ знают о наличии кризисных центров, и понимают, что для получения помощи в шелтере (убежище) необходимо туда добраться. Для остальных групп формы деятельности этих организаций не понятны, они не осведомлены об их предназначении и деятельности. Соответственно, они не </w:t>
      </w:r>
      <w:r w:rsidR="0098084B">
        <w:rPr>
          <w:rFonts w:ascii="Arial" w:hAnsi="Arial" w:cs="Arial"/>
          <w:sz w:val="24"/>
          <w:szCs w:val="24"/>
          <w:shd w:val="clear" w:color="auto" w:fill="FFFFFF"/>
        </w:rPr>
        <w:t>осознают потребности в таких учреждения</w:t>
      </w:r>
      <w:r w:rsidR="0085201A">
        <w:rPr>
          <w:rFonts w:ascii="Arial" w:hAnsi="Arial" w:cs="Arial"/>
          <w:sz w:val="24"/>
          <w:szCs w:val="24"/>
          <w:shd w:val="clear" w:color="auto" w:fill="FFFFFF"/>
        </w:rPr>
        <w:t>х</w:t>
      </w:r>
      <w:r w:rsidR="0098084B">
        <w:rPr>
          <w:rFonts w:ascii="Arial" w:hAnsi="Arial" w:cs="Arial"/>
          <w:sz w:val="24"/>
          <w:szCs w:val="24"/>
          <w:shd w:val="clear" w:color="auto" w:fill="FFFFFF"/>
        </w:rPr>
        <w:t>, когда попадают в ситуацию насилия</w:t>
      </w:r>
      <w:r w:rsidR="0085201A">
        <w:rPr>
          <w:rFonts w:ascii="Arial" w:hAnsi="Arial" w:cs="Arial"/>
          <w:sz w:val="24"/>
          <w:szCs w:val="24"/>
          <w:shd w:val="clear" w:color="auto" w:fill="FFFFFF"/>
        </w:rPr>
        <w:t>, т отвечают что препятствий не было либо отказываются отвечать</w:t>
      </w:r>
      <w:r w:rsidR="0098084B">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
    <w:p w14:paraId="024E0A72" w14:textId="4468E7B1" w:rsidR="004A6D0B" w:rsidRDefault="0085201A" w:rsidP="004A6D0B">
      <w:r>
        <w:rPr>
          <w:rFonts w:ascii="Arial" w:eastAsia="Times New Roman" w:hAnsi="Arial" w:cs="Arial"/>
          <w:b/>
          <w:bCs/>
          <w:color w:val="000000"/>
          <w:sz w:val="18"/>
          <w:szCs w:val="18"/>
        </w:rPr>
        <w:t>Невозможность добраться до адвокатов, кризисных центров</w:t>
      </w:r>
    </w:p>
    <w:tbl>
      <w:tblPr>
        <w:tblStyle w:val="-61"/>
        <w:tblW w:w="9062" w:type="dxa"/>
        <w:tblInd w:w="0" w:type="dxa"/>
        <w:tblLook w:val="04A0" w:firstRow="1" w:lastRow="0" w:firstColumn="1" w:lastColumn="0" w:noHBand="0" w:noVBand="1"/>
      </w:tblPr>
      <w:tblGrid>
        <w:gridCol w:w="4101"/>
        <w:gridCol w:w="1701"/>
        <w:gridCol w:w="1276"/>
        <w:gridCol w:w="1984"/>
      </w:tblGrid>
      <w:tr w:rsidR="004A6D0B" w14:paraId="25DC9D70" w14:textId="77777777" w:rsidTr="004A6D0B">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C0E6912"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Женщины, подвергнувшиеся насилию, по группам</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FE18A7D" w14:textId="77777777" w:rsidR="004A6D0B" w:rsidRDefault="004A6D0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rPr>
            </w:pPr>
            <w:r>
              <w:rPr>
                <w:rFonts w:ascii="Arial" w:eastAsia="Times New Roman" w:hAnsi="Arial" w:cs="Arial"/>
                <w:color w:val="000000"/>
                <w:sz w:val="18"/>
                <w:szCs w:val="18"/>
              </w:rPr>
              <w:t>Да</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A8AE209" w14:textId="77777777" w:rsidR="004A6D0B" w:rsidRDefault="004A6D0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Нет</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D0E3A39" w14:textId="77777777" w:rsidR="004A6D0B" w:rsidRDefault="004A6D0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Отказываюсь отвечать</w:t>
            </w:r>
          </w:p>
        </w:tc>
      </w:tr>
      <w:tr w:rsidR="004A6D0B" w14:paraId="453FD7CB" w14:textId="77777777" w:rsidTr="004A6D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B908790"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Пожилые</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2AD69CB"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1C0595B"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6,9</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B30ABE8"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w:t>
            </w:r>
          </w:p>
        </w:tc>
      </w:tr>
      <w:tr w:rsidR="004A6D0B" w14:paraId="6728B0C4" w14:textId="77777777" w:rsidTr="004A6D0B">
        <w:trPr>
          <w:trHeight w:val="361"/>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D4671F8"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Лица, живущие с ВИЧ</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8F0E29"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5,3</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51F1748"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21,1</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4CCFD93"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0,6</w:t>
            </w:r>
          </w:p>
        </w:tc>
      </w:tr>
      <w:tr w:rsidR="004A6D0B" w14:paraId="5EF7DC49" w14:textId="77777777" w:rsidTr="004A6D0B">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F122A2B"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Лица, пережившие насилие</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6E87ABB"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34,2</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FB919DE"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24,6</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B2253DC"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5,3</w:t>
            </w:r>
          </w:p>
        </w:tc>
      </w:tr>
      <w:tr w:rsidR="004A6D0B" w14:paraId="035B2517" w14:textId="77777777" w:rsidTr="004A6D0B">
        <w:trPr>
          <w:trHeight w:val="401"/>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5CAD3A7"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Женщины-предприниматели</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126A687"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1,7</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2CF625C"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15,3</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8FD2AAD" w14:textId="77777777" w:rsidR="004A6D0B" w:rsidRDefault="004A6D0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1,1</w:t>
            </w:r>
          </w:p>
        </w:tc>
      </w:tr>
      <w:tr w:rsidR="004A6D0B" w14:paraId="1A094D7C" w14:textId="77777777" w:rsidTr="004A6D0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1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AAA8898" w14:textId="77777777" w:rsidR="004A6D0B" w:rsidRDefault="004A6D0B">
            <w:pPr>
              <w:rPr>
                <w:rFonts w:ascii="Arial" w:eastAsia="Times New Roman" w:hAnsi="Arial" w:cs="Arial"/>
                <w:b w:val="0"/>
                <w:bCs w:val="0"/>
                <w:color w:val="000000"/>
                <w:sz w:val="18"/>
                <w:szCs w:val="18"/>
              </w:rPr>
            </w:pPr>
            <w:r>
              <w:rPr>
                <w:rFonts w:ascii="Arial" w:eastAsia="Times New Roman" w:hAnsi="Arial" w:cs="Arial"/>
                <w:b w:val="0"/>
                <w:bCs w:val="0"/>
                <w:color w:val="000000"/>
                <w:sz w:val="18"/>
                <w:szCs w:val="18"/>
              </w:rPr>
              <w:t>Этнические меньшинства</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B47139F"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9,5</w:t>
            </w:r>
          </w:p>
        </w:tc>
        <w:tc>
          <w:tcPr>
            <w:tcW w:w="127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0C8A3E3"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17,4</w:t>
            </w:r>
          </w:p>
        </w:tc>
        <w:tc>
          <w:tcPr>
            <w:tcW w:w="198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C440F3C" w14:textId="77777777" w:rsidR="004A6D0B" w:rsidRDefault="004A6D0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Pr>
                <w:rFonts w:ascii="Arial" w:eastAsia="Times New Roman" w:hAnsi="Arial" w:cs="Arial"/>
                <w:color w:val="000000"/>
                <w:sz w:val="18"/>
                <w:szCs w:val="18"/>
              </w:rPr>
              <w:t>0,8</w:t>
            </w:r>
          </w:p>
        </w:tc>
      </w:tr>
    </w:tbl>
    <w:p w14:paraId="5923936D" w14:textId="76B1688B" w:rsidR="00925633" w:rsidRDefault="006C7012" w:rsidP="006C7012">
      <w:pPr>
        <w:tabs>
          <w:tab w:val="left" w:pos="5289"/>
        </w:tabs>
        <w:spacing w:before="0" w:after="160" w:line="240" w:lineRule="auto"/>
        <w:jc w:val="left"/>
        <w:rPr>
          <w:rFonts w:eastAsiaTheme="minorHAnsi" w:cs="Times New Roman"/>
          <w:b/>
          <w:color w:val="222222"/>
          <w:shd w:val="clear" w:color="auto" w:fill="FFFFFF"/>
          <w:lang w:eastAsia="en-US"/>
        </w:rPr>
      </w:pPr>
      <w:r>
        <w:rPr>
          <w:rFonts w:eastAsiaTheme="minorHAnsi" w:cs="Times New Roman"/>
          <w:b/>
          <w:color w:val="222222"/>
          <w:shd w:val="clear" w:color="auto" w:fill="FFFFFF"/>
          <w:lang w:eastAsia="en-US"/>
        </w:rPr>
        <w:tab/>
      </w:r>
    </w:p>
    <w:p w14:paraId="00549E86" w14:textId="785DBB6C" w:rsidR="00195C20" w:rsidRPr="00D37E8E" w:rsidRDefault="00195C20" w:rsidP="00195C20">
      <w:pPr>
        <w:pStyle w:val="1"/>
        <w:keepLines w:val="0"/>
        <w:spacing w:before="120" w:after="120"/>
        <w:jc w:val="left"/>
        <w:rPr>
          <w:rFonts w:eastAsia="Times New Roman" w:cs="Times New Roman"/>
          <w:caps w:val="0"/>
          <w:color w:val="000080"/>
          <w:sz w:val="22"/>
          <w:szCs w:val="26"/>
          <w:lang w:val="ru-RU" w:bidi="ar-SA"/>
        </w:rPr>
      </w:pPr>
      <w:bookmarkStart w:id="36" w:name="_Toc40457812"/>
      <w:r>
        <w:rPr>
          <w:rFonts w:eastAsia="Times New Roman" w:cs="Times New Roman"/>
          <w:caps w:val="0"/>
          <w:color w:val="000080"/>
          <w:sz w:val="22"/>
          <w:szCs w:val="26"/>
          <w:lang w:val="ru-RU" w:bidi="ar-SA"/>
        </w:rPr>
        <w:t>4</w:t>
      </w:r>
      <w:r w:rsidRPr="00D37E8E">
        <w:rPr>
          <w:rFonts w:eastAsia="Times New Roman" w:cs="Times New Roman"/>
          <w:caps w:val="0"/>
          <w:color w:val="000080"/>
          <w:sz w:val="22"/>
          <w:szCs w:val="26"/>
          <w:lang w:val="ru-RU" w:bidi="ar-SA"/>
        </w:rPr>
        <w:t>.</w:t>
      </w:r>
      <w:r w:rsidR="00503A07">
        <w:rPr>
          <w:rFonts w:eastAsia="Times New Roman" w:cs="Times New Roman"/>
          <w:caps w:val="0"/>
          <w:color w:val="000080"/>
          <w:sz w:val="22"/>
          <w:szCs w:val="26"/>
          <w:lang w:val="ru-RU" w:bidi="ar-SA"/>
        </w:rPr>
        <w:t>8</w:t>
      </w:r>
      <w:r w:rsidRPr="00D37E8E">
        <w:rPr>
          <w:rFonts w:eastAsia="Times New Roman" w:cs="Times New Roman"/>
          <w:caps w:val="0"/>
          <w:color w:val="000080"/>
          <w:sz w:val="22"/>
          <w:szCs w:val="26"/>
          <w:lang w:val="ru-RU" w:bidi="ar-SA"/>
        </w:rPr>
        <w:t xml:space="preserve">. </w:t>
      </w:r>
      <w:r>
        <w:rPr>
          <w:rFonts w:eastAsia="Times New Roman" w:cs="Times New Roman"/>
          <w:caps w:val="0"/>
          <w:color w:val="000080"/>
          <w:sz w:val="22"/>
          <w:szCs w:val="26"/>
          <w:lang w:val="ru-RU" w:bidi="ar-SA"/>
        </w:rPr>
        <w:t>Вопросы для женщин</w:t>
      </w:r>
      <w:bookmarkEnd w:id="36"/>
      <w:r>
        <w:rPr>
          <w:rFonts w:eastAsia="Times New Roman" w:cs="Times New Roman"/>
          <w:caps w:val="0"/>
          <w:color w:val="000080"/>
          <w:sz w:val="22"/>
          <w:szCs w:val="26"/>
          <w:lang w:val="ru-RU" w:bidi="ar-SA"/>
        </w:rPr>
        <w:t xml:space="preserve"> </w:t>
      </w:r>
    </w:p>
    <w:p w14:paraId="588A5CF7" w14:textId="1D03675E" w:rsidR="00195C20" w:rsidRPr="00195C20" w:rsidRDefault="00DA4A3D" w:rsidP="00195C20">
      <w:pPr>
        <w:pBdr>
          <w:top w:val="nil"/>
          <w:left w:val="nil"/>
          <w:bottom w:val="nil"/>
          <w:right w:val="nil"/>
          <w:between w:val="nil"/>
        </w:pBdr>
        <w:rPr>
          <w:rFonts w:ascii="Arial" w:hAnsi="Arial" w:cs="Arial"/>
          <w:sz w:val="24"/>
          <w:szCs w:val="24"/>
          <w:shd w:val="clear" w:color="auto" w:fill="FFFFFF"/>
        </w:rPr>
      </w:pPr>
      <w:r>
        <w:rPr>
          <w:rFonts w:ascii="Arial" w:hAnsi="Arial" w:cs="Arial"/>
          <w:sz w:val="24"/>
          <w:szCs w:val="24"/>
          <w:shd w:val="clear" w:color="auto" w:fill="FFFFFF"/>
        </w:rPr>
        <w:t xml:space="preserve">12% респонденток ответили, что </w:t>
      </w:r>
      <w:r w:rsidRPr="00195C20">
        <w:rPr>
          <w:rFonts w:ascii="Arial" w:hAnsi="Arial" w:cs="Arial"/>
          <w:sz w:val="24"/>
          <w:szCs w:val="24"/>
          <w:shd w:val="clear" w:color="auto" w:fill="FFFFFF"/>
        </w:rPr>
        <w:t xml:space="preserve">испытывали некоторые трудности с доступом к гинекологической и акушерской помощи </w:t>
      </w:r>
      <w:r>
        <w:rPr>
          <w:rFonts w:ascii="Arial" w:hAnsi="Arial" w:cs="Arial"/>
          <w:sz w:val="24"/>
          <w:szCs w:val="24"/>
          <w:shd w:val="clear" w:color="auto" w:fill="FFFFFF"/>
        </w:rPr>
        <w:t>п</w:t>
      </w:r>
      <w:r w:rsidR="00195C20" w:rsidRPr="00195C20">
        <w:rPr>
          <w:rFonts w:ascii="Arial" w:hAnsi="Arial" w:cs="Arial"/>
          <w:sz w:val="24"/>
          <w:szCs w:val="24"/>
          <w:shd w:val="clear" w:color="auto" w:fill="FFFFFF"/>
        </w:rPr>
        <w:t>осле распространения COVID</w:t>
      </w:r>
      <w:r w:rsidR="00737336">
        <w:rPr>
          <w:rFonts w:ascii="Arial" w:hAnsi="Arial" w:cs="Arial"/>
          <w:sz w:val="24"/>
          <w:szCs w:val="24"/>
          <w:shd w:val="clear" w:color="auto" w:fill="FFFFFF"/>
        </w:rPr>
        <w:t>-</w:t>
      </w:r>
      <w:r>
        <w:rPr>
          <w:rFonts w:ascii="Arial" w:hAnsi="Arial" w:cs="Arial"/>
          <w:sz w:val="24"/>
          <w:szCs w:val="24"/>
          <w:shd w:val="clear" w:color="auto" w:fill="FFFFFF"/>
        </w:rPr>
        <w:t>19</w:t>
      </w:r>
      <w:r w:rsidR="00195C20" w:rsidRPr="00195C20">
        <w:rPr>
          <w:rFonts w:ascii="Arial" w:hAnsi="Arial" w:cs="Arial"/>
          <w:sz w:val="24"/>
          <w:szCs w:val="24"/>
          <w:shd w:val="clear" w:color="auto" w:fill="FFFFFF"/>
        </w:rPr>
        <w:t xml:space="preserve">, 1,6% </w:t>
      </w:r>
      <w:r>
        <w:rPr>
          <w:rFonts w:ascii="Arial" w:hAnsi="Arial" w:cs="Arial"/>
          <w:sz w:val="24"/>
          <w:szCs w:val="24"/>
          <w:shd w:val="clear" w:color="auto" w:fill="FFFFFF"/>
        </w:rPr>
        <w:t xml:space="preserve">- </w:t>
      </w:r>
      <w:r w:rsidR="00195C20" w:rsidRPr="00195C20">
        <w:rPr>
          <w:rFonts w:ascii="Arial" w:hAnsi="Arial" w:cs="Arial"/>
          <w:sz w:val="24"/>
          <w:szCs w:val="24"/>
          <w:shd w:val="clear" w:color="auto" w:fill="FFFFFF"/>
        </w:rPr>
        <w:t xml:space="preserve">столкнулись с большими трудностями. </w:t>
      </w:r>
      <w:r w:rsidR="00737336">
        <w:rPr>
          <w:rFonts w:ascii="Arial" w:hAnsi="Arial" w:cs="Arial"/>
          <w:sz w:val="24"/>
          <w:szCs w:val="24"/>
          <w:shd w:val="clear" w:color="auto" w:fill="FFFFFF"/>
        </w:rPr>
        <w:t xml:space="preserve">Но большинство из </w:t>
      </w:r>
      <w:r>
        <w:rPr>
          <w:rFonts w:ascii="Arial" w:hAnsi="Arial" w:cs="Arial"/>
          <w:sz w:val="24"/>
          <w:szCs w:val="24"/>
          <w:shd w:val="clear" w:color="auto" w:fill="FFFFFF"/>
        </w:rPr>
        <w:t xml:space="preserve">респонденток ответили, что не нуждаются в таких услугах. </w:t>
      </w:r>
      <w:r w:rsidR="00195C20" w:rsidRPr="00195C20">
        <w:rPr>
          <w:rFonts w:ascii="Arial" w:hAnsi="Arial" w:cs="Arial"/>
          <w:sz w:val="24"/>
          <w:szCs w:val="24"/>
          <w:shd w:val="clear" w:color="auto" w:fill="FFFFFF"/>
        </w:rPr>
        <w:t xml:space="preserve"> </w:t>
      </w:r>
    </w:p>
    <w:p w14:paraId="34FA9C61" w14:textId="7A38B70B" w:rsidR="00195C20" w:rsidRPr="00195C20" w:rsidRDefault="00195C20" w:rsidP="00195C20">
      <w:pPr>
        <w:spacing w:line="240" w:lineRule="auto"/>
        <w:jc w:val="left"/>
        <w:rPr>
          <w:rFonts w:asciiTheme="minorHAnsi" w:eastAsiaTheme="minorHAnsi" w:hAnsiTheme="minorHAnsi"/>
          <w:b/>
          <w:sz w:val="24"/>
          <w:szCs w:val="24"/>
          <w:lang w:eastAsia="en-US"/>
        </w:rPr>
      </w:pPr>
      <w:r w:rsidRPr="00195C20">
        <w:rPr>
          <w:rFonts w:asciiTheme="minorHAnsi" w:eastAsiaTheme="minorHAnsi" w:hAnsiTheme="minorHAnsi"/>
          <w:b/>
          <w:sz w:val="24"/>
          <w:szCs w:val="24"/>
          <w:lang w:eastAsia="en-US"/>
        </w:rPr>
        <w:t>После распространения COVID</w:t>
      </w:r>
      <w:r w:rsidR="00737336">
        <w:rPr>
          <w:rFonts w:asciiTheme="minorHAnsi" w:eastAsiaTheme="minorHAnsi" w:hAnsiTheme="minorHAnsi"/>
          <w:b/>
          <w:sz w:val="24"/>
          <w:szCs w:val="24"/>
          <w:lang w:eastAsia="en-US"/>
        </w:rPr>
        <w:t>-</w:t>
      </w:r>
      <w:r w:rsidRPr="00195C20">
        <w:rPr>
          <w:rFonts w:asciiTheme="minorHAnsi" w:eastAsiaTheme="minorHAnsi" w:hAnsiTheme="minorHAnsi"/>
          <w:b/>
          <w:sz w:val="24"/>
          <w:szCs w:val="24"/>
          <w:lang w:eastAsia="en-US"/>
        </w:rPr>
        <w:t>19 испытывали ли Вы лично трудности с доступом к следующим услугам по сексуальному и репродуктивному здоровью:</w:t>
      </w:r>
    </w:p>
    <w:p w14:paraId="0EDFD79D" w14:textId="77777777" w:rsidR="00195C20" w:rsidRPr="001F0C30" w:rsidRDefault="00195C20" w:rsidP="00195C20">
      <w:pPr>
        <w:rPr>
          <w:rFonts w:cs="Times New Roman"/>
          <w:lang w:val="en-US"/>
        </w:rPr>
      </w:pPr>
      <w:r w:rsidRPr="001F0C30">
        <w:rPr>
          <w:rFonts w:cs="Times New Roman"/>
          <w:noProof/>
          <w:lang w:eastAsia="ru-RU"/>
        </w:rPr>
        <w:lastRenderedPageBreak/>
        <w:drawing>
          <wp:inline distT="0" distB="0" distL="0" distR="0" wp14:anchorId="3C5F49BF" wp14:editId="2E9D0891">
            <wp:extent cx="4572000" cy="2741544"/>
            <wp:effectExtent l="19050" t="0" r="19050" b="1656"/>
            <wp:docPr id="1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FBD4AF9" w14:textId="25F32B10" w:rsidR="00195C20" w:rsidRPr="00195C20" w:rsidRDefault="00195C20" w:rsidP="00195C20">
      <w:pPr>
        <w:pBdr>
          <w:top w:val="nil"/>
          <w:left w:val="nil"/>
          <w:bottom w:val="nil"/>
          <w:right w:val="nil"/>
          <w:between w:val="nil"/>
        </w:pBdr>
        <w:rPr>
          <w:rFonts w:ascii="Arial" w:hAnsi="Arial" w:cs="Arial"/>
          <w:sz w:val="24"/>
          <w:szCs w:val="24"/>
          <w:shd w:val="clear" w:color="auto" w:fill="FFFFFF"/>
        </w:rPr>
      </w:pPr>
      <w:r w:rsidRPr="00195C20">
        <w:rPr>
          <w:rFonts w:ascii="Arial" w:hAnsi="Arial" w:cs="Arial"/>
          <w:sz w:val="24"/>
          <w:szCs w:val="24"/>
          <w:shd w:val="clear" w:color="auto" w:fill="FFFFFF"/>
        </w:rPr>
        <w:t xml:space="preserve">В вопросе </w:t>
      </w:r>
      <w:r w:rsidR="00737336">
        <w:rPr>
          <w:rFonts w:ascii="Arial" w:hAnsi="Arial" w:cs="Arial"/>
          <w:sz w:val="24"/>
          <w:szCs w:val="24"/>
          <w:shd w:val="clear" w:color="auto" w:fill="FFFFFF"/>
        </w:rPr>
        <w:t xml:space="preserve">о доступности </w:t>
      </w:r>
      <w:r w:rsidRPr="00195C20">
        <w:rPr>
          <w:rFonts w:ascii="Arial" w:hAnsi="Arial" w:cs="Arial"/>
          <w:sz w:val="24"/>
          <w:szCs w:val="24"/>
          <w:shd w:val="clear" w:color="auto" w:fill="FFFFFF"/>
        </w:rPr>
        <w:t xml:space="preserve">контрацептивов </w:t>
      </w:r>
      <w:r w:rsidR="009A282F">
        <w:rPr>
          <w:rFonts w:ascii="Arial" w:hAnsi="Arial" w:cs="Arial"/>
          <w:sz w:val="24"/>
          <w:szCs w:val="24"/>
          <w:shd w:val="clear" w:color="auto" w:fill="FFFFFF"/>
        </w:rPr>
        <w:t xml:space="preserve">менее 1% опрошенных ответили, что столкнулись с большими трудностями, </w:t>
      </w:r>
      <w:r w:rsidRPr="00195C20">
        <w:rPr>
          <w:rFonts w:ascii="Arial" w:hAnsi="Arial" w:cs="Arial"/>
          <w:sz w:val="24"/>
          <w:szCs w:val="24"/>
          <w:shd w:val="clear" w:color="auto" w:fill="FFFFFF"/>
        </w:rPr>
        <w:t>3</w:t>
      </w:r>
      <w:r w:rsidR="009A282F">
        <w:rPr>
          <w:rFonts w:ascii="Arial" w:hAnsi="Arial" w:cs="Arial"/>
          <w:sz w:val="24"/>
          <w:szCs w:val="24"/>
          <w:shd w:val="clear" w:color="auto" w:fill="FFFFFF"/>
        </w:rPr>
        <w:t>,9</w:t>
      </w:r>
      <w:r w:rsidRPr="00195C20">
        <w:rPr>
          <w:rFonts w:ascii="Arial" w:hAnsi="Arial" w:cs="Arial"/>
          <w:sz w:val="24"/>
          <w:szCs w:val="24"/>
          <w:shd w:val="clear" w:color="auto" w:fill="FFFFFF"/>
        </w:rPr>
        <w:t xml:space="preserve">% женщин испытали </w:t>
      </w:r>
      <w:r w:rsidR="009A282F">
        <w:rPr>
          <w:rFonts w:ascii="Arial" w:hAnsi="Arial" w:cs="Arial"/>
          <w:sz w:val="24"/>
          <w:szCs w:val="24"/>
          <w:shd w:val="clear" w:color="auto" w:fill="FFFFFF"/>
        </w:rPr>
        <w:t xml:space="preserve">некоторые </w:t>
      </w:r>
      <w:r w:rsidRPr="00195C20">
        <w:rPr>
          <w:rFonts w:ascii="Arial" w:hAnsi="Arial" w:cs="Arial"/>
          <w:sz w:val="24"/>
          <w:szCs w:val="24"/>
          <w:shd w:val="clear" w:color="auto" w:fill="FFFFFF"/>
        </w:rPr>
        <w:t>трудности.</w:t>
      </w:r>
    </w:p>
    <w:p w14:paraId="6D0B7118" w14:textId="6CD32CA9" w:rsidR="00195C20" w:rsidRPr="00195C20" w:rsidRDefault="00195C20" w:rsidP="00671E8F">
      <w:pPr>
        <w:spacing w:line="240" w:lineRule="auto"/>
        <w:jc w:val="left"/>
        <w:rPr>
          <w:rFonts w:asciiTheme="minorHAnsi" w:eastAsiaTheme="minorHAnsi" w:hAnsiTheme="minorHAnsi"/>
          <w:b/>
          <w:sz w:val="24"/>
          <w:szCs w:val="24"/>
          <w:lang w:eastAsia="en-US"/>
        </w:rPr>
      </w:pPr>
      <w:r w:rsidRPr="00195C20">
        <w:rPr>
          <w:rFonts w:asciiTheme="minorHAnsi" w:eastAsiaTheme="minorHAnsi" w:hAnsiTheme="minorHAnsi"/>
          <w:b/>
          <w:sz w:val="24"/>
          <w:szCs w:val="24"/>
          <w:lang w:eastAsia="en-US"/>
        </w:rPr>
        <w:t>После распространения COVID</w:t>
      </w:r>
      <w:r w:rsidR="00737336">
        <w:rPr>
          <w:rFonts w:asciiTheme="minorHAnsi" w:eastAsiaTheme="minorHAnsi" w:hAnsiTheme="minorHAnsi"/>
          <w:b/>
          <w:sz w:val="24"/>
          <w:szCs w:val="24"/>
          <w:lang w:eastAsia="en-US"/>
        </w:rPr>
        <w:t>-</w:t>
      </w:r>
      <w:r w:rsidRPr="00195C20">
        <w:rPr>
          <w:rFonts w:asciiTheme="minorHAnsi" w:eastAsiaTheme="minorHAnsi" w:hAnsiTheme="minorHAnsi"/>
          <w:b/>
          <w:sz w:val="24"/>
          <w:szCs w:val="24"/>
          <w:lang w:eastAsia="en-US"/>
        </w:rPr>
        <w:t>19 испытывали ли Вы лично трудности с доступом к противозачаточным средствам:</w:t>
      </w:r>
    </w:p>
    <w:p w14:paraId="0D4DFDEC" w14:textId="2440554C" w:rsidR="00195C20" w:rsidRPr="00195C20" w:rsidRDefault="00195C20" w:rsidP="00195C20">
      <w:pPr>
        <w:pBdr>
          <w:top w:val="nil"/>
          <w:left w:val="nil"/>
          <w:bottom w:val="nil"/>
          <w:right w:val="nil"/>
          <w:between w:val="nil"/>
        </w:pBdr>
        <w:rPr>
          <w:rFonts w:asciiTheme="minorHAnsi" w:eastAsiaTheme="minorHAnsi" w:hAnsiTheme="minorHAnsi"/>
          <w:b/>
          <w:sz w:val="24"/>
          <w:szCs w:val="24"/>
          <w:lang w:eastAsia="en-US"/>
        </w:rPr>
      </w:pPr>
      <w:r w:rsidRPr="001F0C30">
        <w:rPr>
          <w:rFonts w:cs="Times New Roman"/>
          <w:noProof/>
          <w:lang w:eastAsia="ru-RU"/>
        </w:rPr>
        <w:drawing>
          <wp:inline distT="0" distB="0" distL="0" distR="0" wp14:anchorId="53150C3D" wp14:editId="698372E0">
            <wp:extent cx="4572000" cy="2741544"/>
            <wp:effectExtent l="19050" t="0" r="19050" b="1656"/>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3FDB9C3" w14:textId="45591878" w:rsidR="00671E8F" w:rsidRDefault="00BA6A68" w:rsidP="00BA6A68">
      <w:pPr>
        <w:pBdr>
          <w:top w:val="nil"/>
          <w:left w:val="nil"/>
          <w:bottom w:val="nil"/>
          <w:right w:val="nil"/>
          <w:between w:val="nil"/>
        </w:pBdr>
        <w:rPr>
          <w:rFonts w:ascii="Arial" w:hAnsi="Arial" w:cs="Arial"/>
          <w:sz w:val="24"/>
          <w:szCs w:val="24"/>
          <w:shd w:val="clear" w:color="auto" w:fill="FFFFFF"/>
        </w:rPr>
      </w:pPr>
      <w:r w:rsidRPr="00BA6A68">
        <w:rPr>
          <w:rFonts w:ascii="Arial" w:hAnsi="Arial" w:cs="Arial"/>
          <w:sz w:val="24"/>
          <w:szCs w:val="24"/>
          <w:shd w:val="clear" w:color="auto" w:fill="FFFFFF"/>
        </w:rPr>
        <w:t>П</w:t>
      </w:r>
      <w:r>
        <w:rPr>
          <w:rFonts w:ascii="Arial" w:hAnsi="Arial" w:cs="Arial"/>
          <w:sz w:val="24"/>
          <w:szCs w:val="24"/>
          <w:shd w:val="clear" w:color="auto" w:fill="FFFFFF"/>
        </w:rPr>
        <w:t>р</w:t>
      </w:r>
      <w:r w:rsidRPr="00BA6A68">
        <w:rPr>
          <w:rFonts w:ascii="Arial" w:hAnsi="Arial" w:cs="Arial"/>
          <w:sz w:val="24"/>
          <w:szCs w:val="24"/>
          <w:shd w:val="clear" w:color="auto" w:fill="FFFFFF"/>
        </w:rPr>
        <w:t xml:space="preserve">и анализе данных </w:t>
      </w:r>
      <w:r>
        <w:rPr>
          <w:rFonts w:ascii="Arial" w:hAnsi="Arial" w:cs="Arial"/>
          <w:sz w:val="24"/>
          <w:szCs w:val="24"/>
          <w:shd w:val="clear" w:color="auto" w:fill="FFFFFF"/>
        </w:rPr>
        <w:t xml:space="preserve">на этот вопрос обращает на себя внимание очень большое число ответивших </w:t>
      </w:r>
      <w:r w:rsidR="009A282F">
        <w:rPr>
          <w:rFonts w:ascii="Arial" w:hAnsi="Arial" w:cs="Arial"/>
          <w:sz w:val="24"/>
          <w:szCs w:val="24"/>
          <w:shd w:val="clear" w:color="auto" w:fill="FFFFFF"/>
        </w:rPr>
        <w:t>«</w:t>
      </w:r>
      <w:r w:rsidR="00D4405A">
        <w:rPr>
          <w:rFonts w:ascii="Arial" w:hAnsi="Arial" w:cs="Arial"/>
          <w:sz w:val="24"/>
          <w:szCs w:val="24"/>
          <w:shd w:val="clear" w:color="auto" w:fill="FFFFFF"/>
        </w:rPr>
        <w:t xml:space="preserve">нет необходимости </w:t>
      </w:r>
      <w:r w:rsidR="00D4405A" w:rsidRPr="00D4405A">
        <w:rPr>
          <w:rFonts w:ascii="Arial" w:hAnsi="Arial" w:cs="Arial"/>
          <w:sz w:val="24"/>
          <w:szCs w:val="24"/>
          <w:shd w:val="clear" w:color="auto" w:fill="FFFFFF"/>
        </w:rPr>
        <w:t>услуг по сексуаль</w:t>
      </w:r>
      <w:r w:rsidR="00D4405A">
        <w:rPr>
          <w:rFonts w:ascii="Arial" w:hAnsi="Arial" w:cs="Arial"/>
          <w:sz w:val="24"/>
          <w:szCs w:val="24"/>
          <w:shd w:val="clear" w:color="auto" w:fill="FFFFFF"/>
        </w:rPr>
        <w:t>ному и репродуктивному здоровью</w:t>
      </w:r>
      <w:r w:rsidR="009A282F">
        <w:rPr>
          <w:rFonts w:ascii="Arial" w:hAnsi="Arial" w:cs="Arial"/>
          <w:sz w:val="24"/>
          <w:szCs w:val="24"/>
          <w:shd w:val="clear" w:color="auto" w:fill="FFFFFF"/>
        </w:rPr>
        <w:t>»</w:t>
      </w:r>
      <w:r w:rsidR="00D4405A">
        <w:rPr>
          <w:rFonts w:ascii="Arial" w:hAnsi="Arial" w:cs="Arial"/>
          <w:sz w:val="24"/>
          <w:szCs w:val="24"/>
          <w:shd w:val="clear" w:color="auto" w:fill="FFFFFF"/>
        </w:rPr>
        <w:t xml:space="preserve"> (48,2%) и </w:t>
      </w:r>
      <w:r w:rsidR="00AA4F78">
        <w:rPr>
          <w:rFonts w:ascii="Arial" w:hAnsi="Arial" w:cs="Arial"/>
          <w:sz w:val="24"/>
          <w:szCs w:val="24"/>
          <w:shd w:val="clear" w:color="auto" w:fill="FFFFFF"/>
        </w:rPr>
        <w:t xml:space="preserve">«нет необходимости </w:t>
      </w:r>
      <w:r w:rsidR="00D4405A">
        <w:rPr>
          <w:rFonts w:ascii="Arial" w:hAnsi="Arial" w:cs="Arial"/>
          <w:sz w:val="24"/>
          <w:szCs w:val="24"/>
          <w:shd w:val="clear" w:color="auto" w:fill="FFFFFF"/>
        </w:rPr>
        <w:t>в контрацептивах</w:t>
      </w:r>
      <w:r w:rsidR="00AA4F78">
        <w:rPr>
          <w:rFonts w:ascii="Arial" w:hAnsi="Arial" w:cs="Arial"/>
          <w:sz w:val="24"/>
          <w:szCs w:val="24"/>
          <w:shd w:val="clear" w:color="auto" w:fill="FFFFFF"/>
        </w:rPr>
        <w:t>»</w:t>
      </w:r>
      <w:r w:rsidR="009A5E78">
        <w:rPr>
          <w:rFonts w:ascii="Arial" w:hAnsi="Arial" w:cs="Arial"/>
          <w:sz w:val="24"/>
          <w:szCs w:val="24"/>
          <w:shd w:val="clear" w:color="auto" w:fill="FFFFFF"/>
        </w:rPr>
        <w:t xml:space="preserve"> (62,3%)</w:t>
      </w:r>
      <w:r w:rsidR="00D4405A">
        <w:rPr>
          <w:rFonts w:ascii="Arial" w:hAnsi="Arial" w:cs="Arial"/>
          <w:sz w:val="24"/>
          <w:szCs w:val="24"/>
          <w:shd w:val="clear" w:color="auto" w:fill="FFFFFF"/>
        </w:rPr>
        <w:t xml:space="preserve">. </w:t>
      </w:r>
    </w:p>
    <w:p w14:paraId="155F136F" w14:textId="650A2365" w:rsidR="00671E8F" w:rsidRDefault="00671E8F" w:rsidP="00671E8F">
      <w:pPr>
        <w:rPr>
          <w:rFonts w:ascii="Arial" w:hAnsi="Arial" w:cs="Arial"/>
          <w:sz w:val="24"/>
        </w:rPr>
      </w:pPr>
      <w:r w:rsidRPr="003F71DA">
        <w:rPr>
          <w:rFonts w:ascii="Arial" w:hAnsi="Arial" w:cs="Arial"/>
          <w:sz w:val="24"/>
        </w:rPr>
        <w:t xml:space="preserve">Для анализа ответов по этим вопросам принципиальное значение имеет возраст </w:t>
      </w:r>
      <w:r>
        <w:rPr>
          <w:rFonts w:ascii="Arial" w:hAnsi="Arial" w:cs="Arial"/>
          <w:sz w:val="24"/>
        </w:rPr>
        <w:t xml:space="preserve">респонденток. Тот факт, что на оба вопроса преобладает вариант ответа «Нет необходимости» абсолютно во всех возрастных категориях, должен вызвать серьёзную озабоченность у государственных </w:t>
      </w:r>
      <w:r w:rsidR="00AA4F78">
        <w:rPr>
          <w:rFonts w:ascii="Arial" w:hAnsi="Arial" w:cs="Arial"/>
          <w:sz w:val="24"/>
        </w:rPr>
        <w:t xml:space="preserve">органов </w:t>
      </w:r>
      <w:r>
        <w:rPr>
          <w:rFonts w:ascii="Arial" w:hAnsi="Arial" w:cs="Arial"/>
          <w:sz w:val="24"/>
        </w:rPr>
        <w:t>и общественных</w:t>
      </w:r>
      <w:r w:rsidR="00AA4F78">
        <w:rPr>
          <w:rFonts w:ascii="Arial" w:hAnsi="Arial" w:cs="Arial"/>
          <w:sz w:val="24"/>
        </w:rPr>
        <w:t xml:space="preserve"> организаций</w:t>
      </w:r>
      <w:r>
        <w:rPr>
          <w:rFonts w:ascii="Arial" w:hAnsi="Arial" w:cs="Arial"/>
          <w:sz w:val="24"/>
        </w:rPr>
        <w:t xml:space="preserve">, занимающихся вопросами репродуктивного здоровья и планирования семьи. </w:t>
      </w:r>
    </w:p>
    <w:p w14:paraId="7B794A6F" w14:textId="1C6AD712" w:rsidR="00671E8F" w:rsidRPr="003F71DA" w:rsidRDefault="00671E8F" w:rsidP="00671E8F">
      <w:pPr>
        <w:rPr>
          <w:rFonts w:ascii="Arial" w:hAnsi="Arial" w:cs="Arial"/>
          <w:sz w:val="24"/>
        </w:rPr>
      </w:pPr>
      <w:r>
        <w:rPr>
          <w:rFonts w:ascii="Arial" w:hAnsi="Arial" w:cs="Arial"/>
          <w:sz w:val="24"/>
        </w:rPr>
        <w:t xml:space="preserve">Вполне ожидаемо, что высокий процент таких ответов дают представительницы возрастных групп 45-54, 55-64 и 65+. Однако их преобладание и ответах женщин фертильного возраста свидетельствует о тревожных тенденциях. С одной стороны, </w:t>
      </w:r>
      <w:r>
        <w:rPr>
          <w:rFonts w:ascii="Arial" w:hAnsi="Arial" w:cs="Arial"/>
          <w:sz w:val="24"/>
        </w:rPr>
        <w:lastRenderedPageBreak/>
        <w:t xml:space="preserve">это </w:t>
      </w:r>
      <w:r w:rsidR="00AA4F78">
        <w:rPr>
          <w:rFonts w:ascii="Arial" w:hAnsi="Arial" w:cs="Arial"/>
          <w:sz w:val="24"/>
        </w:rPr>
        <w:t xml:space="preserve">следствие </w:t>
      </w:r>
      <w:r>
        <w:rPr>
          <w:rFonts w:ascii="Arial" w:hAnsi="Arial" w:cs="Arial"/>
          <w:sz w:val="24"/>
        </w:rPr>
        <w:t>низко</w:t>
      </w:r>
      <w:r w:rsidR="00AA4F78">
        <w:rPr>
          <w:rFonts w:ascii="Arial" w:hAnsi="Arial" w:cs="Arial"/>
          <w:sz w:val="24"/>
        </w:rPr>
        <w:t>го уровня</w:t>
      </w:r>
      <w:r>
        <w:rPr>
          <w:rFonts w:ascii="Arial" w:hAnsi="Arial" w:cs="Arial"/>
          <w:sz w:val="24"/>
        </w:rPr>
        <w:t xml:space="preserve"> осведомленности </w:t>
      </w:r>
      <w:r w:rsidR="00AA4F78">
        <w:rPr>
          <w:rFonts w:ascii="Arial" w:hAnsi="Arial" w:cs="Arial"/>
          <w:sz w:val="24"/>
        </w:rPr>
        <w:t>во вопросам</w:t>
      </w:r>
      <w:r>
        <w:rPr>
          <w:rFonts w:ascii="Arial" w:hAnsi="Arial" w:cs="Arial"/>
          <w:sz w:val="24"/>
        </w:rPr>
        <w:t xml:space="preserve"> планирования семьи. С другой стороны, это может быть результатом роста традиционалистских и религиозных воззрений, когда женщины в </w:t>
      </w:r>
      <w:r w:rsidR="00AA4F78">
        <w:rPr>
          <w:rFonts w:ascii="Arial" w:hAnsi="Arial" w:cs="Arial"/>
          <w:sz w:val="24"/>
        </w:rPr>
        <w:t xml:space="preserve">репродуктивных </w:t>
      </w:r>
      <w:r>
        <w:rPr>
          <w:rFonts w:ascii="Arial" w:hAnsi="Arial" w:cs="Arial"/>
          <w:sz w:val="24"/>
        </w:rPr>
        <w:t xml:space="preserve">вопросах не берут на себя ответственности, а полагаются на случай или волю провидения. </w:t>
      </w:r>
    </w:p>
    <w:p w14:paraId="77297E9B" w14:textId="772F228E" w:rsidR="00671E8F" w:rsidRPr="00671E8F" w:rsidRDefault="00671E8F" w:rsidP="00671E8F">
      <w:pPr>
        <w:spacing w:line="240" w:lineRule="auto"/>
        <w:jc w:val="left"/>
        <w:rPr>
          <w:rFonts w:asciiTheme="minorHAnsi" w:eastAsiaTheme="minorHAnsi" w:hAnsiTheme="minorHAnsi"/>
          <w:b/>
          <w:sz w:val="24"/>
          <w:szCs w:val="24"/>
          <w:lang w:eastAsia="en-US"/>
        </w:rPr>
      </w:pPr>
      <w:r w:rsidRPr="00671E8F">
        <w:rPr>
          <w:rFonts w:asciiTheme="minorHAnsi" w:eastAsiaTheme="minorHAnsi" w:hAnsiTheme="minorHAnsi"/>
          <w:b/>
          <w:sz w:val="24"/>
          <w:szCs w:val="24"/>
          <w:lang w:eastAsia="en-US"/>
        </w:rPr>
        <w:t>После распространения COVID</w:t>
      </w:r>
      <w:r w:rsidR="004F31B8">
        <w:rPr>
          <w:rFonts w:asciiTheme="minorHAnsi" w:eastAsiaTheme="minorHAnsi" w:hAnsiTheme="minorHAnsi"/>
          <w:b/>
          <w:sz w:val="24"/>
          <w:szCs w:val="24"/>
          <w:lang w:eastAsia="en-US"/>
        </w:rPr>
        <w:t>-</w:t>
      </w:r>
      <w:r w:rsidRPr="00671E8F">
        <w:rPr>
          <w:rFonts w:asciiTheme="minorHAnsi" w:eastAsiaTheme="minorHAnsi" w:hAnsiTheme="minorHAnsi"/>
          <w:b/>
          <w:sz w:val="24"/>
          <w:szCs w:val="24"/>
          <w:lang w:eastAsia="en-US"/>
        </w:rPr>
        <w:t>19 испытывали ли Вы лично трудности с доступом к следующим услугам по сексуальному и репродуктивному здоровью?</w:t>
      </w:r>
    </w:p>
    <w:tbl>
      <w:tblPr>
        <w:tblW w:w="86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08"/>
        <w:gridCol w:w="1560"/>
        <w:gridCol w:w="1275"/>
        <w:gridCol w:w="1560"/>
        <w:gridCol w:w="1275"/>
        <w:gridCol w:w="851"/>
        <w:gridCol w:w="35"/>
      </w:tblGrid>
      <w:tr w:rsidR="00671E8F" w:rsidRPr="00446D5D" w14:paraId="08439896" w14:textId="77777777" w:rsidTr="00446D5D">
        <w:trPr>
          <w:gridAfter w:val="1"/>
          <w:wAfter w:w="35" w:type="dxa"/>
          <w:trHeight w:val="416"/>
        </w:trPr>
        <w:tc>
          <w:tcPr>
            <w:tcW w:w="8661" w:type="dxa"/>
            <w:gridSpan w:val="7"/>
            <w:shd w:val="clear" w:color="auto" w:fill="auto"/>
            <w:vAlign w:val="bottom"/>
          </w:tcPr>
          <w:p w14:paraId="0DEAEAEF" w14:textId="77777777" w:rsidR="00671E8F" w:rsidRPr="00446D5D" w:rsidRDefault="00671E8F" w:rsidP="00DD4094">
            <w:pPr>
              <w:pBdr>
                <w:top w:val="nil"/>
                <w:left w:val="nil"/>
                <w:bottom w:val="nil"/>
                <w:right w:val="nil"/>
                <w:between w:val="nil"/>
              </w:pBdr>
              <w:spacing w:after="0" w:line="240" w:lineRule="auto"/>
              <w:jc w:val="center"/>
              <w:rPr>
                <w:rFonts w:ascii="Arial" w:eastAsia="Times New Roman" w:hAnsi="Arial" w:cs="Arial"/>
                <w:color w:val="000000"/>
                <w:sz w:val="16"/>
                <w:szCs w:val="18"/>
                <w:lang w:eastAsia="ru-RU"/>
              </w:rPr>
            </w:pPr>
            <w:r w:rsidRPr="00446D5D">
              <w:rPr>
                <w:rFonts w:ascii="Arial" w:hAnsi="Arial" w:cs="Arial"/>
                <w:b/>
                <w:sz w:val="16"/>
                <w:szCs w:val="18"/>
              </w:rPr>
              <w:t>Гинекологическая и акушерская помощь для себя</w:t>
            </w:r>
          </w:p>
        </w:tc>
      </w:tr>
      <w:tr w:rsidR="00446D5D" w:rsidRPr="00446D5D" w14:paraId="0EA8EE2B" w14:textId="77777777" w:rsidTr="00446D5D">
        <w:trPr>
          <w:trHeight w:val="690"/>
        </w:trPr>
        <w:tc>
          <w:tcPr>
            <w:tcW w:w="1432" w:type="dxa"/>
            <w:shd w:val="clear" w:color="auto" w:fill="DEEAF6" w:themeFill="accent1" w:themeFillTint="33"/>
            <w:vAlign w:val="bottom"/>
          </w:tcPr>
          <w:p w14:paraId="24416A17" w14:textId="77777777" w:rsidR="00446D5D" w:rsidRPr="00446D5D" w:rsidRDefault="00446D5D" w:rsidP="00DD4094">
            <w:pPr>
              <w:pBdr>
                <w:top w:val="nil"/>
                <w:left w:val="nil"/>
                <w:bottom w:val="nil"/>
                <w:right w:val="nil"/>
                <w:between w:val="nil"/>
              </w:pBdr>
              <w:spacing w:after="0" w:line="240" w:lineRule="auto"/>
              <w:rPr>
                <w:rFonts w:ascii="Arial" w:hAnsi="Arial" w:cs="Arial"/>
                <w:b/>
                <w:i/>
                <w:sz w:val="16"/>
                <w:szCs w:val="18"/>
              </w:rPr>
            </w:pPr>
          </w:p>
        </w:tc>
        <w:tc>
          <w:tcPr>
            <w:tcW w:w="708" w:type="dxa"/>
            <w:shd w:val="clear" w:color="auto" w:fill="DEEAF6" w:themeFill="accent1" w:themeFillTint="33"/>
            <w:vAlign w:val="bottom"/>
          </w:tcPr>
          <w:p w14:paraId="7C8FC5A6"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1560" w:type="dxa"/>
            <w:shd w:val="clear" w:color="auto" w:fill="DEEAF6" w:themeFill="accent1" w:themeFillTint="33"/>
            <w:vAlign w:val="bottom"/>
          </w:tcPr>
          <w:p w14:paraId="329E749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 Нет необходимости в этих услугах</w:t>
            </w:r>
          </w:p>
        </w:tc>
        <w:tc>
          <w:tcPr>
            <w:tcW w:w="1275" w:type="dxa"/>
            <w:shd w:val="clear" w:color="auto" w:fill="DEEAF6" w:themeFill="accent1" w:themeFillTint="33"/>
            <w:vAlign w:val="bottom"/>
          </w:tcPr>
          <w:p w14:paraId="03EB349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 Я не столкнулась с какими-либо трудностями</w:t>
            </w:r>
          </w:p>
        </w:tc>
        <w:tc>
          <w:tcPr>
            <w:tcW w:w="1560" w:type="dxa"/>
            <w:shd w:val="clear" w:color="auto" w:fill="DEEAF6" w:themeFill="accent1" w:themeFillTint="33"/>
            <w:vAlign w:val="bottom"/>
          </w:tcPr>
          <w:p w14:paraId="714D9B7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 Я столкнулась с некоторыми трудностями</w:t>
            </w:r>
          </w:p>
        </w:tc>
        <w:tc>
          <w:tcPr>
            <w:tcW w:w="1275" w:type="dxa"/>
            <w:shd w:val="clear" w:color="auto" w:fill="DEEAF6" w:themeFill="accent1" w:themeFillTint="33"/>
            <w:vAlign w:val="bottom"/>
          </w:tcPr>
          <w:p w14:paraId="4951DB74"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 Я столкнулась с большими трудностями</w:t>
            </w:r>
          </w:p>
        </w:tc>
        <w:tc>
          <w:tcPr>
            <w:tcW w:w="886" w:type="dxa"/>
            <w:gridSpan w:val="2"/>
            <w:shd w:val="clear" w:color="auto" w:fill="DEEAF6" w:themeFill="accent1" w:themeFillTint="33"/>
            <w:vAlign w:val="center"/>
          </w:tcPr>
          <w:p w14:paraId="645CC608"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Всего</w:t>
            </w:r>
          </w:p>
        </w:tc>
      </w:tr>
      <w:tr w:rsidR="00446D5D" w:rsidRPr="00446D5D" w14:paraId="2A8F8EB5" w14:textId="77777777" w:rsidTr="00446D5D">
        <w:trPr>
          <w:trHeight w:val="315"/>
        </w:trPr>
        <w:tc>
          <w:tcPr>
            <w:tcW w:w="1432" w:type="dxa"/>
            <w:vMerge w:val="restart"/>
            <w:shd w:val="clear" w:color="auto" w:fill="auto"/>
            <w:hideMark/>
          </w:tcPr>
          <w:p w14:paraId="01C59D20"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 xml:space="preserve">B2. Возраст </w:t>
            </w:r>
          </w:p>
        </w:tc>
        <w:tc>
          <w:tcPr>
            <w:tcW w:w="708" w:type="dxa"/>
            <w:shd w:val="clear" w:color="auto" w:fill="auto"/>
            <w:hideMark/>
          </w:tcPr>
          <w:p w14:paraId="15297C44"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18-24</w:t>
            </w:r>
          </w:p>
        </w:tc>
        <w:tc>
          <w:tcPr>
            <w:tcW w:w="1560" w:type="dxa"/>
            <w:shd w:val="clear" w:color="auto" w:fill="auto"/>
            <w:noWrap/>
            <w:vAlign w:val="center"/>
            <w:hideMark/>
          </w:tcPr>
          <w:p w14:paraId="7390F38D"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55,1%</w:t>
            </w:r>
          </w:p>
        </w:tc>
        <w:tc>
          <w:tcPr>
            <w:tcW w:w="1275" w:type="dxa"/>
            <w:shd w:val="clear" w:color="auto" w:fill="auto"/>
            <w:noWrap/>
            <w:vAlign w:val="center"/>
            <w:hideMark/>
          </w:tcPr>
          <w:p w14:paraId="1ADC579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33,7%</w:t>
            </w:r>
          </w:p>
        </w:tc>
        <w:tc>
          <w:tcPr>
            <w:tcW w:w="1560" w:type="dxa"/>
            <w:shd w:val="clear" w:color="auto" w:fill="auto"/>
            <w:noWrap/>
            <w:vAlign w:val="center"/>
            <w:hideMark/>
          </w:tcPr>
          <w:p w14:paraId="12182C8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8,2%</w:t>
            </w:r>
          </w:p>
        </w:tc>
        <w:tc>
          <w:tcPr>
            <w:tcW w:w="1275" w:type="dxa"/>
            <w:shd w:val="clear" w:color="auto" w:fill="auto"/>
            <w:noWrap/>
            <w:vAlign w:val="center"/>
            <w:hideMark/>
          </w:tcPr>
          <w:p w14:paraId="4470B1CC"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3,1%</w:t>
            </w:r>
          </w:p>
        </w:tc>
        <w:tc>
          <w:tcPr>
            <w:tcW w:w="886" w:type="dxa"/>
            <w:gridSpan w:val="2"/>
            <w:shd w:val="clear" w:color="auto" w:fill="auto"/>
            <w:noWrap/>
            <w:vAlign w:val="center"/>
            <w:hideMark/>
          </w:tcPr>
          <w:p w14:paraId="3261C3E4"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69C73D9C" w14:textId="77777777" w:rsidTr="00446D5D">
        <w:trPr>
          <w:trHeight w:val="300"/>
        </w:trPr>
        <w:tc>
          <w:tcPr>
            <w:tcW w:w="1432" w:type="dxa"/>
            <w:vMerge/>
            <w:vAlign w:val="center"/>
            <w:hideMark/>
          </w:tcPr>
          <w:p w14:paraId="60626E06"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3B23C5D4"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25-34</w:t>
            </w:r>
          </w:p>
        </w:tc>
        <w:tc>
          <w:tcPr>
            <w:tcW w:w="1560" w:type="dxa"/>
            <w:shd w:val="clear" w:color="auto" w:fill="auto"/>
            <w:noWrap/>
            <w:vAlign w:val="center"/>
            <w:hideMark/>
          </w:tcPr>
          <w:p w14:paraId="66693433"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46,0%</w:t>
            </w:r>
          </w:p>
        </w:tc>
        <w:tc>
          <w:tcPr>
            <w:tcW w:w="1275" w:type="dxa"/>
            <w:shd w:val="clear" w:color="auto" w:fill="auto"/>
            <w:noWrap/>
            <w:vAlign w:val="center"/>
            <w:hideMark/>
          </w:tcPr>
          <w:p w14:paraId="6D046EB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33,8%</w:t>
            </w:r>
          </w:p>
        </w:tc>
        <w:tc>
          <w:tcPr>
            <w:tcW w:w="1560" w:type="dxa"/>
            <w:shd w:val="clear" w:color="auto" w:fill="auto"/>
            <w:noWrap/>
            <w:vAlign w:val="center"/>
            <w:hideMark/>
          </w:tcPr>
          <w:p w14:paraId="5E18CC7B"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18,7%</w:t>
            </w:r>
          </w:p>
        </w:tc>
        <w:tc>
          <w:tcPr>
            <w:tcW w:w="1275" w:type="dxa"/>
            <w:shd w:val="clear" w:color="auto" w:fill="auto"/>
            <w:noWrap/>
            <w:vAlign w:val="center"/>
            <w:hideMark/>
          </w:tcPr>
          <w:p w14:paraId="78696EB6"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1,4%</w:t>
            </w:r>
          </w:p>
        </w:tc>
        <w:tc>
          <w:tcPr>
            <w:tcW w:w="886" w:type="dxa"/>
            <w:gridSpan w:val="2"/>
            <w:shd w:val="clear" w:color="auto" w:fill="auto"/>
            <w:noWrap/>
            <w:vAlign w:val="center"/>
            <w:hideMark/>
          </w:tcPr>
          <w:p w14:paraId="7FC928C2"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74FC3084" w14:textId="77777777" w:rsidTr="00446D5D">
        <w:trPr>
          <w:trHeight w:val="300"/>
        </w:trPr>
        <w:tc>
          <w:tcPr>
            <w:tcW w:w="1432" w:type="dxa"/>
            <w:vMerge/>
            <w:vAlign w:val="center"/>
            <w:hideMark/>
          </w:tcPr>
          <w:p w14:paraId="1B9367EF"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010702A3"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35-44</w:t>
            </w:r>
          </w:p>
        </w:tc>
        <w:tc>
          <w:tcPr>
            <w:tcW w:w="1560" w:type="dxa"/>
            <w:shd w:val="clear" w:color="auto" w:fill="auto"/>
            <w:noWrap/>
            <w:vAlign w:val="center"/>
            <w:hideMark/>
          </w:tcPr>
          <w:p w14:paraId="04FCCD48"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37,9%</w:t>
            </w:r>
          </w:p>
        </w:tc>
        <w:tc>
          <w:tcPr>
            <w:tcW w:w="1275" w:type="dxa"/>
            <w:shd w:val="clear" w:color="auto" w:fill="auto"/>
            <w:noWrap/>
            <w:vAlign w:val="center"/>
            <w:hideMark/>
          </w:tcPr>
          <w:p w14:paraId="715C011F"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43,2%</w:t>
            </w:r>
          </w:p>
        </w:tc>
        <w:tc>
          <w:tcPr>
            <w:tcW w:w="1560" w:type="dxa"/>
            <w:shd w:val="clear" w:color="auto" w:fill="auto"/>
            <w:noWrap/>
            <w:vAlign w:val="center"/>
            <w:hideMark/>
          </w:tcPr>
          <w:p w14:paraId="71A3EFE9"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15,8%</w:t>
            </w:r>
          </w:p>
        </w:tc>
        <w:tc>
          <w:tcPr>
            <w:tcW w:w="1275" w:type="dxa"/>
            <w:shd w:val="clear" w:color="auto" w:fill="auto"/>
            <w:noWrap/>
            <w:vAlign w:val="center"/>
            <w:hideMark/>
          </w:tcPr>
          <w:p w14:paraId="3937C2F1"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3,2%</w:t>
            </w:r>
          </w:p>
        </w:tc>
        <w:tc>
          <w:tcPr>
            <w:tcW w:w="886" w:type="dxa"/>
            <w:gridSpan w:val="2"/>
            <w:shd w:val="clear" w:color="auto" w:fill="auto"/>
            <w:noWrap/>
            <w:vAlign w:val="center"/>
            <w:hideMark/>
          </w:tcPr>
          <w:p w14:paraId="2B3E76C9"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36F4AB8A" w14:textId="77777777" w:rsidTr="00446D5D">
        <w:trPr>
          <w:trHeight w:val="300"/>
        </w:trPr>
        <w:tc>
          <w:tcPr>
            <w:tcW w:w="1432" w:type="dxa"/>
            <w:vMerge/>
            <w:vAlign w:val="center"/>
            <w:hideMark/>
          </w:tcPr>
          <w:p w14:paraId="09DE2128"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29AAAFE8"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45-54</w:t>
            </w:r>
          </w:p>
        </w:tc>
        <w:tc>
          <w:tcPr>
            <w:tcW w:w="1560" w:type="dxa"/>
            <w:shd w:val="clear" w:color="auto" w:fill="auto"/>
            <w:noWrap/>
            <w:vAlign w:val="center"/>
            <w:hideMark/>
          </w:tcPr>
          <w:p w14:paraId="142B2FD9"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49,4%</w:t>
            </w:r>
          </w:p>
        </w:tc>
        <w:tc>
          <w:tcPr>
            <w:tcW w:w="1275" w:type="dxa"/>
            <w:shd w:val="clear" w:color="auto" w:fill="auto"/>
            <w:noWrap/>
            <w:vAlign w:val="center"/>
            <w:hideMark/>
          </w:tcPr>
          <w:p w14:paraId="57D7662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40,7%</w:t>
            </w:r>
          </w:p>
        </w:tc>
        <w:tc>
          <w:tcPr>
            <w:tcW w:w="1560" w:type="dxa"/>
            <w:shd w:val="clear" w:color="auto" w:fill="auto"/>
            <w:noWrap/>
            <w:vAlign w:val="center"/>
            <w:hideMark/>
          </w:tcPr>
          <w:p w14:paraId="7D75F91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9,9%</w:t>
            </w:r>
          </w:p>
        </w:tc>
        <w:tc>
          <w:tcPr>
            <w:tcW w:w="1275" w:type="dxa"/>
            <w:shd w:val="clear" w:color="auto" w:fill="auto"/>
            <w:vAlign w:val="center"/>
            <w:hideMark/>
          </w:tcPr>
          <w:p w14:paraId="31E115C3"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230C94CF"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0B72CE28" w14:textId="77777777" w:rsidTr="00446D5D">
        <w:trPr>
          <w:trHeight w:val="300"/>
        </w:trPr>
        <w:tc>
          <w:tcPr>
            <w:tcW w:w="1432" w:type="dxa"/>
            <w:vMerge/>
            <w:vAlign w:val="center"/>
            <w:hideMark/>
          </w:tcPr>
          <w:p w14:paraId="63659A75"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4BE365BA"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55-64</w:t>
            </w:r>
          </w:p>
        </w:tc>
        <w:tc>
          <w:tcPr>
            <w:tcW w:w="1560" w:type="dxa"/>
            <w:shd w:val="clear" w:color="auto" w:fill="auto"/>
            <w:noWrap/>
            <w:vAlign w:val="center"/>
            <w:hideMark/>
          </w:tcPr>
          <w:p w14:paraId="6DC267A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47,5%</w:t>
            </w:r>
          </w:p>
        </w:tc>
        <w:tc>
          <w:tcPr>
            <w:tcW w:w="1275" w:type="dxa"/>
            <w:shd w:val="clear" w:color="auto" w:fill="auto"/>
            <w:noWrap/>
            <w:vAlign w:val="center"/>
            <w:hideMark/>
          </w:tcPr>
          <w:p w14:paraId="560EB49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47,5%</w:t>
            </w:r>
          </w:p>
        </w:tc>
        <w:tc>
          <w:tcPr>
            <w:tcW w:w="1560" w:type="dxa"/>
            <w:shd w:val="clear" w:color="auto" w:fill="auto"/>
            <w:noWrap/>
            <w:vAlign w:val="center"/>
            <w:hideMark/>
          </w:tcPr>
          <w:p w14:paraId="0D335070"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4,9%</w:t>
            </w:r>
          </w:p>
        </w:tc>
        <w:tc>
          <w:tcPr>
            <w:tcW w:w="1275" w:type="dxa"/>
            <w:shd w:val="clear" w:color="auto" w:fill="auto"/>
            <w:vAlign w:val="center"/>
            <w:hideMark/>
          </w:tcPr>
          <w:p w14:paraId="04A1A006"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4784B6A8"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680DABC1" w14:textId="77777777" w:rsidTr="00446D5D">
        <w:trPr>
          <w:trHeight w:val="300"/>
        </w:trPr>
        <w:tc>
          <w:tcPr>
            <w:tcW w:w="1432" w:type="dxa"/>
            <w:vMerge/>
            <w:vAlign w:val="center"/>
            <w:hideMark/>
          </w:tcPr>
          <w:p w14:paraId="4E5B93C5"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2A40D219"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65+</w:t>
            </w:r>
          </w:p>
        </w:tc>
        <w:tc>
          <w:tcPr>
            <w:tcW w:w="1560" w:type="dxa"/>
            <w:shd w:val="clear" w:color="auto" w:fill="auto"/>
            <w:noWrap/>
            <w:vAlign w:val="center"/>
            <w:hideMark/>
          </w:tcPr>
          <w:p w14:paraId="13C8C148"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62,5%</w:t>
            </w:r>
          </w:p>
        </w:tc>
        <w:tc>
          <w:tcPr>
            <w:tcW w:w="1275" w:type="dxa"/>
            <w:shd w:val="clear" w:color="auto" w:fill="auto"/>
            <w:noWrap/>
            <w:vAlign w:val="center"/>
            <w:hideMark/>
          </w:tcPr>
          <w:p w14:paraId="17ABA37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32,5%</w:t>
            </w:r>
          </w:p>
        </w:tc>
        <w:tc>
          <w:tcPr>
            <w:tcW w:w="1560" w:type="dxa"/>
            <w:shd w:val="clear" w:color="auto" w:fill="auto"/>
            <w:noWrap/>
            <w:vAlign w:val="center"/>
            <w:hideMark/>
          </w:tcPr>
          <w:p w14:paraId="2EAB3B44"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5,0%</w:t>
            </w:r>
          </w:p>
        </w:tc>
        <w:tc>
          <w:tcPr>
            <w:tcW w:w="1275" w:type="dxa"/>
            <w:shd w:val="clear" w:color="auto" w:fill="auto"/>
            <w:vAlign w:val="center"/>
            <w:hideMark/>
          </w:tcPr>
          <w:p w14:paraId="7A0D5F2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6E08C8B0"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446D5D" w:rsidRPr="00446D5D" w14:paraId="16996150" w14:textId="77777777" w:rsidTr="00446D5D">
        <w:trPr>
          <w:trHeight w:val="315"/>
        </w:trPr>
        <w:tc>
          <w:tcPr>
            <w:tcW w:w="2140" w:type="dxa"/>
            <w:gridSpan w:val="2"/>
            <w:shd w:val="clear" w:color="auto" w:fill="auto"/>
            <w:hideMark/>
          </w:tcPr>
          <w:p w14:paraId="6F8307F1"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Всего</w:t>
            </w:r>
          </w:p>
        </w:tc>
        <w:tc>
          <w:tcPr>
            <w:tcW w:w="1560" w:type="dxa"/>
            <w:shd w:val="clear" w:color="auto" w:fill="auto"/>
            <w:noWrap/>
            <w:vAlign w:val="center"/>
            <w:hideMark/>
          </w:tcPr>
          <w:p w14:paraId="10D499EC"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48,2%</w:t>
            </w:r>
          </w:p>
        </w:tc>
        <w:tc>
          <w:tcPr>
            <w:tcW w:w="1275" w:type="dxa"/>
            <w:shd w:val="clear" w:color="auto" w:fill="auto"/>
            <w:noWrap/>
            <w:vAlign w:val="center"/>
            <w:hideMark/>
          </w:tcPr>
          <w:p w14:paraId="47219F77"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38,1%</w:t>
            </w:r>
          </w:p>
        </w:tc>
        <w:tc>
          <w:tcPr>
            <w:tcW w:w="1560" w:type="dxa"/>
            <w:shd w:val="clear" w:color="auto" w:fill="auto"/>
            <w:noWrap/>
            <w:vAlign w:val="center"/>
            <w:hideMark/>
          </w:tcPr>
          <w:p w14:paraId="6FEF82ED"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12,1%</w:t>
            </w:r>
          </w:p>
        </w:tc>
        <w:tc>
          <w:tcPr>
            <w:tcW w:w="1275" w:type="dxa"/>
            <w:shd w:val="clear" w:color="auto" w:fill="auto"/>
            <w:noWrap/>
            <w:vAlign w:val="center"/>
            <w:hideMark/>
          </w:tcPr>
          <w:p w14:paraId="527EB11D"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1,6%</w:t>
            </w:r>
          </w:p>
        </w:tc>
        <w:tc>
          <w:tcPr>
            <w:tcW w:w="886" w:type="dxa"/>
            <w:gridSpan w:val="2"/>
            <w:shd w:val="clear" w:color="auto" w:fill="auto"/>
            <w:noWrap/>
            <w:vAlign w:val="center"/>
            <w:hideMark/>
          </w:tcPr>
          <w:p w14:paraId="615D787B" w14:textId="77777777" w:rsidR="00446D5D" w:rsidRPr="00446D5D" w:rsidRDefault="00446D5D" w:rsidP="00DD4094">
            <w:pPr>
              <w:spacing w:after="0" w:line="240" w:lineRule="auto"/>
              <w:jc w:val="right"/>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100,0%</w:t>
            </w:r>
          </w:p>
        </w:tc>
      </w:tr>
      <w:tr w:rsidR="00671E8F" w:rsidRPr="00446D5D" w14:paraId="761B861F" w14:textId="77777777" w:rsidTr="00446D5D">
        <w:trPr>
          <w:gridAfter w:val="1"/>
          <w:wAfter w:w="35" w:type="dxa"/>
          <w:trHeight w:val="315"/>
        </w:trPr>
        <w:tc>
          <w:tcPr>
            <w:tcW w:w="8661" w:type="dxa"/>
            <w:gridSpan w:val="7"/>
            <w:shd w:val="clear" w:color="auto" w:fill="auto"/>
          </w:tcPr>
          <w:p w14:paraId="1536E5D3" w14:textId="77777777" w:rsidR="00671E8F" w:rsidRPr="00446D5D" w:rsidRDefault="00671E8F" w:rsidP="00DD4094">
            <w:pPr>
              <w:spacing w:after="0" w:line="240" w:lineRule="auto"/>
              <w:jc w:val="center"/>
              <w:rPr>
                <w:rFonts w:ascii="Arial" w:hAnsi="Arial" w:cs="Arial"/>
                <w:b/>
                <w:sz w:val="16"/>
                <w:szCs w:val="18"/>
              </w:rPr>
            </w:pPr>
            <w:r w:rsidRPr="00446D5D">
              <w:rPr>
                <w:rFonts w:ascii="Arial" w:hAnsi="Arial" w:cs="Arial"/>
                <w:b/>
                <w:sz w:val="16"/>
                <w:szCs w:val="18"/>
              </w:rPr>
              <w:t>Контрацептивы</w:t>
            </w:r>
          </w:p>
        </w:tc>
      </w:tr>
      <w:tr w:rsidR="00446D5D" w:rsidRPr="00446D5D" w14:paraId="340B40A7" w14:textId="77777777" w:rsidTr="00446D5D">
        <w:trPr>
          <w:trHeight w:val="681"/>
        </w:trPr>
        <w:tc>
          <w:tcPr>
            <w:tcW w:w="1432" w:type="dxa"/>
            <w:shd w:val="clear" w:color="auto" w:fill="BDD6EE" w:themeFill="accent1" w:themeFillTint="66"/>
            <w:vAlign w:val="bottom"/>
            <w:hideMark/>
          </w:tcPr>
          <w:p w14:paraId="18F5557D" w14:textId="77777777" w:rsidR="00446D5D" w:rsidRPr="00446D5D" w:rsidRDefault="00446D5D" w:rsidP="00DD4094">
            <w:pPr>
              <w:pBdr>
                <w:top w:val="nil"/>
                <w:left w:val="nil"/>
                <w:bottom w:val="nil"/>
                <w:right w:val="nil"/>
                <w:between w:val="nil"/>
              </w:pBdr>
              <w:spacing w:after="0" w:line="240" w:lineRule="auto"/>
              <w:ind w:left="720"/>
              <w:rPr>
                <w:rFonts w:ascii="Arial" w:eastAsia="Times New Roman" w:hAnsi="Arial" w:cs="Arial"/>
                <w:color w:val="000000"/>
                <w:sz w:val="16"/>
                <w:szCs w:val="18"/>
                <w:lang w:eastAsia="ru-RU"/>
              </w:rPr>
            </w:pPr>
          </w:p>
        </w:tc>
        <w:tc>
          <w:tcPr>
            <w:tcW w:w="708" w:type="dxa"/>
            <w:shd w:val="clear" w:color="auto" w:fill="BDD6EE" w:themeFill="accent1" w:themeFillTint="66"/>
            <w:vAlign w:val="bottom"/>
            <w:hideMark/>
          </w:tcPr>
          <w:p w14:paraId="16DD6A90"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 </w:t>
            </w:r>
          </w:p>
        </w:tc>
        <w:tc>
          <w:tcPr>
            <w:tcW w:w="1560" w:type="dxa"/>
            <w:shd w:val="clear" w:color="auto" w:fill="BDD6EE" w:themeFill="accent1" w:themeFillTint="66"/>
            <w:vAlign w:val="bottom"/>
            <w:hideMark/>
          </w:tcPr>
          <w:p w14:paraId="474DDB19"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 Нет необходимости в контрацептивах</w:t>
            </w:r>
          </w:p>
        </w:tc>
        <w:tc>
          <w:tcPr>
            <w:tcW w:w="1275" w:type="dxa"/>
            <w:shd w:val="clear" w:color="auto" w:fill="BDD6EE" w:themeFill="accent1" w:themeFillTint="66"/>
            <w:vAlign w:val="bottom"/>
            <w:hideMark/>
          </w:tcPr>
          <w:p w14:paraId="10DB1E2F"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 Я не столкнулась с какими-либо трудностями</w:t>
            </w:r>
          </w:p>
        </w:tc>
        <w:tc>
          <w:tcPr>
            <w:tcW w:w="1560" w:type="dxa"/>
            <w:shd w:val="clear" w:color="auto" w:fill="BDD6EE" w:themeFill="accent1" w:themeFillTint="66"/>
            <w:vAlign w:val="bottom"/>
            <w:hideMark/>
          </w:tcPr>
          <w:p w14:paraId="4121AB38"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 Я столкнулась с некоторыми трудностями</w:t>
            </w:r>
          </w:p>
        </w:tc>
        <w:tc>
          <w:tcPr>
            <w:tcW w:w="1275" w:type="dxa"/>
            <w:shd w:val="clear" w:color="auto" w:fill="BDD6EE" w:themeFill="accent1" w:themeFillTint="66"/>
            <w:vAlign w:val="bottom"/>
            <w:hideMark/>
          </w:tcPr>
          <w:p w14:paraId="43B25B6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 Я столкнулась с большими трудностями</w:t>
            </w:r>
          </w:p>
        </w:tc>
        <w:tc>
          <w:tcPr>
            <w:tcW w:w="886" w:type="dxa"/>
            <w:gridSpan w:val="2"/>
            <w:shd w:val="clear" w:color="auto" w:fill="BDD6EE" w:themeFill="accent1" w:themeFillTint="66"/>
            <w:vAlign w:val="bottom"/>
            <w:hideMark/>
          </w:tcPr>
          <w:p w14:paraId="2C68A8D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998. Я отказываюсь отвечать</w:t>
            </w:r>
          </w:p>
        </w:tc>
      </w:tr>
      <w:tr w:rsidR="00446D5D" w:rsidRPr="00446D5D" w14:paraId="5CCD6D5C" w14:textId="77777777" w:rsidTr="00446D5D">
        <w:trPr>
          <w:trHeight w:val="315"/>
        </w:trPr>
        <w:tc>
          <w:tcPr>
            <w:tcW w:w="1432" w:type="dxa"/>
            <w:vMerge w:val="restart"/>
            <w:shd w:val="clear" w:color="auto" w:fill="auto"/>
            <w:hideMark/>
          </w:tcPr>
          <w:p w14:paraId="2EBC1A37"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 xml:space="preserve">B2. Возраст </w:t>
            </w:r>
          </w:p>
        </w:tc>
        <w:tc>
          <w:tcPr>
            <w:tcW w:w="708" w:type="dxa"/>
            <w:shd w:val="clear" w:color="auto" w:fill="auto"/>
            <w:hideMark/>
          </w:tcPr>
          <w:p w14:paraId="014677C4"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18-24</w:t>
            </w:r>
          </w:p>
        </w:tc>
        <w:tc>
          <w:tcPr>
            <w:tcW w:w="1560" w:type="dxa"/>
            <w:shd w:val="clear" w:color="auto" w:fill="auto"/>
            <w:noWrap/>
            <w:vAlign w:val="center"/>
            <w:hideMark/>
          </w:tcPr>
          <w:p w14:paraId="076D4E2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77,6%</w:t>
            </w:r>
          </w:p>
        </w:tc>
        <w:tc>
          <w:tcPr>
            <w:tcW w:w="1275" w:type="dxa"/>
            <w:shd w:val="clear" w:color="auto" w:fill="auto"/>
            <w:noWrap/>
            <w:vAlign w:val="center"/>
            <w:hideMark/>
          </w:tcPr>
          <w:p w14:paraId="075B1D1D"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19,4%</w:t>
            </w:r>
          </w:p>
        </w:tc>
        <w:tc>
          <w:tcPr>
            <w:tcW w:w="1560" w:type="dxa"/>
            <w:shd w:val="clear" w:color="auto" w:fill="auto"/>
            <w:noWrap/>
            <w:vAlign w:val="center"/>
            <w:hideMark/>
          </w:tcPr>
          <w:p w14:paraId="4D788756"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2,0%</w:t>
            </w:r>
          </w:p>
        </w:tc>
        <w:tc>
          <w:tcPr>
            <w:tcW w:w="1275" w:type="dxa"/>
            <w:shd w:val="clear" w:color="auto" w:fill="auto"/>
            <w:noWrap/>
            <w:vAlign w:val="center"/>
            <w:hideMark/>
          </w:tcPr>
          <w:p w14:paraId="23ECCD5E"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1,0%</w:t>
            </w:r>
          </w:p>
        </w:tc>
        <w:tc>
          <w:tcPr>
            <w:tcW w:w="886" w:type="dxa"/>
            <w:gridSpan w:val="2"/>
            <w:shd w:val="clear" w:color="auto" w:fill="auto"/>
            <w:vAlign w:val="center"/>
            <w:hideMark/>
          </w:tcPr>
          <w:p w14:paraId="4E8F462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r>
      <w:tr w:rsidR="00446D5D" w:rsidRPr="00446D5D" w14:paraId="271991D1" w14:textId="77777777" w:rsidTr="00446D5D">
        <w:trPr>
          <w:trHeight w:val="300"/>
        </w:trPr>
        <w:tc>
          <w:tcPr>
            <w:tcW w:w="1432" w:type="dxa"/>
            <w:vMerge/>
            <w:vAlign w:val="center"/>
            <w:hideMark/>
          </w:tcPr>
          <w:p w14:paraId="4FE94241"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429F9DAA"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25-34</w:t>
            </w:r>
          </w:p>
        </w:tc>
        <w:tc>
          <w:tcPr>
            <w:tcW w:w="1560" w:type="dxa"/>
            <w:shd w:val="clear" w:color="auto" w:fill="auto"/>
            <w:noWrap/>
            <w:vAlign w:val="center"/>
            <w:hideMark/>
          </w:tcPr>
          <w:p w14:paraId="00706BBD"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60,4%</w:t>
            </w:r>
          </w:p>
        </w:tc>
        <w:tc>
          <w:tcPr>
            <w:tcW w:w="1275" w:type="dxa"/>
            <w:shd w:val="clear" w:color="auto" w:fill="auto"/>
            <w:noWrap/>
            <w:vAlign w:val="center"/>
            <w:hideMark/>
          </w:tcPr>
          <w:p w14:paraId="73E1D121"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32,4%</w:t>
            </w:r>
          </w:p>
        </w:tc>
        <w:tc>
          <w:tcPr>
            <w:tcW w:w="1560" w:type="dxa"/>
            <w:shd w:val="clear" w:color="auto" w:fill="auto"/>
            <w:noWrap/>
            <w:vAlign w:val="center"/>
            <w:hideMark/>
          </w:tcPr>
          <w:p w14:paraId="3920C3EB"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6,5%</w:t>
            </w:r>
          </w:p>
        </w:tc>
        <w:tc>
          <w:tcPr>
            <w:tcW w:w="1275" w:type="dxa"/>
            <w:shd w:val="clear" w:color="auto" w:fill="auto"/>
            <w:noWrap/>
            <w:vAlign w:val="center"/>
            <w:hideMark/>
          </w:tcPr>
          <w:p w14:paraId="3908E729"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,7%</w:t>
            </w:r>
          </w:p>
        </w:tc>
        <w:tc>
          <w:tcPr>
            <w:tcW w:w="886" w:type="dxa"/>
            <w:gridSpan w:val="2"/>
            <w:shd w:val="clear" w:color="auto" w:fill="auto"/>
            <w:vAlign w:val="center"/>
            <w:hideMark/>
          </w:tcPr>
          <w:p w14:paraId="2598F31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r>
      <w:tr w:rsidR="00446D5D" w:rsidRPr="00446D5D" w14:paraId="323FDFFB" w14:textId="77777777" w:rsidTr="00446D5D">
        <w:trPr>
          <w:trHeight w:val="300"/>
        </w:trPr>
        <w:tc>
          <w:tcPr>
            <w:tcW w:w="1432" w:type="dxa"/>
            <w:vMerge/>
            <w:vAlign w:val="center"/>
            <w:hideMark/>
          </w:tcPr>
          <w:p w14:paraId="1AFBD5C5"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4A44AE0C"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35-44</w:t>
            </w:r>
          </w:p>
        </w:tc>
        <w:tc>
          <w:tcPr>
            <w:tcW w:w="1560" w:type="dxa"/>
            <w:shd w:val="clear" w:color="auto" w:fill="auto"/>
            <w:noWrap/>
            <w:vAlign w:val="center"/>
            <w:hideMark/>
          </w:tcPr>
          <w:p w14:paraId="47D5E723"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41,1%</w:t>
            </w:r>
          </w:p>
        </w:tc>
        <w:tc>
          <w:tcPr>
            <w:tcW w:w="1275" w:type="dxa"/>
            <w:shd w:val="clear" w:color="auto" w:fill="auto"/>
            <w:noWrap/>
            <w:vAlign w:val="center"/>
            <w:hideMark/>
          </w:tcPr>
          <w:p w14:paraId="74110F51"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48,4%</w:t>
            </w:r>
          </w:p>
        </w:tc>
        <w:tc>
          <w:tcPr>
            <w:tcW w:w="1560" w:type="dxa"/>
            <w:shd w:val="clear" w:color="auto" w:fill="auto"/>
            <w:noWrap/>
            <w:vAlign w:val="center"/>
            <w:hideMark/>
          </w:tcPr>
          <w:p w14:paraId="4D857BF4"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8,4%</w:t>
            </w:r>
          </w:p>
        </w:tc>
        <w:tc>
          <w:tcPr>
            <w:tcW w:w="1275" w:type="dxa"/>
            <w:shd w:val="clear" w:color="auto" w:fill="auto"/>
            <w:vAlign w:val="center"/>
            <w:hideMark/>
          </w:tcPr>
          <w:p w14:paraId="14F11E47"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01234D1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2,1%</w:t>
            </w:r>
          </w:p>
        </w:tc>
      </w:tr>
      <w:tr w:rsidR="00446D5D" w:rsidRPr="00446D5D" w14:paraId="56352026" w14:textId="77777777" w:rsidTr="00446D5D">
        <w:trPr>
          <w:trHeight w:val="300"/>
        </w:trPr>
        <w:tc>
          <w:tcPr>
            <w:tcW w:w="1432" w:type="dxa"/>
            <w:vMerge/>
            <w:vAlign w:val="center"/>
            <w:hideMark/>
          </w:tcPr>
          <w:p w14:paraId="57807C32"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77296619"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45-54</w:t>
            </w:r>
          </w:p>
        </w:tc>
        <w:tc>
          <w:tcPr>
            <w:tcW w:w="1560" w:type="dxa"/>
            <w:shd w:val="clear" w:color="auto" w:fill="auto"/>
            <w:noWrap/>
            <w:vAlign w:val="center"/>
            <w:hideMark/>
          </w:tcPr>
          <w:p w14:paraId="0A3EC86B"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65,4%</w:t>
            </w:r>
          </w:p>
        </w:tc>
        <w:tc>
          <w:tcPr>
            <w:tcW w:w="1275" w:type="dxa"/>
            <w:shd w:val="clear" w:color="auto" w:fill="auto"/>
            <w:noWrap/>
            <w:vAlign w:val="center"/>
            <w:hideMark/>
          </w:tcPr>
          <w:p w14:paraId="259B63C0"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32,1%</w:t>
            </w:r>
          </w:p>
        </w:tc>
        <w:tc>
          <w:tcPr>
            <w:tcW w:w="1560" w:type="dxa"/>
            <w:shd w:val="clear" w:color="auto" w:fill="auto"/>
            <w:noWrap/>
            <w:vAlign w:val="center"/>
            <w:hideMark/>
          </w:tcPr>
          <w:p w14:paraId="554E7D0A"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1,2%</w:t>
            </w:r>
          </w:p>
        </w:tc>
        <w:tc>
          <w:tcPr>
            <w:tcW w:w="1275" w:type="dxa"/>
            <w:shd w:val="clear" w:color="auto" w:fill="auto"/>
            <w:vAlign w:val="center"/>
            <w:hideMark/>
          </w:tcPr>
          <w:p w14:paraId="3F1FBCA1"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3F9437B7"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1,2%</w:t>
            </w:r>
          </w:p>
        </w:tc>
      </w:tr>
      <w:tr w:rsidR="00446D5D" w:rsidRPr="00446D5D" w14:paraId="56C48B9B" w14:textId="77777777" w:rsidTr="00446D5D">
        <w:trPr>
          <w:trHeight w:val="300"/>
        </w:trPr>
        <w:tc>
          <w:tcPr>
            <w:tcW w:w="1432" w:type="dxa"/>
            <w:vMerge/>
            <w:vAlign w:val="center"/>
            <w:hideMark/>
          </w:tcPr>
          <w:p w14:paraId="4F1F23B3"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78A97852"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55-64</w:t>
            </w:r>
          </w:p>
        </w:tc>
        <w:tc>
          <w:tcPr>
            <w:tcW w:w="1560" w:type="dxa"/>
            <w:shd w:val="clear" w:color="auto" w:fill="auto"/>
            <w:noWrap/>
            <w:vAlign w:val="center"/>
            <w:hideMark/>
          </w:tcPr>
          <w:p w14:paraId="1879CA04"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59,0%</w:t>
            </w:r>
          </w:p>
        </w:tc>
        <w:tc>
          <w:tcPr>
            <w:tcW w:w="1275" w:type="dxa"/>
            <w:shd w:val="clear" w:color="auto" w:fill="auto"/>
            <w:noWrap/>
            <w:vAlign w:val="center"/>
            <w:hideMark/>
          </w:tcPr>
          <w:p w14:paraId="1347C868"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39,3%</w:t>
            </w:r>
          </w:p>
        </w:tc>
        <w:tc>
          <w:tcPr>
            <w:tcW w:w="1560" w:type="dxa"/>
            <w:shd w:val="clear" w:color="auto" w:fill="auto"/>
            <w:vAlign w:val="center"/>
            <w:hideMark/>
          </w:tcPr>
          <w:p w14:paraId="43E00629"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1275" w:type="dxa"/>
            <w:shd w:val="clear" w:color="auto" w:fill="auto"/>
            <w:vAlign w:val="center"/>
            <w:hideMark/>
          </w:tcPr>
          <w:p w14:paraId="04593E9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noWrap/>
            <w:vAlign w:val="center"/>
            <w:hideMark/>
          </w:tcPr>
          <w:p w14:paraId="6EC21B30"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1,6%</w:t>
            </w:r>
          </w:p>
        </w:tc>
      </w:tr>
      <w:tr w:rsidR="00446D5D" w:rsidRPr="00446D5D" w14:paraId="75B71957" w14:textId="77777777" w:rsidTr="00446D5D">
        <w:trPr>
          <w:trHeight w:val="300"/>
        </w:trPr>
        <w:tc>
          <w:tcPr>
            <w:tcW w:w="1432" w:type="dxa"/>
            <w:vMerge/>
            <w:vAlign w:val="center"/>
            <w:hideMark/>
          </w:tcPr>
          <w:p w14:paraId="4D2C91E0" w14:textId="77777777" w:rsidR="00446D5D" w:rsidRPr="00446D5D" w:rsidRDefault="00446D5D" w:rsidP="00DD4094">
            <w:pPr>
              <w:spacing w:after="0" w:line="240" w:lineRule="auto"/>
              <w:rPr>
                <w:rFonts w:ascii="Arial" w:eastAsia="Times New Roman" w:hAnsi="Arial" w:cs="Arial"/>
                <w:color w:val="000000"/>
                <w:sz w:val="16"/>
                <w:szCs w:val="18"/>
                <w:lang w:eastAsia="ru-RU"/>
              </w:rPr>
            </w:pPr>
          </w:p>
        </w:tc>
        <w:tc>
          <w:tcPr>
            <w:tcW w:w="708" w:type="dxa"/>
            <w:shd w:val="clear" w:color="auto" w:fill="auto"/>
            <w:hideMark/>
          </w:tcPr>
          <w:p w14:paraId="41E50CAD"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65+</w:t>
            </w:r>
          </w:p>
        </w:tc>
        <w:tc>
          <w:tcPr>
            <w:tcW w:w="1560" w:type="dxa"/>
            <w:shd w:val="clear" w:color="auto" w:fill="auto"/>
            <w:noWrap/>
            <w:vAlign w:val="center"/>
            <w:hideMark/>
          </w:tcPr>
          <w:p w14:paraId="0B241B92"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80,0%</w:t>
            </w:r>
          </w:p>
        </w:tc>
        <w:tc>
          <w:tcPr>
            <w:tcW w:w="1275" w:type="dxa"/>
            <w:shd w:val="clear" w:color="auto" w:fill="auto"/>
            <w:noWrap/>
            <w:vAlign w:val="center"/>
            <w:hideMark/>
          </w:tcPr>
          <w:p w14:paraId="034277E6"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20,0%</w:t>
            </w:r>
          </w:p>
        </w:tc>
        <w:tc>
          <w:tcPr>
            <w:tcW w:w="1560" w:type="dxa"/>
            <w:shd w:val="clear" w:color="auto" w:fill="auto"/>
            <w:vAlign w:val="center"/>
            <w:hideMark/>
          </w:tcPr>
          <w:p w14:paraId="27FE6D73"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1275" w:type="dxa"/>
            <w:shd w:val="clear" w:color="auto" w:fill="auto"/>
            <w:vAlign w:val="center"/>
            <w:hideMark/>
          </w:tcPr>
          <w:p w14:paraId="66B9A5C6"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c>
          <w:tcPr>
            <w:tcW w:w="886" w:type="dxa"/>
            <w:gridSpan w:val="2"/>
            <w:shd w:val="clear" w:color="auto" w:fill="auto"/>
            <w:vAlign w:val="center"/>
            <w:hideMark/>
          </w:tcPr>
          <w:p w14:paraId="7B199B55" w14:textId="77777777" w:rsidR="00446D5D" w:rsidRPr="00446D5D" w:rsidRDefault="00446D5D" w:rsidP="00DD4094">
            <w:pPr>
              <w:spacing w:after="0" w:line="240" w:lineRule="auto"/>
              <w:jc w:val="center"/>
              <w:rPr>
                <w:rFonts w:ascii="Arial" w:eastAsia="Times New Roman" w:hAnsi="Arial" w:cs="Arial"/>
                <w:color w:val="000000"/>
                <w:sz w:val="16"/>
                <w:szCs w:val="18"/>
                <w:lang w:eastAsia="ru-RU"/>
              </w:rPr>
            </w:pPr>
          </w:p>
        </w:tc>
      </w:tr>
      <w:tr w:rsidR="00446D5D" w:rsidRPr="00446D5D" w14:paraId="3E91D77C" w14:textId="77777777" w:rsidTr="00446D5D">
        <w:trPr>
          <w:trHeight w:val="315"/>
        </w:trPr>
        <w:tc>
          <w:tcPr>
            <w:tcW w:w="2140" w:type="dxa"/>
            <w:gridSpan w:val="2"/>
            <w:shd w:val="clear" w:color="auto" w:fill="auto"/>
            <w:hideMark/>
          </w:tcPr>
          <w:p w14:paraId="0C541825" w14:textId="77777777" w:rsidR="00446D5D" w:rsidRPr="00446D5D" w:rsidRDefault="00446D5D" w:rsidP="00DD4094">
            <w:pPr>
              <w:spacing w:after="0" w:line="240" w:lineRule="auto"/>
              <w:rPr>
                <w:rFonts w:ascii="Arial" w:eastAsia="Times New Roman" w:hAnsi="Arial" w:cs="Arial"/>
                <w:color w:val="000000"/>
                <w:sz w:val="16"/>
                <w:szCs w:val="18"/>
                <w:lang w:eastAsia="ru-RU"/>
              </w:rPr>
            </w:pPr>
            <w:r w:rsidRPr="00446D5D">
              <w:rPr>
                <w:rFonts w:ascii="Arial" w:eastAsia="Times New Roman" w:hAnsi="Arial" w:cs="Arial"/>
                <w:color w:val="000000"/>
                <w:sz w:val="16"/>
                <w:szCs w:val="18"/>
                <w:lang w:eastAsia="ru-RU"/>
              </w:rPr>
              <w:t>Всего</w:t>
            </w:r>
          </w:p>
        </w:tc>
        <w:tc>
          <w:tcPr>
            <w:tcW w:w="1560" w:type="dxa"/>
            <w:shd w:val="clear" w:color="auto" w:fill="auto"/>
            <w:noWrap/>
            <w:vAlign w:val="center"/>
            <w:hideMark/>
          </w:tcPr>
          <w:p w14:paraId="112EE889"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62,3%</w:t>
            </w:r>
          </w:p>
        </w:tc>
        <w:tc>
          <w:tcPr>
            <w:tcW w:w="1275" w:type="dxa"/>
            <w:shd w:val="clear" w:color="auto" w:fill="auto"/>
            <w:noWrap/>
            <w:vAlign w:val="center"/>
            <w:hideMark/>
          </w:tcPr>
          <w:p w14:paraId="4F9B7FDF"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32,7%</w:t>
            </w:r>
          </w:p>
        </w:tc>
        <w:tc>
          <w:tcPr>
            <w:tcW w:w="1560" w:type="dxa"/>
            <w:shd w:val="clear" w:color="auto" w:fill="auto"/>
            <w:noWrap/>
            <w:vAlign w:val="center"/>
            <w:hideMark/>
          </w:tcPr>
          <w:p w14:paraId="1B857F61"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3,9%</w:t>
            </w:r>
          </w:p>
        </w:tc>
        <w:tc>
          <w:tcPr>
            <w:tcW w:w="1275" w:type="dxa"/>
            <w:shd w:val="clear" w:color="auto" w:fill="auto"/>
            <w:noWrap/>
            <w:vAlign w:val="center"/>
            <w:hideMark/>
          </w:tcPr>
          <w:p w14:paraId="6B747F42"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,4%</w:t>
            </w:r>
          </w:p>
        </w:tc>
        <w:tc>
          <w:tcPr>
            <w:tcW w:w="886" w:type="dxa"/>
            <w:gridSpan w:val="2"/>
            <w:shd w:val="clear" w:color="auto" w:fill="auto"/>
            <w:noWrap/>
            <w:vAlign w:val="center"/>
            <w:hideMark/>
          </w:tcPr>
          <w:p w14:paraId="6F42EAB4" w14:textId="77777777" w:rsidR="00446D5D" w:rsidRPr="00446D5D" w:rsidRDefault="00446D5D" w:rsidP="00DD4094">
            <w:pPr>
              <w:spacing w:after="0" w:line="240" w:lineRule="auto"/>
              <w:jc w:val="right"/>
              <w:rPr>
                <w:rFonts w:ascii="Arial" w:eastAsia="Times New Roman" w:hAnsi="Arial" w:cs="Arial"/>
                <w:b/>
                <w:color w:val="000000"/>
                <w:sz w:val="16"/>
                <w:szCs w:val="18"/>
                <w:lang w:eastAsia="ru-RU"/>
              </w:rPr>
            </w:pPr>
            <w:r w:rsidRPr="00446D5D">
              <w:rPr>
                <w:rFonts w:ascii="Arial" w:eastAsia="Times New Roman" w:hAnsi="Arial" w:cs="Arial"/>
                <w:b/>
                <w:color w:val="000000"/>
                <w:sz w:val="16"/>
                <w:szCs w:val="18"/>
                <w:lang w:eastAsia="ru-RU"/>
              </w:rPr>
              <w:t>,8%</w:t>
            </w:r>
          </w:p>
        </w:tc>
      </w:tr>
    </w:tbl>
    <w:p w14:paraId="3B81338E" w14:textId="77777777" w:rsidR="000D1F73" w:rsidRDefault="000D1F73" w:rsidP="000D1F73">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p>
    <w:p w14:paraId="02B6D7CB" w14:textId="77777777" w:rsidR="000D1F73" w:rsidRDefault="000D1F73" w:rsidP="000D1F73">
      <w:pPr>
        <w:pBdr>
          <w:top w:val="nil"/>
          <w:left w:val="nil"/>
          <w:bottom w:val="nil"/>
          <w:right w:val="nil"/>
          <w:between w:val="nil"/>
        </w:pBdr>
        <w:tabs>
          <w:tab w:val="left" w:pos="1351"/>
        </w:tabs>
        <w:rPr>
          <w:rFonts w:ascii="Arial" w:hAnsi="Arial" w:cs="Arial"/>
          <w:b/>
          <w:color w:val="2E74B5" w:themeColor="accent1" w:themeShade="BF"/>
          <w:sz w:val="22"/>
          <w:szCs w:val="24"/>
          <w:shd w:val="clear" w:color="auto" w:fill="FFFFFF"/>
        </w:rPr>
      </w:pPr>
      <w:r w:rsidRPr="00D74DD8">
        <w:rPr>
          <w:rFonts w:ascii="Arial" w:hAnsi="Arial" w:cs="Arial"/>
          <w:b/>
          <w:color w:val="2E74B5" w:themeColor="accent1" w:themeShade="BF"/>
          <w:sz w:val="22"/>
          <w:szCs w:val="24"/>
          <w:shd w:val="clear" w:color="auto" w:fill="FFFFFF"/>
        </w:rPr>
        <w:t>ОТВЕТЫ НА ЭТОТ БЛОК ВОПРОСОВ В РАЗРЕЗЕ УЯЗВИМЫХ ГРУПП</w:t>
      </w:r>
    </w:p>
    <w:p w14:paraId="01068C44" w14:textId="77777777" w:rsidR="0095201E" w:rsidRDefault="00CB5DCC" w:rsidP="00CB5DCC">
      <w:pPr>
        <w:rPr>
          <w:rFonts w:ascii="Arial" w:hAnsi="Arial" w:cs="Arial"/>
          <w:sz w:val="24"/>
        </w:rPr>
      </w:pPr>
      <w:r>
        <w:rPr>
          <w:rFonts w:ascii="Arial" w:hAnsi="Arial" w:cs="Arial"/>
          <w:sz w:val="24"/>
        </w:rPr>
        <w:t>В</w:t>
      </w:r>
      <w:r w:rsidR="0095201E">
        <w:rPr>
          <w:rFonts w:ascii="Arial" w:hAnsi="Arial" w:cs="Arial"/>
          <w:sz w:val="24"/>
        </w:rPr>
        <w:t xml:space="preserve"> возрастных группах 18-33 и 34-64 есть женщины отметили, что они </w:t>
      </w:r>
      <w:r w:rsidR="0095201E" w:rsidRPr="0095201E">
        <w:rPr>
          <w:rFonts w:ascii="Arial" w:hAnsi="Arial" w:cs="Arial"/>
          <w:sz w:val="24"/>
        </w:rPr>
        <w:t>испытывали ли Вы лично трудности с доступом к следующим услугам по сексуальному и репродуктивному здоровью</w:t>
      </w:r>
      <w:r w:rsidR="0095201E">
        <w:rPr>
          <w:rFonts w:ascii="Arial" w:hAnsi="Arial" w:cs="Arial"/>
          <w:sz w:val="24"/>
        </w:rPr>
        <w:t>.</w:t>
      </w:r>
    </w:p>
    <w:p w14:paraId="70BF2ABE" w14:textId="77777777" w:rsidR="0095201E" w:rsidRDefault="0095201E" w:rsidP="00EA12AE">
      <w:pPr>
        <w:spacing w:line="240" w:lineRule="auto"/>
        <w:jc w:val="left"/>
        <w:rPr>
          <w:rFonts w:asciiTheme="minorHAnsi" w:eastAsiaTheme="minorHAnsi" w:hAnsiTheme="minorHAnsi"/>
          <w:b/>
          <w:sz w:val="24"/>
          <w:szCs w:val="24"/>
          <w:lang w:eastAsia="en-US"/>
        </w:rPr>
      </w:pPr>
    </w:p>
    <w:p w14:paraId="1DDE2001" w14:textId="77777777" w:rsidR="00EA12AE" w:rsidRPr="00671E8F" w:rsidRDefault="00EA12AE" w:rsidP="00EA12AE">
      <w:pPr>
        <w:spacing w:line="240" w:lineRule="auto"/>
        <w:jc w:val="left"/>
        <w:rPr>
          <w:rFonts w:asciiTheme="minorHAnsi" w:eastAsiaTheme="minorHAnsi" w:hAnsiTheme="minorHAnsi"/>
          <w:b/>
          <w:sz w:val="24"/>
          <w:szCs w:val="24"/>
          <w:lang w:eastAsia="en-US"/>
        </w:rPr>
      </w:pPr>
      <w:r w:rsidRPr="00671E8F">
        <w:rPr>
          <w:rFonts w:asciiTheme="minorHAnsi" w:eastAsiaTheme="minorHAnsi" w:hAnsiTheme="minorHAnsi"/>
          <w:b/>
          <w:sz w:val="24"/>
          <w:szCs w:val="24"/>
          <w:lang w:eastAsia="en-US"/>
        </w:rPr>
        <w:t>После распространения COVID</w:t>
      </w:r>
      <w:r>
        <w:rPr>
          <w:rFonts w:asciiTheme="minorHAnsi" w:eastAsiaTheme="minorHAnsi" w:hAnsiTheme="minorHAnsi"/>
          <w:b/>
          <w:sz w:val="24"/>
          <w:szCs w:val="24"/>
          <w:lang w:eastAsia="en-US"/>
        </w:rPr>
        <w:t>-</w:t>
      </w:r>
      <w:r w:rsidRPr="00671E8F">
        <w:rPr>
          <w:rFonts w:asciiTheme="minorHAnsi" w:eastAsiaTheme="minorHAnsi" w:hAnsiTheme="minorHAnsi"/>
          <w:b/>
          <w:sz w:val="24"/>
          <w:szCs w:val="24"/>
          <w:lang w:eastAsia="en-US"/>
        </w:rPr>
        <w:t>19 испытывали ли Вы лично трудности с доступом к следующим услугам по сексуальному и репродуктивному здоровью?</w:t>
      </w:r>
    </w:p>
    <w:tbl>
      <w:tblPr>
        <w:tblStyle w:val="a8"/>
        <w:tblW w:w="0" w:type="auto"/>
        <w:tblLook w:val="04A0" w:firstRow="1" w:lastRow="0" w:firstColumn="1" w:lastColumn="0" w:noHBand="0" w:noVBand="1"/>
      </w:tblPr>
      <w:tblGrid>
        <w:gridCol w:w="3115"/>
        <w:gridCol w:w="3115"/>
        <w:gridCol w:w="3115"/>
      </w:tblGrid>
      <w:tr w:rsidR="00EA12AE" w:rsidRPr="00EA12AE" w14:paraId="20EA5FCE" w14:textId="77777777" w:rsidTr="00352F9C">
        <w:tc>
          <w:tcPr>
            <w:tcW w:w="3115" w:type="dxa"/>
            <w:shd w:val="clear" w:color="auto" w:fill="BDD6EE" w:themeFill="accent1" w:themeFillTint="66"/>
          </w:tcPr>
          <w:p w14:paraId="6E346B25" w14:textId="1E907A3B" w:rsidR="00EA12AE" w:rsidRPr="00EA12AE" w:rsidRDefault="00EA12AE" w:rsidP="00A76B8F">
            <w:pPr>
              <w:rPr>
                <w:rFonts w:ascii="Arial" w:hAnsi="Arial" w:cs="Arial"/>
                <w:sz w:val="18"/>
                <w:szCs w:val="18"/>
              </w:rPr>
            </w:pPr>
            <w:r>
              <w:rPr>
                <w:rFonts w:ascii="Arial" w:hAnsi="Arial" w:cs="Arial"/>
                <w:sz w:val="18"/>
                <w:szCs w:val="18"/>
              </w:rPr>
              <w:t xml:space="preserve">Группы по возрасту </w:t>
            </w:r>
          </w:p>
        </w:tc>
        <w:tc>
          <w:tcPr>
            <w:tcW w:w="3115" w:type="dxa"/>
            <w:shd w:val="clear" w:color="auto" w:fill="BDD6EE" w:themeFill="accent1" w:themeFillTint="66"/>
          </w:tcPr>
          <w:p w14:paraId="6BFF60C0" w14:textId="27ADEFDE" w:rsidR="00EA12AE" w:rsidRPr="00EA12AE" w:rsidRDefault="00EA12AE" w:rsidP="00A76B8F">
            <w:pPr>
              <w:rPr>
                <w:rFonts w:ascii="Arial" w:hAnsi="Arial" w:cs="Arial"/>
                <w:sz w:val="18"/>
                <w:szCs w:val="18"/>
              </w:rPr>
            </w:pPr>
            <w:r>
              <w:rPr>
                <w:rFonts w:ascii="Arial" w:hAnsi="Arial" w:cs="Arial"/>
                <w:sz w:val="18"/>
                <w:szCs w:val="18"/>
              </w:rPr>
              <w:t xml:space="preserve">Количество </w:t>
            </w:r>
          </w:p>
        </w:tc>
        <w:tc>
          <w:tcPr>
            <w:tcW w:w="3115" w:type="dxa"/>
            <w:shd w:val="clear" w:color="auto" w:fill="BDD6EE" w:themeFill="accent1" w:themeFillTint="66"/>
          </w:tcPr>
          <w:p w14:paraId="3F2F9EC2" w14:textId="33DCAB27" w:rsidR="00EA12AE" w:rsidRPr="00EA12AE" w:rsidRDefault="00EA12AE" w:rsidP="00A76B8F">
            <w:pPr>
              <w:rPr>
                <w:rFonts w:ascii="Arial" w:hAnsi="Arial" w:cs="Arial"/>
                <w:sz w:val="18"/>
                <w:szCs w:val="18"/>
              </w:rPr>
            </w:pPr>
            <w:r>
              <w:rPr>
                <w:rFonts w:ascii="Arial" w:hAnsi="Arial" w:cs="Arial"/>
                <w:sz w:val="18"/>
                <w:szCs w:val="18"/>
              </w:rPr>
              <w:t xml:space="preserve">% от общего количества женщин </w:t>
            </w:r>
          </w:p>
        </w:tc>
      </w:tr>
      <w:tr w:rsidR="00EA12AE" w:rsidRPr="00352F9C" w14:paraId="7A77883E" w14:textId="77777777" w:rsidTr="00EA12AE">
        <w:tc>
          <w:tcPr>
            <w:tcW w:w="3115" w:type="dxa"/>
          </w:tcPr>
          <w:p w14:paraId="5A6A27D1" w14:textId="59BE9B2C" w:rsidR="00EA12AE" w:rsidRPr="00EA12AE" w:rsidRDefault="00352F9C" w:rsidP="00A76B8F">
            <w:pPr>
              <w:rPr>
                <w:rFonts w:ascii="Arial" w:hAnsi="Arial" w:cs="Arial"/>
                <w:sz w:val="18"/>
                <w:szCs w:val="18"/>
              </w:rPr>
            </w:pPr>
            <w:r w:rsidRPr="00352F9C">
              <w:rPr>
                <w:rFonts w:ascii="Arial" w:hAnsi="Arial" w:cs="Arial"/>
                <w:sz w:val="18"/>
                <w:szCs w:val="18"/>
              </w:rPr>
              <w:t>младше 18</w:t>
            </w:r>
          </w:p>
        </w:tc>
        <w:tc>
          <w:tcPr>
            <w:tcW w:w="3115" w:type="dxa"/>
          </w:tcPr>
          <w:p w14:paraId="35866FCB" w14:textId="30381F54" w:rsidR="00EA12AE" w:rsidRPr="00EA12AE" w:rsidRDefault="00352F9C" w:rsidP="00A76B8F">
            <w:pPr>
              <w:rPr>
                <w:rFonts w:ascii="Arial" w:hAnsi="Arial" w:cs="Arial"/>
                <w:sz w:val="18"/>
                <w:szCs w:val="18"/>
              </w:rPr>
            </w:pPr>
            <w:r>
              <w:rPr>
                <w:rFonts w:ascii="Arial" w:hAnsi="Arial" w:cs="Arial"/>
                <w:sz w:val="18"/>
                <w:szCs w:val="18"/>
              </w:rPr>
              <w:t>2</w:t>
            </w:r>
          </w:p>
        </w:tc>
        <w:tc>
          <w:tcPr>
            <w:tcW w:w="3115" w:type="dxa"/>
          </w:tcPr>
          <w:p w14:paraId="017B83AF" w14:textId="36DB9977" w:rsidR="00EA12AE" w:rsidRPr="00EA12AE" w:rsidRDefault="00352F9C" w:rsidP="00A76B8F">
            <w:pPr>
              <w:rPr>
                <w:rFonts w:ascii="Arial" w:hAnsi="Arial" w:cs="Arial"/>
                <w:sz w:val="18"/>
                <w:szCs w:val="18"/>
              </w:rPr>
            </w:pPr>
            <w:r>
              <w:rPr>
                <w:rFonts w:ascii="Arial" w:hAnsi="Arial" w:cs="Arial"/>
                <w:sz w:val="18"/>
                <w:szCs w:val="18"/>
              </w:rPr>
              <w:t>0,2</w:t>
            </w:r>
          </w:p>
        </w:tc>
      </w:tr>
      <w:tr w:rsidR="00EA12AE" w:rsidRPr="00352F9C" w14:paraId="3BB32823" w14:textId="77777777" w:rsidTr="00EA12AE">
        <w:tc>
          <w:tcPr>
            <w:tcW w:w="3115" w:type="dxa"/>
          </w:tcPr>
          <w:p w14:paraId="56B2B127" w14:textId="5667EE3C" w:rsidR="00EA12AE" w:rsidRPr="00EA12AE" w:rsidRDefault="00352F9C" w:rsidP="00A76B8F">
            <w:pPr>
              <w:rPr>
                <w:rFonts w:ascii="Arial" w:hAnsi="Arial" w:cs="Arial"/>
                <w:sz w:val="18"/>
                <w:szCs w:val="18"/>
              </w:rPr>
            </w:pPr>
            <w:r w:rsidRPr="00352F9C">
              <w:rPr>
                <w:rFonts w:ascii="Arial" w:hAnsi="Arial" w:cs="Arial"/>
                <w:sz w:val="18"/>
                <w:szCs w:val="18"/>
              </w:rPr>
              <w:t>18-33</w:t>
            </w:r>
          </w:p>
        </w:tc>
        <w:tc>
          <w:tcPr>
            <w:tcW w:w="3115" w:type="dxa"/>
          </w:tcPr>
          <w:p w14:paraId="20430980" w14:textId="7416A38B" w:rsidR="00EA12AE" w:rsidRPr="00EA12AE" w:rsidRDefault="00352F9C" w:rsidP="00A76B8F">
            <w:pPr>
              <w:rPr>
                <w:rFonts w:ascii="Arial" w:hAnsi="Arial" w:cs="Arial"/>
                <w:sz w:val="18"/>
                <w:szCs w:val="18"/>
              </w:rPr>
            </w:pPr>
            <w:r>
              <w:rPr>
                <w:rFonts w:ascii="Arial" w:hAnsi="Arial" w:cs="Arial"/>
                <w:sz w:val="18"/>
                <w:szCs w:val="18"/>
              </w:rPr>
              <w:t>126</w:t>
            </w:r>
          </w:p>
        </w:tc>
        <w:tc>
          <w:tcPr>
            <w:tcW w:w="3115" w:type="dxa"/>
          </w:tcPr>
          <w:p w14:paraId="46D02F4B" w14:textId="219B402D" w:rsidR="00EA12AE" w:rsidRPr="00EA12AE" w:rsidRDefault="00352F9C" w:rsidP="00A76B8F">
            <w:pPr>
              <w:rPr>
                <w:rFonts w:ascii="Arial" w:hAnsi="Arial" w:cs="Arial"/>
                <w:sz w:val="18"/>
                <w:szCs w:val="18"/>
              </w:rPr>
            </w:pPr>
            <w:r>
              <w:rPr>
                <w:rFonts w:ascii="Arial" w:hAnsi="Arial" w:cs="Arial"/>
                <w:sz w:val="18"/>
                <w:szCs w:val="18"/>
              </w:rPr>
              <w:t>14,8</w:t>
            </w:r>
          </w:p>
        </w:tc>
      </w:tr>
      <w:tr w:rsidR="00EA12AE" w:rsidRPr="00352F9C" w14:paraId="24F2A511" w14:textId="77777777" w:rsidTr="00EA12AE">
        <w:tc>
          <w:tcPr>
            <w:tcW w:w="3115" w:type="dxa"/>
          </w:tcPr>
          <w:p w14:paraId="6317A306" w14:textId="56ACD370" w:rsidR="00EA12AE" w:rsidRPr="00EA12AE" w:rsidRDefault="00352F9C" w:rsidP="00A76B8F">
            <w:pPr>
              <w:rPr>
                <w:rFonts w:ascii="Arial" w:hAnsi="Arial" w:cs="Arial"/>
                <w:sz w:val="18"/>
                <w:szCs w:val="18"/>
              </w:rPr>
            </w:pPr>
            <w:r w:rsidRPr="00352F9C">
              <w:rPr>
                <w:rFonts w:ascii="Arial" w:hAnsi="Arial" w:cs="Arial"/>
                <w:sz w:val="18"/>
                <w:szCs w:val="18"/>
              </w:rPr>
              <w:t>34-64</w:t>
            </w:r>
          </w:p>
        </w:tc>
        <w:tc>
          <w:tcPr>
            <w:tcW w:w="3115" w:type="dxa"/>
          </w:tcPr>
          <w:p w14:paraId="1CD614FE" w14:textId="238CF705" w:rsidR="00EA12AE" w:rsidRPr="00EA12AE" w:rsidRDefault="00352F9C" w:rsidP="00A76B8F">
            <w:pPr>
              <w:rPr>
                <w:rFonts w:ascii="Arial" w:hAnsi="Arial" w:cs="Arial"/>
                <w:sz w:val="18"/>
                <w:szCs w:val="18"/>
              </w:rPr>
            </w:pPr>
            <w:r>
              <w:rPr>
                <w:rFonts w:ascii="Arial" w:hAnsi="Arial" w:cs="Arial"/>
                <w:sz w:val="18"/>
                <w:szCs w:val="18"/>
              </w:rPr>
              <w:t>372</w:t>
            </w:r>
          </w:p>
        </w:tc>
        <w:tc>
          <w:tcPr>
            <w:tcW w:w="3115" w:type="dxa"/>
          </w:tcPr>
          <w:p w14:paraId="5BF018C2" w14:textId="5BF9BEEF" w:rsidR="00EA12AE" w:rsidRPr="00EA12AE" w:rsidRDefault="00352F9C" w:rsidP="00A76B8F">
            <w:pPr>
              <w:rPr>
                <w:rFonts w:ascii="Arial" w:hAnsi="Arial" w:cs="Arial"/>
                <w:sz w:val="18"/>
                <w:szCs w:val="18"/>
              </w:rPr>
            </w:pPr>
            <w:r>
              <w:rPr>
                <w:rFonts w:ascii="Arial" w:hAnsi="Arial" w:cs="Arial"/>
                <w:sz w:val="18"/>
                <w:szCs w:val="18"/>
              </w:rPr>
              <w:t>43,9</w:t>
            </w:r>
          </w:p>
        </w:tc>
      </w:tr>
      <w:tr w:rsidR="00352F9C" w:rsidRPr="00352F9C" w14:paraId="23413088" w14:textId="77777777" w:rsidTr="00EA12AE">
        <w:tc>
          <w:tcPr>
            <w:tcW w:w="3115" w:type="dxa"/>
          </w:tcPr>
          <w:p w14:paraId="76109B33" w14:textId="3D68EF76" w:rsidR="00352F9C" w:rsidRPr="00352F9C" w:rsidRDefault="00352F9C" w:rsidP="00A76B8F">
            <w:pPr>
              <w:rPr>
                <w:rFonts w:ascii="Arial" w:hAnsi="Arial" w:cs="Arial"/>
                <w:sz w:val="18"/>
                <w:szCs w:val="18"/>
              </w:rPr>
            </w:pPr>
            <w:r w:rsidRPr="00352F9C">
              <w:rPr>
                <w:rFonts w:ascii="Arial" w:hAnsi="Arial" w:cs="Arial"/>
                <w:sz w:val="18"/>
                <w:szCs w:val="18"/>
              </w:rPr>
              <w:t>65+</w:t>
            </w:r>
          </w:p>
        </w:tc>
        <w:tc>
          <w:tcPr>
            <w:tcW w:w="3115" w:type="dxa"/>
          </w:tcPr>
          <w:p w14:paraId="761EE005" w14:textId="71ED4777" w:rsidR="00352F9C" w:rsidRPr="00EA12AE" w:rsidRDefault="00352F9C" w:rsidP="00A76B8F">
            <w:pPr>
              <w:rPr>
                <w:rFonts w:ascii="Arial" w:hAnsi="Arial" w:cs="Arial"/>
                <w:sz w:val="18"/>
                <w:szCs w:val="18"/>
              </w:rPr>
            </w:pPr>
            <w:r>
              <w:rPr>
                <w:rFonts w:ascii="Arial" w:hAnsi="Arial" w:cs="Arial"/>
                <w:sz w:val="18"/>
                <w:szCs w:val="18"/>
              </w:rPr>
              <w:t>60</w:t>
            </w:r>
          </w:p>
        </w:tc>
        <w:tc>
          <w:tcPr>
            <w:tcW w:w="3115" w:type="dxa"/>
          </w:tcPr>
          <w:p w14:paraId="1985209F" w14:textId="171EC6B2" w:rsidR="00352F9C" w:rsidRPr="00EA12AE" w:rsidRDefault="00352F9C" w:rsidP="00A76B8F">
            <w:pPr>
              <w:rPr>
                <w:rFonts w:ascii="Arial" w:hAnsi="Arial" w:cs="Arial"/>
                <w:sz w:val="18"/>
                <w:szCs w:val="18"/>
              </w:rPr>
            </w:pPr>
            <w:r>
              <w:rPr>
                <w:rFonts w:ascii="Arial" w:hAnsi="Arial" w:cs="Arial"/>
                <w:sz w:val="18"/>
                <w:szCs w:val="18"/>
              </w:rPr>
              <w:t>7,1</w:t>
            </w:r>
          </w:p>
        </w:tc>
      </w:tr>
    </w:tbl>
    <w:p w14:paraId="1802C8D3" w14:textId="77777777" w:rsidR="00016EFD" w:rsidRDefault="00016EFD" w:rsidP="00352F9C">
      <w:pPr>
        <w:spacing w:after="0" w:line="240" w:lineRule="auto"/>
        <w:rPr>
          <w:rFonts w:ascii="Arial" w:eastAsia="Calibri" w:hAnsi="Arial" w:cs="Arial"/>
          <w:sz w:val="18"/>
          <w:szCs w:val="18"/>
          <w:lang w:eastAsia="ru-RU"/>
        </w:rPr>
      </w:pPr>
    </w:p>
    <w:p w14:paraId="41687884" w14:textId="35259022" w:rsidR="00352F9C" w:rsidRDefault="0095201E" w:rsidP="00352F9C">
      <w:pPr>
        <w:spacing w:after="0" w:line="240" w:lineRule="auto"/>
        <w:rPr>
          <w:rFonts w:ascii="Arial" w:eastAsia="Calibri" w:hAnsi="Arial" w:cs="Arial"/>
          <w:sz w:val="18"/>
          <w:szCs w:val="18"/>
          <w:lang w:eastAsia="ru-RU"/>
        </w:rPr>
      </w:pPr>
      <w:r>
        <w:rPr>
          <w:noProof/>
          <w:lang w:eastAsia="ru-RU"/>
        </w:rPr>
        <w:lastRenderedPageBreak/>
        <w:drawing>
          <wp:inline distT="0" distB="0" distL="0" distR="0" wp14:anchorId="7D172EB5" wp14:editId="7D67C518">
            <wp:extent cx="5402580" cy="2952115"/>
            <wp:effectExtent l="0" t="0" r="7620" b="635"/>
            <wp:docPr id="33" name="Диаграмма 33">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3CE461-A6E0-4490-A623-273FCBAA2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FE42749" w14:textId="77777777" w:rsidR="00352F9C" w:rsidRDefault="00352F9C" w:rsidP="00352F9C">
      <w:pPr>
        <w:spacing w:after="0" w:line="240" w:lineRule="auto"/>
        <w:rPr>
          <w:rFonts w:ascii="Arial" w:eastAsia="Calibri" w:hAnsi="Arial" w:cs="Arial"/>
          <w:sz w:val="18"/>
          <w:szCs w:val="18"/>
          <w:lang w:eastAsia="ru-RU"/>
        </w:rPr>
      </w:pPr>
    </w:p>
    <w:p w14:paraId="3D5303E0" w14:textId="77777777" w:rsidR="00A76B8F" w:rsidRPr="00016EFD" w:rsidRDefault="00A76B8F" w:rsidP="00016EFD">
      <w:pPr>
        <w:shd w:val="clear" w:color="auto" w:fill="FFFFFF" w:themeFill="background1"/>
        <w:rPr>
          <w:rFonts w:ascii="Arial" w:hAnsi="Arial" w:cs="Arial"/>
          <w:sz w:val="24"/>
        </w:rPr>
      </w:pPr>
    </w:p>
    <w:p w14:paraId="43A3C8D6" w14:textId="6CB8038E" w:rsidR="00D4405A" w:rsidRDefault="00D4405A" w:rsidP="00BA6A68">
      <w:pPr>
        <w:pBdr>
          <w:top w:val="nil"/>
          <w:left w:val="nil"/>
          <w:bottom w:val="nil"/>
          <w:right w:val="nil"/>
          <w:between w:val="nil"/>
        </w:pBdr>
        <w:rPr>
          <w:rFonts w:ascii="Arial" w:hAnsi="Arial" w:cs="Arial"/>
          <w:sz w:val="24"/>
          <w:szCs w:val="24"/>
          <w:shd w:val="clear" w:color="auto" w:fill="FFFFFF"/>
        </w:rPr>
      </w:pPr>
    </w:p>
    <w:p w14:paraId="375CA199"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77B040BF"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3FB0DB3E"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7ED7BD1A"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357E77A5"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4FC0CFAE"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32EC1EC7"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27658698"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7CE947F0"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1C79B069"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0371671E"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439360C8"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07F4A5FC" w14:textId="77777777" w:rsidR="002B0035" w:rsidRDefault="002B0035" w:rsidP="00BA6A68">
      <w:pPr>
        <w:pBdr>
          <w:top w:val="nil"/>
          <w:left w:val="nil"/>
          <w:bottom w:val="nil"/>
          <w:right w:val="nil"/>
          <w:between w:val="nil"/>
        </w:pBdr>
        <w:rPr>
          <w:rFonts w:ascii="Arial" w:hAnsi="Arial" w:cs="Arial"/>
          <w:sz w:val="24"/>
          <w:szCs w:val="24"/>
          <w:shd w:val="clear" w:color="auto" w:fill="FFFFFF"/>
        </w:rPr>
      </w:pPr>
    </w:p>
    <w:p w14:paraId="29E3F05A"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2888639F"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136283B6"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45639264"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17F3E5CA"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16855370" w14:textId="77777777" w:rsidR="00A46F84" w:rsidRDefault="00A46F84" w:rsidP="00BA6A68">
      <w:pPr>
        <w:pBdr>
          <w:top w:val="nil"/>
          <w:left w:val="nil"/>
          <w:bottom w:val="nil"/>
          <w:right w:val="nil"/>
          <w:between w:val="nil"/>
        </w:pBdr>
        <w:rPr>
          <w:rFonts w:ascii="Arial" w:hAnsi="Arial" w:cs="Arial"/>
          <w:sz w:val="24"/>
          <w:szCs w:val="24"/>
          <w:shd w:val="clear" w:color="auto" w:fill="FFFFFF"/>
        </w:rPr>
      </w:pPr>
    </w:p>
    <w:p w14:paraId="182F4095" w14:textId="441E01D8" w:rsidR="00885635" w:rsidRPr="00E273BC" w:rsidRDefault="00997A30" w:rsidP="00997A30">
      <w:pPr>
        <w:pStyle w:val="1"/>
        <w:spacing w:before="120" w:after="120"/>
        <w:rPr>
          <w:rFonts w:eastAsia="Times New Roman" w:cs="Times New Roman"/>
          <w:caps w:val="0"/>
          <w:color w:val="000080"/>
          <w:sz w:val="22"/>
          <w:lang w:val="ru-RU" w:bidi="ar-SA"/>
        </w:rPr>
      </w:pPr>
      <w:bookmarkStart w:id="37" w:name="_Toc15388329"/>
      <w:bookmarkStart w:id="38" w:name="_Toc40457813"/>
      <w:r>
        <w:rPr>
          <w:rFonts w:eastAsia="Times New Roman" w:cs="Times New Roman"/>
          <w:caps w:val="0"/>
          <w:color w:val="000080"/>
          <w:sz w:val="22"/>
          <w:lang w:val="ru-RU" w:bidi="ar-SA"/>
        </w:rPr>
        <w:lastRenderedPageBreak/>
        <w:t>ВЫВОДЫ</w:t>
      </w:r>
      <w:bookmarkEnd w:id="38"/>
      <w:r w:rsidR="00E47F42" w:rsidRPr="00E273BC">
        <w:rPr>
          <w:rFonts w:eastAsia="Times New Roman" w:cs="Times New Roman"/>
          <w:caps w:val="0"/>
          <w:color w:val="000080"/>
          <w:sz w:val="22"/>
          <w:lang w:val="ru-RU" w:bidi="ar-SA"/>
        </w:rPr>
        <w:t xml:space="preserve"> </w:t>
      </w:r>
      <w:bookmarkEnd w:id="37"/>
      <w:r w:rsidR="00CB59CA" w:rsidRPr="00E273BC">
        <w:rPr>
          <w:rFonts w:eastAsia="Times New Roman" w:cs="Times New Roman"/>
          <w:caps w:val="0"/>
          <w:color w:val="000080"/>
          <w:sz w:val="22"/>
          <w:lang w:val="ru-RU" w:bidi="ar-SA"/>
        </w:rPr>
        <w:t xml:space="preserve"> </w:t>
      </w:r>
    </w:p>
    <w:p w14:paraId="767792CD" w14:textId="4CE925D3" w:rsidR="0093772B" w:rsidRPr="00BD1800" w:rsidRDefault="00476BE2" w:rsidP="00885639">
      <w:pPr>
        <w:pStyle w:val="af4"/>
        <w:tabs>
          <w:tab w:val="left" w:pos="-142"/>
        </w:tabs>
        <w:adjustRightInd w:val="0"/>
        <w:ind w:left="0" w:firstLine="425"/>
        <w:rPr>
          <w:rFonts w:ascii="Times New Roman" w:eastAsiaTheme="minorHAnsi" w:hAnsi="Times New Roman" w:cs="Times New Roman"/>
          <w:sz w:val="2"/>
          <w:lang w:eastAsia="en-US" w:bidi="ar-SA"/>
        </w:rPr>
      </w:pPr>
      <w:r w:rsidRPr="00BD1800">
        <w:rPr>
          <w:rFonts w:ascii="Times New Roman" w:eastAsiaTheme="minorHAnsi" w:hAnsi="Times New Roman" w:cs="Times New Roman"/>
          <w:lang w:eastAsia="en-US" w:bidi="ar-SA"/>
        </w:rPr>
        <w:tab/>
      </w:r>
    </w:p>
    <w:p w14:paraId="406C72E3" w14:textId="65120245" w:rsidR="008458F9" w:rsidRPr="008458F9" w:rsidRDefault="00403E32" w:rsidP="008458F9">
      <w:pPr>
        <w:rPr>
          <w:rFonts w:ascii="Arial" w:eastAsiaTheme="minorHAnsi" w:hAnsi="Arial" w:cs="Arial"/>
          <w:sz w:val="24"/>
          <w:szCs w:val="24"/>
          <w:lang w:eastAsia="en-US"/>
        </w:rPr>
      </w:pPr>
      <w:r>
        <w:rPr>
          <w:rFonts w:ascii="Arial" w:eastAsiaTheme="minorHAnsi" w:hAnsi="Arial" w:cs="Arial"/>
          <w:sz w:val="24"/>
          <w:szCs w:val="24"/>
          <w:lang w:eastAsia="en-US"/>
        </w:rPr>
        <w:t>По итогам исследования, п</w:t>
      </w:r>
      <w:r w:rsidR="008458F9" w:rsidRPr="008458F9">
        <w:rPr>
          <w:rFonts w:ascii="Arial" w:eastAsiaTheme="minorHAnsi" w:hAnsi="Arial" w:cs="Arial"/>
          <w:sz w:val="24"/>
          <w:szCs w:val="24"/>
          <w:lang w:eastAsia="en-US"/>
        </w:rPr>
        <w:t xml:space="preserve">андемия COVID-19 оказала негативное влияние на положение женщин и мужчин в Кыргызской Республике, особым образом усилив нагрузку на женщин. Изоляция, экономический кризис, жесткие ограничения на поездки, перегруженность систем здравоохранения, социальной защиты, организация дистанционного обучения </w:t>
      </w:r>
      <w:r w:rsidR="002B0035">
        <w:rPr>
          <w:rFonts w:ascii="Arial" w:eastAsiaTheme="minorHAnsi" w:hAnsi="Arial" w:cs="Arial"/>
          <w:sz w:val="24"/>
          <w:szCs w:val="24"/>
          <w:lang w:eastAsia="en-US"/>
        </w:rPr>
        <w:t xml:space="preserve">для всех детей и студентов </w:t>
      </w:r>
      <w:r w:rsidR="008458F9" w:rsidRPr="008458F9">
        <w:rPr>
          <w:rFonts w:ascii="Arial" w:eastAsiaTheme="minorHAnsi" w:hAnsi="Arial" w:cs="Arial"/>
          <w:sz w:val="24"/>
          <w:szCs w:val="24"/>
          <w:lang w:eastAsia="en-US"/>
        </w:rPr>
        <w:t xml:space="preserve">практически на всех ступенях образования усилили нагрузку на все слои населения. Результаты исследования свидетельствуют, что особая нагрузка легла на плечи женщин, прежде всего – из уязвимых групп. </w:t>
      </w:r>
    </w:p>
    <w:p w14:paraId="1B8050B3" w14:textId="6510934E" w:rsidR="008458F9" w:rsidRPr="008458F9" w:rsidRDefault="008458F9" w:rsidP="008458F9">
      <w:pPr>
        <w:pBdr>
          <w:top w:val="nil"/>
          <w:left w:val="nil"/>
          <w:bottom w:val="nil"/>
          <w:right w:val="nil"/>
          <w:between w:val="nil"/>
        </w:pBdr>
        <w:tabs>
          <w:tab w:val="left" w:pos="1351"/>
        </w:tabs>
        <w:rPr>
          <w:rFonts w:ascii="Arial" w:hAnsi="Arial" w:cs="Arial"/>
          <w:sz w:val="24"/>
          <w:szCs w:val="24"/>
          <w:shd w:val="clear" w:color="auto" w:fill="FFFFFF"/>
        </w:rPr>
      </w:pPr>
      <w:r w:rsidRPr="008458F9">
        <w:rPr>
          <w:rFonts w:ascii="Arial" w:eastAsiaTheme="minorHAnsi" w:hAnsi="Arial" w:cs="Arial"/>
          <w:sz w:val="24"/>
          <w:szCs w:val="24"/>
          <w:lang w:eastAsia="en-US"/>
        </w:rPr>
        <w:t xml:space="preserve">Как показали результаты телефонного опроса и ответы респондентов на он-лайн анкету, есть различия в информированности разных групп населения об угрозах, возникших в связи с COVID-19. </w:t>
      </w:r>
      <w:r w:rsidRPr="008458F9">
        <w:rPr>
          <w:rFonts w:ascii="Arial" w:hAnsi="Arial" w:cs="Arial"/>
          <w:sz w:val="24"/>
          <w:szCs w:val="24"/>
          <w:shd w:val="clear" w:color="auto" w:fill="FFFFFF"/>
        </w:rPr>
        <w:t>Женщины получают информацию из традиционных СМИ несколько чаще чем мужчины, однако основным источником для них также стал Интернет. Женщины больше получают информацию в учреждениях здравоохранения, у семейных врачей, в то время как мужчины практически не обращаются к врачам без особой необходимости. 74% респондентов выразили удовлетворение уровнем информирования и отметили, что они сумели подготовиться к карантину. При этом среди женщин больш</w:t>
      </w:r>
      <w:r w:rsidR="00D341E5">
        <w:rPr>
          <w:rFonts w:ascii="Arial" w:hAnsi="Arial" w:cs="Arial"/>
          <w:sz w:val="24"/>
          <w:szCs w:val="24"/>
          <w:shd w:val="clear" w:color="auto" w:fill="FFFFFF"/>
        </w:rPr>
        <w:t>е</w:t>
      </w:r>
      <w:r w:rsidRPr="008458F9">
        <w:rPr>
          <w:rFonts w:ascii="Arial" w:hAnsi="Arial" w:cs="Arial"/>
          <w:sz w:val="24"/>
          <w:szCs w:val="24"/>
          <w:shd w:val="clear" w:color="auto" w:fill="FFFFFF"/>
        </w:rPr>
        <w:t xml:space="preserve"> указавших, что из-за позднего получения информации они не успели подготовиться к карантину. </w:t>
      </w:r>
    </w:p>
    <w:p w14:paraId="59EF3BDE" w14:textId="40A11F91" w:rsidR="008458F9" w:rsidRPr="008458F9" w:rsidRDefault="008458F9" w:rsidP="008458F9">
      <w:pPr>
        <w:pBdr>
          <w:top w:val="nil"/>
          <w:left w:val="nil"/>
          <w:bottom w:val="nil"/>
          <w:right w:val="nil"/>
          <w:between w:val="nil"/>
        </w:pBdr>
        <w:tabs>
          <w:tab w:val="left" w:pos="1351"/>
        </w:tabs>
        <w:rPr>
          <w:rFonts w:ascii="Arial" w:hAnsi="Arial" w:cs="Arial"/>
          <w:sz w:val="24"/>
          <w:szCs w:val="24"/>
          <w:shd w:val="clear" w:color="auto" w:fill="FFFFFF"/>
        </w:rPr>
      </w:pPr>
      <w:r w:rsidRPr="008458F9">
        <w:rPr>
          <w:rFonts w:ascii="Arial" w:hAnsi="Arial" w:cs="Arial"/>
          <w:sz w:val="24"/>
          <w:szCs w:val="24"/>
          <w:shd w:val="clear" w:color="auto" w:fill="FFFFFF"/>
        </w:rPr>
        <w:t xml:space="preserve">10% респондентов (как мужчин, так и женщин) </w:t>
      </w:r>
      <w:r w:rsidR="00D341E5">
        <w:rPr>
          <w:rFonts w:ascii="Arial" w:hAnsi="Arial" w:cs="Arial"/>
          <w:sz w:val="24"/>
          <w:szCs w:val="24"/>
          <w:shd w:val="clear" w:color="auto" w:fill="FFFFFF"/>
        </w:rPr>
        <w:t xml:space="preserve">в результате ограничительных мер </w:t>
      </w:r>
      <w:r w:rsidRPr="008458F9">
        <w:rPr>
          <w:rFonts w:ascii="Arial" w:hAnsi="Arial" w:cs="Arial"/>
          <w:sz w:val="24"/>
          <w:szCs w:val="24"/>
          <w:shd w:val="clear" w:color="auto" w:fill="FFFFFF"/>
        </w:rPr>
        <w:t xml:space="preserve">потеряли работу, </w:t>
      </w:r>
      <w:r w:rsidR="00D341E5">
        <w:rPr>
          <w:rFonts w:ascii="Arial" w:hAnsi="Arial" w:cs="Arial"/>
          <w:sz w:val="24"/>
          <w:szCs w:val="24"/>
          <w:shd w:val="clear" w:color="auto" w:fill="FFFFFF"/>
        </w:rPr>
        <w:t xml:space="preserve">они </w:t>
      </w:r>
      <w:r w:rsidRPr="008458F9">
        <w:rPr>
          <w:rFonts w:ascii="Arial" w:hAnsi="Arial" w:cs="Arial"/>
          <w:sz w:val="24"/>
          <w:szCs w:val="24"/>
          <w:shd w:val="clear" w:color="auto" w:fill="FFFFFF"/>
        </w:rPr>
        <w:t xml:space="preserve">оказались в самом тяжелом экономическом положении. </w:t>
      </w:r>
    </w:p>
    <w:p w14:paraId="49D8ABD5" w14:textId="6D1248DB" w:rsidR="008458F9" w:rsidRPr="008458F9" w:rsidRDefault="008458F9" w:rsidP="008458F9">
      <w:pPr>
        <w:rPr>
          <w:rFonts w:ascii="Arial" w:hAnsi="Arial" w:cs="Arial"/>
          <w:sz w:val="24"/>
          <w:szCs w:val="24"/>
        </w:rPr>
      </w:pPr>
      <w:r w:rsidRPr="008458F9">
        <w:rPr>
          <w:rFonts w:ascii="Arial" w:hAnsi="Arial" w:cs="Arial"/>
          <w:sz w:val="24"/>
          <w:szCs w:val="24"/>
        </w:rPr>
        <w:t>Обращает на себя внимание тот факт, что 75% женщин, работающих по найму, перешли на удалённый график работы. Для сравнения, у мужчин этот показатель - 63%. 34% мужчин и 19% женщин продолжили ходить на работу. Женщин в 2 раза больше среди тех, кто работают дома, так же, как и до эпидемии. То есть женщины в Кыргызстане в некоторой степени приспособились к новым условиям и часть из них смогла работать «на удаленке».</w:t>
      </w:r>
    </w:p>
    <w:p w14:paraId="1844F1B5" w14:textId="3BCB7659" w:rsidR="008458F9" w:rsidRPr="008458F9" w:rsidRDefault="008458F9" w:rsidP="008458F9">
      <w:pPr>
        <w:pBdr>
          <w:top w:val="nil"/>
          <w:left w:val="nil"/>
          <w:bottom w:val="nil"/>
          <w:right w:val="nil"/>
          <w:between w:val="nil"/>
        </w:pBdr>
        <w:tabs>
          <w:tab w:val="left" w:pos="1351"/>
        </w:tabs>
        <w:rPr>
          <w:rFonts w:ascii="Arial" w:hAnsi="Arial" w:cs="Arial"/>
          <w:sz w:val="24"/>
          <w:szCs w:val="24"/>
        </w:rPr>
      </w:pPr>
      <w:r w:rsidRPr="008458F9">
        <w:rPr>
          <w:rFonts w:ascii="Arial" w:hAnsi="Arial" w:cs="Arial"/>
          <w:sz w:val="24"/>
          <w:szCs w:val="24"/>
          <w:shd w:val="clear" w:color="auto" w:fill="FFFFFF"/>
        </w:rPr>
        <w:t>73% респондентов-мужчин и 55% женщин – предпринимателей и самозанятых отметили, что их бизнес является незарегистрированным. Эта категория граждан бол</w:t>
      </w:r>
      <w:r w:rsidR="00403E32">
        <w:rPr>
          <w:rFonts w:ascii="Arial" w:hAnsi="Arial" w:cs="Arial"/>
          <w:sz w:val="24"/>
          <w:szCs w:val="24"/>
          <w:shd w:val="clear" w:color="auto" w:fill="FFFFFF"/>
        </w:rPr>
        <w:t xml:space="preserve">ьше </w:t>
      </w:r>
      <w:r w:rsidRPr="008458F9">
        <w:rPr>
          <w:rFonts w:ascii="Arial" w:hAnsi="Arial" w:cs="Arial"/>
          <w:sz w:val="24"/>
          <w:szCs w:val="24"/>
          <w:shd w:val="clear" w:color="auto" w:fill="FFFFFF"/>
        </w:rPr>
        <w:t xml:space="preserve">пострадала от последствий введенных мер по борьбе с эпидемией. </w:t>
      </w:r>
      <w:r w:rsidRPr="008458F9">
        <w:rPr>
          <w:rFonts w:ascii="Arial" w:hAnsi="Arial" w:cs="Arial"/>
          <w:sz w:val="24"/>
          <w:szCs w:val="24"/>
        </w:rPr>
        <w:t>Распространение COVID-19 оказало сильное влияние на бизнес респондентов практически в половине случаев (47%), у 13% бизнес остановился полностью. Мужчины чаще отмечали влияние COVID-19 на бизнес, чем женщины.</w:t>
      </w:r>
    </w:p>
    <w:p w14:paraId="27F972BD" w14:textId="5423A0D5" w:rsidR="008458F9" w:rsidRPr="008458F9" w:rsidRDefault="008458F9" w:rsidP="008458F9">
      <w:pPr>
        <w:pBdr>
          <w:top w:val="nil"/>
          <w:left w:val="nil"/>
          <w:bottom w:val="nil"/>
          <w:right w:val="nil"/>
          <w:between w:val="nil"/>
        </w:pBdr>
        <w:tabs>
          <w:tab w:val="left" w:pos="1351"/>
        </w:tabs>
        <w:rPr>
          <w:rFonts w:ascii="Arial" w:hAnsi="Arial" w:cs="Arial"/>
          <w:sz w:val="24"/>
          <w:szCs w:val="24"/>
          <w:shd w:val="clear" w:color="auto" w:fill="FFFFFF"/>
        </w:rPr>
      </w:pPr>
      <w:r w:rsidRPr="008458F9">
        <w:rPr>
          <w:rFonts w:ascii="Arial" w:hAnsi="Arial" w:cs="Arial"/>
          <w:sz w:val="24"/>
          <w:szCs w:val="24"/>
          <w:shd w:val="clear" w:color="auto" w:fill="FFFFFF"/>
        </w:rPr>
        <w:t>В настоящее время 62% мужчин и 70% женщин имеют медицинскую страховку. При этом всего 6% мужчин и 8% женщин получают пособия по безработице и/или какую-либо финансовую поддержку от правительства и/или местных муниципалитетов.</w:t>
      </w:r>
      <w:r w:rsidR="004A6A3A">
        <w:rPr>
          <w:rFonts w:ascii="Arial" w:hAnsi="Arial" w:cs="Arial"/>
          <w:sz w:val="24"/>
          <w:szCs w:val="24"/>
          <w:shd w:val="clear" w:color="auto" w:fill="FFFFFF"/>
        </w:rPr>
        <w:t xml:space="preserve"> Из числа уязвимых групп такую поддержку получают лишь незначительно большее число людей – 9,7%. </w:t>
      </w:r>
    </w:p>
    <w:p w14:paraId="27B3892A" w14:textId="75DDF420" w:rsidR="008458F9" w:rsidRPr="008458F9" w:rsidRDefault="008458F9" w:rsidP="008458F9">
      <w:pPr>
        <w:pBdr>
          <w:top w:val="nil"/>
          <w:left w:val="nil"/>
          <w:bottom w:val="nil"/>
          <w:right w:val="nil"/>
          <w:between w:val="nil"/>
        </w:pBdr>
        <w:tabs>
          <w:tab w:val="left" w:pos="1351"/>
        </w:tabs>
        <w:rPr>
          <w:rFonts w:ascii="Arial" w:hAnsi="Arial" w:cs="Arial"/>
          <w:sz w:val="24"/>
          <w:szCs w:val="24"/>
          <w:shd w:val="clear" w:color="auto" w:fill="FFFFFF"/>
        </w:rPr>
      </w:pPr>
      <w:r w:rsidRPr="008458F9">
        <w:rPr>
          <w:rFonts w:ascii="Arial" w:hAnsi="Arial" w:cs="Arial"/>
          <w:sz w:val="24"/>
          <w:szCs w:val="24"/>
          <w:shd w:val="clear" w:color="auto" w:fill="FFFFFF"/>
        </w:rPr>
        <w:t>Подавляющее большинство респондентов (79%) не получили никакой поддержки в натуральной форме от правительства и/или местных муниципалитетов после распространения COVID-19, 20% получают еду и всего 2% - средства профилактики.</w:t>
      </w:r>
      <w:r w:rsidR="004A6A3A">
        <w:rPr>
          <w:rFonts w:ascii="Arial" w:hAnsi="Arial" w:cs="Arial"/>
          <w:sz w:val="24"/>
          <w:szCs w:val="24"/>
          <w:shd w:val="clear" w:color="auto" w:fill="FFFFFF"/>
        </w:rPr>
        <w:t xml:space="preserve"> </w:t>
      </w:r>
    </w:p>
    <w:p w14:paraId="2DA1D531" w14:textId="77777777" w:rsidR="008458F9" w:rsidRDefault="008458F9" w:rsidP="008458F9">
      <w:pPr>
        <w:rPr>
          <w:rFonts w:ascii="Arial" w:hAnsi="Arial" w:cs="Arial"/>
          <w:sz w:val="24"/>
          <w:szCs w:val="24"/>
        </w:rPr>
      </w:pPr>
      <w:r w:rsidRPr="008458F9">
        <w:rPr>
          <w:rFonts w:ascii="Arial" w:hAnsi="Arial" w:cs="Arial"/>
          <w:sz w:val="24"/>
          <w:szCs w:val="24"/>
        </w:rPr>
        <w:lastRenderedPageBreak/>
        <w:t>Только 5% респондентов получают еду и 2% средства для профилактики от НПО и других организаций гражданского общества или других некоммерческих организаций. При этом отмечается разница в получении продуктов питания: их получили 8% мужчин и только 2% опрошенных женщин.</w:t>
      </w:r>
    </w:p>
    <w:p w14:paraId="2BC28E91" w14:textId="49AA3A18" w:rsidR="004A6A3A" w:rsidRPr="008458F9" w:rsidRDefault="008458F9" w:rsidP="004A6A3A">
      <w:pPr>
        <w:rPr>
          <w:rFonts w:ascii="Arial" w:hAnsi="Arial" w:cs="Arial"/>
          <w:sz w:val="24"/>
          <w:szCs w:val="24"/>
        </w:rPr>
      </w:pPr>
      <w:r w:rsidRPr="008458F9">
        <w:rPr>
          <w:rFonts w:ascii="Arial" w:hAnsi="Arial" w:cs="Arial"/>
          <w:sz w:val="24"/>
          <w:szCs w:val="24"/>
          <w:shd w:val="clear" w:color="auto" w:fill="FFFFFF"/>
        </w:rPr>
        <w:t>В результате COVID-19 наибольший процент снижения доходов у мужчин наблюдается в сельском хозяйстве, собственном бизнесе, оплачиваемой работе. У женщин наиболее снизились денежные доходы, получаемые от людей, живущих за границей (денежные переводы мигрантов), а также доход от семейного/собственного бизнеса.</w:t>
      </w:r>
      <w:r w:rsidR="004A6A3A" w:rsidRPr="004A6A3A">
        <w:rPr>
          <w:rFonts w:ascii="Arial" w:hAnsi="Arial" w:cs="Arial"/>
          <w:sz w:val="24"/>
          <w:szCs w:val="24"/>
        </w:rPr>
        <w:t xml:space="preserve"> </w:t>
      </w:r>
      <w:r w:rsidR="004A6A3A">
        <w:rPr>
          <w:rFonts w:ascii="Arial" w:hAnsi="Arial" w:cs="Arial"/>
          <w:sz w:val="24"/>
          <w:szCs w:val="24"/>
        </w:rPr>
        <w:t xml:space="preserve">Для уязвимых групп и многодетных семей все эти «выпадения» из семейных бюджетов оказались еще более ощутимыми. </w:t>
      </w:r>
    </w:p>
    <w:p w14:paraId="2AB36802" w14:textId="0AAFB0C2" w:rsidR="008458F9" w:rsidRPr="008458F9" w:rsidRDefault="008458F9" w:rsidP="008458F9">
      <w:pPr>
        <w:rPr>
          <w:rFonts w:ascii="Arial" w:hAnsi="Arial" w:cs="Arial"/>
          <w:sz w:val="24"/>
          <w:szCs w:val="24"/>
          <w:shd w:val="clear" w:color="auto" w:fill="FFFFFF"/>
        </w:rPr>
      </w:pPr>
      <w:r w:rsidRPr="008458F9">
        <w:rPr>
          <w:rFonts w:ascii="Arial" w:eastAsiaTheme="minorHAnsi" w:hAnsi="Arial" w:cs="Arial"/>
          <w:color w:val="000000" w:themeColor="text1"/>
          <w:sz w:val="24"/>
          <w:szCs w:val="24"/>
          <w:lang w:eastAsia="en-US"/>
        </w:rPr>
        <w:t xml:space="preserve">Для женщин и девочек резко увеличилось бремя домашнего труда и ухода за членами семьи. </w:t>
      </w:r>
      <w:r w:rsidRPr="008458F9">
        <w:rPr>
          <w:rFonts w:ascii="Arial" w:hAnsi="Arial" w:cs="Arial"/>
          <w:sz w:val="24"/>
          <w:szCs w:val="24"/>
          <w:shd w:val="clear" w:color="auto" w:fill="FFFFFF"/>
        </w:rPr>
        <w:t xml:space="preserve">У женщин выросло количество времени, посвященное уборке, приготовлению и подаче блюд, играм, разговорам и чтению с детьми. Среди мужчин наиболее выросло количество времени, уделяемого уборке </w:t>
      </w:r>
      <w:r w:rsidR="001304FA">
        <w:rPr>
          <w:rFonts w:ascii="Arial" w:hAnsi="Arial" w:cs="Arial"/>
          <w:sz w:val="24"/>
          <w:szCs w:val="24"/>
          <w:shd w:val="clear" w:color="auto" w:fill="FFFFFF"/>
        </w:rPr>
        <w:t xml:space="preserve">на приусадебном участке </w:t>
      </w:r>
      <w:r w:rsidRPr="008458F9">
        <w:rPr>
          <w:rFonts w:ascii="Arial" w:hAnsi="Arial" w:cs="Arial"/>
          <w:sz w:val="24"/>
          <w:szCs w:val="24"/>
          <w:shd w:val="clear" w:color="auto" w:fill="FFFFFF"/>
        </w:rPr>
        <w:t xml:space="preserve">и покупкам для семьи. При этом 35,6% женщин ответили, что партнеры им совсем не помогают, в то время как такой же вариант ответа выбрали только 15% мужчин.  </w:t>
      </w:r>
    </w:p>
    <w:p w14:paraId="3FA9ED84" w14:textId="77777777" w:rsidR="008458F9" w:rsidRPr="008458F9" w:rsidRDefault="008458F9" w:rsidP="008458F9">
      <w:pPr>
        <w:pBdr>
          <w:top w:val="nil"/>
          <w:left w:val="nil"/>
          <w:bottom w:val="nil"/>
          <w:right w:val="nil"/>
          <w:between w:val="nil"/>
        </w:pBdr>
        <w:tabs>
          <w:tab w:val="left" w:pos="1351"/>
        </w:tabs>
        <w:rPr>
          <w:rFonts w:ascii="Arial" w:hAnsi="Arial" w:cs="Arial"/>
          <w:sz w:val="24"/>
          <w:szCs w:val="24"/>
        </w:rPr>
      </w:pPr>
      <w:r w:rsidRPr="008458F9">
        <w:rPr>
          <w:rFonts w:ascii="Arial" w:hAnsi="Arial" w:cs="Arial"/>
          <w:sz w:val="24"/>
          <w:szCs w:val="24"/>
          <w:shd w:val="clear" w:color="auto" w:fill="FFFFFF"/>
        </w:rPr>
        <w:t xml:space="preserve">В результате COVID-19 21% респондентов испытывали стресс, беспокойство, было затронуто психическое/ментальное/ эмоциональное здоровье. 61% респондентов из числа тех, кто имеет детей, учащихся в школе, отметили, что обучение в школе было прекращено. </w:t>
      </w:r>
      <w:r w:rsidRPr="008458F9">
        <w:rPr>
          <w:rFonts w:ascii="Arial" w:hAnsi="Arial" w:cs="Arial"/>
          <w:sz w:val="24"/>
          <w:szCs w:val="24"/>
        </w:rPr>
        <w:t>Женщины в большей степени отмечают эту позицию (40,1%), чем мужчины (28%), что коррелирует с ответами на вопрос о том, что в семьях основную нагрузку по помощи детям в процессе дистанционного обучения несут матери.</w:t>
      </w:r>
    </w:p>
    <w:p w14:paraId="7509C428" w14:textId="208D16CC" w:rsidR="008458F9" w:rsidRPr="008458F9" w:rsidRDefault="008458F9" w:rsidP="008458F9">
      <w:pPr>
        <w:rPr>
          <w:rFonts w:ascii="Arial" w:hAnsi="Arial" w:cs="Arial"/>
          <w:sz w:val="24"/>
          <w:szCs w:val="24"/>
        </w:rPr>
      </w:pPr>
      <w:r w:rsidRPr="008458F9">
        <w:rPr>
          <w:rFonts w:ascii="Arial" w:hAnsi="Arial" w:cs="Arial"/>
          <w:sz w:val="24"/>
          <w:szCs w:val="24"/>
        </w:rPr>
        <w:t xml:space="preserve">Наибольшие затруднения у респондентов вызвало прекращение работы общественного транспорта, особенно для женщин (32,7%), в то время как мужчины испытали неудобства в гораздо меньшей степени (19,3%). </w:t>
      </w:r>
      <w:r w:rsidR="001304FA">
        <w:rPr>
          <w:rFonts w:ascii="Arial" w:hAnsi="Arial" w:cs="Arial"/>
          <w:sz w:val="24"/>
          <w:szCs w:val="24"/>
        </w:rPr>
        <w:t>В группах пожилых людей, людей</w:t>
      </w:r>
      <w:r w:rsidR="005928F3">
        <w:rPr>
          <w:rFonts w:ascii="Arial" w:hAnsi="Arial" w:cs="Arial"/>
          <w:sz w:val="24"/>
          <w:szCs w:val="24"/>
        </w:rPr>
        <w:t>,</w:t>
      </w:r>
      <w:r w:rsidR="001304FA">
        <w:rPr>
          <w:rFonts w:ascii="Arial" w:hAnsi="Arial" w:cs="Arial"/>
          <w:sz w:val="24"/>
          <w:szCs w:val="24"/>
        </w:rPr>
        <w:t xml:space="preserve"> живущих с ВИЧ и других уязвимых категориях, количество таких ответов в разы больше. </w:t>
      </w:r>
    </w:p>
    <w:p w14:paraId="12B71F41" w14:textId="5FB05A36" w:rsidR="008458F9" w:rsidRPr="008458F9" w:rsidRDefault="008458F9" w:rsidP="008458F9">
      <w:pPr>
        <w:rPr>
          <w:rFonts w:ascii="Arial" w:hAnsi="Arial" w:cs="Arial"/>
          <w:sz w:val="24"/>
          <w:szCs w:val="24"/>
        </w:rPr>
      </w:pPr>
      <w:r w:rsidRPr="008458F9">
        <w:rPr>
          <w:rFonts w:ascii="Arial" w:hAnsi="Arial" w:cs="Arial"/>
          <w:sz w:val="24"/>
          <w:szCs w:val="24"/>
        </w:rPr>
        <w:t>Затруднения от введения ограничительных мер по борьбе</w:t>
      </w:r>
      <w:r w:rsidRPr="008458F9">
        <w:rPr>
          <w:rFonts w:ascii="Arial" w:hAnsi="Arial" w:cs="Arial"/>
          <w:sz w:val="24"/>
          <w:szCs w:val="24"/>
          <w:shd w:val="clear" w:color="auto" w:fill="FFFFFF"/>
        </w:rPr>
        <w:t xml:space="preserve"> </w:t>
      </w:r>
      <w:r w:rsidRPr="008458F9">
        <w:rPr>
          <w:rFonts w:ascii="Arial" w:hAnsi="Arial" w:cs="Arial"/>
          <w:sz w:val="24"/>
          <w:szCs w:val="24"/>
        </w:rPr>
        <w:t xml:space="preserve">с </w:t>
      </w:r>
      <w:r w:rsidRPr="008458F9">
        <w:rPr>
          <w:rFonts w:ascii="Arial" w:hAnsi="Arial" w:cs="Arial"/>
          <w:sz w:val="24"/>
          <w:szCs w:val="24"/>
          <w:shd w:val="clear" w:color="auto" w:fill="FFFFFF"/>
        </w:rPr>
        <w:t xml:space="preserve">COVID-19 </w:t>
      </w:r>
      <w:r w:rsidRPr="008458F9">
        <w:rPr>
          <w:rFonts w:ascii="Arial" w:hAnsi="Arial" w:cs="Arial"/>
          <w:sz w:val="24"/>
          <w:szCs w:val="24"/>
        </w:rPr>
        <w:t>испытали больше женщины</w:t>
      </w:r>
      <w:r w:rsidR="005928F3">
        <w:rPr>
          <w:rFonts w:ascii="Arial" w:hAnsi="Arial" w:cs="Arial"/>
          <w:sz w:val="24"/>
          <w:szCs w:val="24"/>
        </w:rPr>
        <w:t>, особенно из уязвимых групп</w:t>
      </w:r>
      <w:r w:rsidRPr="008458F9">
        <w:rPr>
          <w:rFonts w:ascii="Arial" w:hAnsi="Arial" w:cs="Arial"/>
          <w:sz w:val="24"/>
          <w:szCs w:val="24"/>
        </w:rPr>
        <w:t>. Они ответили, что испытывали затруднения в доступе к самым необходимым ресурсам: с покупкой продуктов питания, медикаментов и средств индивидуальной защиты, доступа к медицинским услугам, средствам гигиены и санитарии, воде и социальным услугам.</w:t>
      </w:r>
    </w:p>
    <w:p w14:paraId="1636C9AC" w14:textId="0B81BC1C" w:rsidR="008458F9" w:rsidRPr="008458F9" w:rsidRDefault="008458F9" w:rsidP="008458F9">
      <w:pPr>
        <w:rPr>
          <w:rFonts w:ascii="Arial" w:hAnsi="Arial" w:cs="Arial"/>
          <w:sz w:val="24"/>
          <w:szCs w:val="24"/>
        </w:rPr>
      </w:pPr>
      <w:r w:rsidRPr="008458F9">
        <w:rPr>
          <w:rFonts w:ascii="Arial" w:eastAsiaTheme="minorHAnsi" w:hAnsi="Arial" w:cs="Arial"/>
          <w:color w:val="000000" w:themeColor="text1"/>
          <w:sz w:val="24"/>
          <w:szCs w:val="24"/>
          <w:lang w:eastAsia="en-US"/>
        </w:rPr>
        <w:t xml:space="preserve">Масштабы насилия в отношении женщины и девочек в условиях изоляции в семьях, еще предстоит оценить, а последствия будут иметь долгосрочный характер. По официальным данным насилие увеличилось на 65% по сравнению с аналогичным периодом прошлого года. </w:t>
      </w:r>
      <w:r w:rsidRPr="008458F9">
        <w:rPr>
          <w:rFonts w:ascii="Arial" w:hAnsi="Arial" w:cs="Arial"/>
          <w:sz w:val="24"/>
          <w:szCs w:val="24"/>
          <w:shd w:val="clear" w:color="auto" w:fill="FFFFFF"/>
        </w:rPr>
        <w:t xml:space="preserve">54% мужчин и 41% женщин ответили, что знают, куда обращаться за помощью и поддержкой в случае, если кто-либо подвергается бытовому насилию. Но при этом 33% женщин и 30% мужчин ответили, что не будут обращаться за такой помощью. </w:t>
      </w:r>
      <w:r w:rsidRPr="008458F9">
        <w:rPr>
          <w:rFonts w:ascii="Arial" w:hAnsi="Arial" w:cs="Arial"/>
          <w:sz w:val="24"/>
          <w:szCs w:val="24"/>
        </w:rPr>
        <w:t xml:space="preserve">В период карантина, </w:t>
      </w:r>
      <w:r w:rsidR="005928F3">
        <w:rPr>
          <w:rFonts w:ascii="Arial" w:hAnsi="Arial" w:cs="Arial"/>
          <w:sz w:val="24"/>
          <w:szCs w:val="24"/>
        </w:rPr>
        <w:t xml:space="preserve">всего </w:t>
      </w:r>
      <w:r w:rsidRPr="008458F9">
        <w:rPr>
          <w:rFonts w:ascii="Arial" w:hAnsi="Arial" w:cs="Arial"/>
          <w:sz w:val="24"/>
          <w:szCs w:val="24"/>
        </w:rPr>
        <w:t xml:space="preserve">9% респондентов обращались по горячим линиям за помощью и поддержкой, при этом процент </w:t>
      </w:r>
      <w:r w:rsidRPr="008458F9">
        <w:rPr>
          <w:rFonts w:ascii="Arial" w:hAnsi="Arial" w:cs="Arial"/>
          <w:sz w:val="24"/>
          <w:szCs w:val="24"/>
        </w:rPr>
        <w:lastRenderedPageBreak/>
        <w:t>женщин, обратившихся по горячей линии (12,5%), в 2 раза выше процента мужчин (5,8%).</w:t>
      </w:r>
    </w:p>
    <w:p w14:paraId="4EE382C8" w14:textId="77777777" w:rsidR="008458F9" w:rsidRPr="008458F9" w:rsidRDefault="008458F9" w:rsidP="008458F9">
      <w:pPr>
        <w:rPr>
          <w:rFonts w:ascii="Arial" w:hAnsi="Arial" w:cs="Arial"/>
          <w:sz w:val="24"/>
          <w:szCs w:val="24"/>
          <w:shd w:val="clear" w:color="auto" w:fill="FFFFFF"/>
        </w:rPr>
      </w:pPr>
      <w:r w:rsidRPr="008458F9">
        <w:rPr>
          <w:rFonts w:ascii="Arial" w:hAnsi="Arial" w:cs="Arial"/>
          <w:sz w:val="24"/>
          <w:szCs w:val="24"/>
          <w:shd w:val="clear" w:color="auto" w:fill="FFFFFF"/>
        </w:rPr>
        <w:t xml:space="preserve">Большое число опрошенных ответили, что у них нет необходимости в услугах по сексуальному и репродуктивному здоровью (48,2%) и в контрацептивах (62,3%). При этом этот показатель очень высок у женщин репродуктивного возраста. Это является прямым свидетельством отсутствия у женщин необходимых знаний о планировании семьи. </w:t>
      </w:r>
    </w:p>
    <w:p w14:paraId="091D0E72" w14:textId="77777777" w:rsidR="008458F9" w:rsidRPr="008458F9" w:rsidRDefault="008458F9" w:rsidP="008458F9">
      <w:pPr>
        <w:rPr>
          <w:rFonts w:ascii="Arial" w:eastAsiaTheme="minorHAnsi" w:hAnsi="Arial" w:cs="Arial"/>
          <w:sz w:val="24"/>
          <w:szCs w:val="24"/>
          <w:lang w:eastAsia="en-US"/>
        </w:rPr>
      </w:pPr>
      <w:r w:rsidRPr="008458F9">
        <w:rPr>
          <w:rFonts w:ascii="Arial" w:eastAsiaTheme="minorHAnsi" w:hAnsi="Arial" w:cs="Arial"/>
          <w:sz w:val="24"/>
          <w:szCs w:val="24"/>
          <w:lang w:eastAsia="en-US"/>
        </w:rPr>
        <w:t xml:space="preserve">Женщины традиционно составляют большинство работниц в секторе здравоохранения, которые приняли на себя первый удар, часть из них сами заразились болезнью. Однако статистики заразившихся медицинских работников с разбивкой по полу Штаб по борьбе </w:t>
      </w:r>
      <w:r w:rsidRPr="008458F9">
        <w:rPr>
          <w:rFonts w:ascii="Arial" w:hAnsi="Arial" w:cs="Arial"/>
          <w:sz w:val="24"/>
          <w:szCs w:val="24"/>
          <w:shd w:val="clear" w:color="auto" w:fill="FFFFFF"/>
        </w:rPr>
        <w:t xml:space="preserve">COVID-19 </w:t>
      </w:r>
      <w:r w:rsidRPr="008458F9">
        <w:rPr>
          <w:rFonts w:ascii="Arial" w:eastAsiaTheme="minorHAnsi" w:hAnsi="Arial" w:cs="Arial"/>
          <w:sz w:val="24"/>
          <w:szCs w:val="24"/>
          <w:lang w:eastAsia="en-US"/>
        </w:rPr>
        <w:t xml:space="preserve">не публиковал. </w:t>
      </w:r>
    </w:p>
    <w:p w14:paraId="618C119E" w14:textId="77777777" w:rsidR="00804D91" w:rsidRDefault="008458F9" w:rsidP="008458F9">
      <w:p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Действия, предпринимаемые правительствами в ответ на COVID-19, не </w:t>
      </w:r>
      <w:r w:rsidR="005928F3">
        <w:rPr>
          <w:rFonts w:ascii="Arial" w:eastAsiaTheme="minorHAnsi" w:hAnsi="Arial" w:cs="Arial"/>
          <w:color w:val="222222"/>
          <w:sz w:val="24"/>
          <w:szCs w:val="24"/>
          <w:shd w:val="clear" w:color="auto" w:fill="FFFFFF"/>
          <w:lang w:eastAsia="en-US"/>
        </w:rPr>
        <w:t xml:space="preserve">были </w:t>
      </w:r>
      <w:r w:rsidRPr="008458F9">
        <w:rPr>
          <w:rFonts w:ascii="Arial" w:eastAsiaTheme="minorHAnsi" w:hAnsi="Arial" w:cs="Arial"/>
          <w:color w:val="222222"/>
          <w:sz w:val="24"/>
          <w:szCs w:val="24"/>
          <w:shd w:val="clear" w:color="auto" w:fill="FFFFFF"/>
          <w:lang w:eastAsia="en-US"/>
        </w:rPr>
        <w:t>ориентированы на уязвимые группы, они в большей степени ориентированы на уже заболевши</w:t>
      </w:r>
      <w:r w:rsidR="005928F3">
        <w:rPr>
          <w:rFonts w:ascii="Arial" w:eastAsiaTheme="minorHAnsi" w:hAnsi="Arial" w:cs="Arial"/>
          <w:color w:val="222222"/>
          <w:sz w:val="24"/>
          <w:szCs w:val="24"/>
          <w:shd w:val="clear" w:color="auto" w:fill="FFFFFF"/>
          <w:lang w:eastAsia="en-US"/>
        </w:rPr>
        <w:t xml:space="preserve">х и население в целом. </w:t>
      </w:r>
      <w:r w:rsidRPr="008458F9">
        <w:rPr>
          <w:rFonts w:ascii="Arial" w:eastAsiaTheme="minorHAnsi" w:hAnsi="Arial" w:cs="Arial"/>
          <w:color w:val="222222"/>
          <w:sz w:val="24"/>
          <w:szCs w:val="24"/>
          <w:shd w:val="clear" w:color="auto" w:fill="FFFFFF"/>
          <w:lang w:eastAsia="en-US"/>
        </w:rPr>
        <w:t>При этом очевидно, что в контексте COVID-19 структура и характер уязвимых групп меняется.</w:t>
      </w:r>
      <w:r w:rsidR="005928F3">
        <w:rPr>
          <w:rFonts w:ascii="Arial" w:eastAsiaTheme="minorHAnsi" w:hAnsi="Arial" w:cs="Arial"/>
          <w:color w:val="222222"/>
          <w:sz w:val="24"/>
          <w:szCs w:val="24"/>
          <w:shd w:val="clear" w:color="auto" w:fill="FFFFFF"/>
          <w:lang w:eastAsia="en-US"/>
        </w:rPr>
        <w:t xml:space="preserve"> </w:t>
      </w:r>
    </w:p>
    <w:p w14:paraId="3ABFF272" w14:textId="3CA444EB" w:rsidR="008458F9" w:rsidRPr="008458F9" w:rsidRDefault="005928F3" w:rsidP="008458F9">
      <w:pPr>
        <w:rPr>
          <w:rFonts w:ascii="Arial" w:eastAsiaTheme="minorHAnsi" w:hAnsi="Arial" w:cs="Arial"/>
          <w:color w:val="FF0000"/>
          <w:sz w:val="24"/>
          <w:szCs w:val="24"/>
          <w:lang w:eastAsia="en-US"/>
        </w:rPr>
      </w:pPr>
      <w:r>
        <w:rPr>
          <w:rFonts w:ascii="Arial" w:eastAsiaTheme="minorHAnsi" w:hAnsi="Arial" w:cs="Arial"/>
          <w:color w:val="222222"/>
          <w:sz w:val="24"/>
          <w:szCs w:val="24"/>
          <w:shd w:val="clear" w:color="auto" w:fill="FFFFFF"/>
          <w:lang w:eastAsia="en-US"/>
        </w:rPr>
        <w:t>Гендерный состав органов</w:t>
      </w:r>
      <w:r w:rsidR="00804D91">
        <w:rPr>
          <w:rFonts w:ascii="Arial" w:eastAsiaTheme="minorHAnsi" w:hAnsi="Arial" w:cs="Arial"/>
          <w:color w:val="222222"/>
          <w:sz w:val="24"/>
          <w:szCs w:val="24"/>
          <w:shd w:val="clear" w:color="auto" w:fill="FFFFFF"/>
          <w:lang w:eastAsia="en-US"/>
        </w:rPr>
        <w:t xml:space="preserve"> и рабочих групп, созданных</w:t>
      </w:r>
      <w:r>
        <w:rPr>
          <w:rFonts w:ascii="Arial" w:eastAsiaTheme="minorHAnsi" w:hAnsi="Arial" w:cs="Arial"/>
          <w:color w:val="222222"/>
          <w:sz w:val="24"/>
          <w:szCs w:val="24"/>
          <w:shd w:val="clear" w:color="auto" w:fill="FFFFFF"/>
          <w:lang w:eastAsia="en-US"/>
        </w:rPr>
        <w:t xml:space="preserve"> на национальном </w:t>
      </w:r>
      <w:r w:rsidR="00804D91">
        <w:rPr>
          <w:rFonts w:ascii="Arial" w:eastAsiaTheme="minorHAnsi" w:hAnsi="Arial" w:cs="Arial"/>
          <w:color w:val="222222"/>
          <w:sz w:val="24"/>
          <w:szCs w:val="24"/>
          <w:shd w:val="clear" w:color="auto" w:fill="FFFFFF"/>
          <w:lang w:eastAsia="en-US"/>
        </w:rPr>
        <w:t xml:space="preserve">уровне и в </w:t>
      </w:r>
      <w:r>
        <w:rPr>
          <w:rFonts w:ascii="Arial" w:eastAsiaTheme="minorHAnsi" w:hAnsi="Arial" w:cs="Arial"/>
          <w:color w:val="222222"/>
          <w:sz w:val="24"/>
          <w:szCs w:val="24"/>
          <w:shd w:val="clear" w:color="auto" w:fill="FFFFFF"/>
          <w:lang w:eastAsia="en-US"/>
        </w:rPr>
        <w:t>муниципа</w:t>
      </w:r>
      <w:r w:rsidR="00804D91">
        <w:rPr>
          <w:rFonts w:ascii="Arial" w:eastAsiaTheme="minorHAnsi" w:hAnsi="Arial" w:cs="Arial"/>
          <w:color w:val="222222"/>
          <w:sz w:val="24"/>
          <w:szCs w:val="24"/>
          <w:shd w:val="clear" w:color="auto" w:fill="FFFFFF"/>
          <w:lang w:eastAsia="en-US"/>
        </w:rPr>
        <w:t>литетах не сбалансирован. Женские организации и активисты не были включены в их состав. Жен</w:t>
      </w:r>
      <w:r w:rsidR="00762D1E">
        <w:rPr>
          <w:rFonts w:ascii="Arial" w:eastAsiaTheme="minorHAnsi" w:hAnsi="Arial" w:cs="Arial"/>
          <w:color w:val="222222"/>
          <w:sz w:val="24"/>
          <w:szCs w:val="24"/>
          <w:shd w:val="clear" w:color="auto" w:fill="FFFFFF"/>
          <w:lang w:eastAsia="en-US"/>
        </w:rPr>
        <w:t>с</w:t>
      </w:r>
      <w:r w:rsidR="00804D91">
        <w:rPr>
          <w:rFonts w:ascii="Arial" w:eastAsiaTheme="minorHAnsi" w:hAnsi="Arial" w:cs="Arial"/>
          <w:color w:val="222222"/>
          <w:sz w:val="24"/>
          <w:szCs w:val="24"/>
          <w:shd w:val="clear" w:color="auto" w:fill="FFFFFF"/>
          <w:lang w:eastAsia="en-US"/>
        </w:rPr>
        <w:t xml:space="preserve">кие НПО </w:t>
      </w:r>
      <w:r w:rsidR="00762D1E">
        <w:rPr>
          <w:rFonts w:ascii="Arial" w:eastAsiaTheme="minorHAnsi" w:hAnsi="Arial" w:cs="Arial"/>
          <w:color w:val="222222"/>
          <w:sz w:val="24"/>
          <w:szCs w:val="24"/>
          <w:shd w:val="clear" w:color="auto" w:fill="FFFFFF"/>
          <w:lang w:eastAsia="en-US"/>
        </w:rPr>
        <w:t xml:space="preserve">и </w:t>
      </w:r>
      <w:r w:rsidR="00DD0410">
        <w:rPr>
          <w:rFonts w:ascii="Arial" w:eastAsiaTheme="minorHAnsi" w:hAnsi="Arial" w:cs="Arial"/>
          <w:color w:val="222222"/>
          <w:sz w:val="24"/>
          <w:szCs w:val="24"/>
          <w:shd w:val="clear" w:color="auto" w:fill="FFFFFF"/>
          <w:lang w:eastAsia="en-US"/>
        </w:rPr>
        <w:t>активистки</w:t>
      </w:r>
      <w:r w:rsidR="00762D1E">
        <w:rPr>
          <w:rFonts w:ascii="Arial" w:eastAsiaTheme="minorHAnsi" w:hAnsi="Arial" w:cs="Arial"/>
          <w:color w:val="222222"/>
          <w:sz w:val="24"/>
          <w:szCs w:val="24"/>
          <w:shd w:val="clear" w:color="auto" w:fill="FFFFFF"/>
          <w:lang w:eastAsia="en-US"/>
        </w:rPr>
        <w:t xml:space="preserve">, волонтеры были активны в процессе информирования населения, помощи в случаях </w:t>
      </w:r>
      <w:r w:rsidR="00DD0410">
        <w:rPr>
          <w:rFonts w:ascii="Arial" w:eastAsiaTheme="minorHAnsi" w:hAnsi="Arial" w:cs="Arial"/>
          <w:color w:val="222222"/>
          <w:sz w:val="24"/>
          <w:szCs w:val="24"/>
          <w:shd w:val="clear" w:color="auto" w:fill="FFFFFF"/>
          <w:lang w:eastAsia="en-US"/>
        </w:rPr>
        <w:t>насилия</w:t>
      </w:r>
      <w:r w:rsidR="00762D1E">
        <w:rPr>
          <w:rFonts w:ascii="Arial" w:eastAsiaTheme="minorHAnsi" w:hAnsi="Arial" w:cs="Arial"/>
          <w:color w:val="222222"/>
          <w:sz w:val="24"/>
          <w:szCs w:val="24"/>
          <w:shd w:val="clear" w:color="auto" w:fill="FFFFFF"/>
          <w:lang w:eastAsia="en-US"/>
        </w:rPr>
        <w:t xml:space="preserve"> и распределении гуманитарной помощи. </w:t>
      </w:r>
      <w:r w:rsidR="00DD0410">
        <w:rPr>
          <w:rFonts w:ascii="Arial" w:eastAsiaTheme="minorHAnsi" w:hAnsi="Arial" w:cs="Arial"/>
          <w:color w:val="222222"/>
          <w:sz w:val="24"/>
          <w:szCs w:val="24"/>
          <w:shd w:val="clear" w:color="auto" w:fill="FFFFFF"/>
          <w:lang w:eastAsia="en-US"/>
        </w:rPr>
        <w:t xml:space="preserve">Однако общая координация и инструменты сотрудничества с государственными структурами в условиях ЧС требуют дальнейшего совершенствования.  </w:t>
      </w:r>
    </w:p>
    <w:p w14:paraId="4BEED75A" w14:textId="77777777" w:rsidR="008458F9" w:rsidRPr="008458F9" w:rsidRDefault="008458F9" w:rsidP="008458F9">
      <w:pPr>
        <w:rPr>
          <w:rFonts w:ascii="Arial" w:hAnsi="Arial" w:cs="Arial"/>
          <w:color w:val="000000" w:themeColor="text1"/>
          <w:sz w:val="24"/>
          <w:szCs w:val="24"/>
        </w:rPr>
      </w:pPr>
    </w:p>
    <w:p w14:paraId="24C87B21" w14:textId="77777777" w:rsidR="008458F9" w:rsidRPr="008458F9" w:rsidRDefault="008458F9" w:rsidP="008458F9">
      <w:pPr>
        <w:keepNext/>
        <w:keepLines/>
        <w:outlineLvl w:val="0"/>
        <w:rPr>
          <w:rFonts w:ascii="Arial" w:eastAsia="Times New Roman" w:hAnsi="Arial" w:cs="Arial"/>
          <w:b/>
          <w:bCs/>
          <w:color w:val="000080"/>
          <w:sz w:val="24"/>
          <w:szCs w:val="24"/>
          <w:lang w:eastAsia="en-US"/>
        </w:rPr>
      </w:pPr>
      <w:bookmarkStart w:id="39" w:name="_Toc40018631"/>
      <w:bookmarkStart w:id="40" w:name="_Toc40457814"/>
      <w:r w:rsidRPr="008458F9">
        <w:rPr>
          <w:rFonts w:ascii="Arial" w:eastAsia="Times New Roman" w:hAnsi="Arial" w:cs="Arial"/>
          <w:b/>
          <w:bCs/>
          <w:color w:val="000080"/>
          <w:sz w:val="24"/>
          <w:szCs w:val="24"/>
          <w:lang w:eastAsia="en-US"/>
        </w:rPr>
        <w:t>РЕКОМЕНДАЦИИ</w:t>
      </w:r>
      <w:bookmarkEnd w:id="39"/>
      <w:bookmarkEnd w:id="40"/>
      <w:r w:rsidRPr="008458F9">
        <w:rPr>
          <w:rFonts w:ascii="Arial" w:eastAsia="Times New Roman" w:hAnsi="Arial" w:cs="Arial"/>
          <w:b/>
          <w:bCs/>
          <w:color w:val="000080"/>
          <w:sz w:val="24"/>
          <w:szCs w:val="24"/>
          <w:lang w:eastAsia="en-US"/>
        </w:rPr>
        <w:t xml:space="preserve">   </w:t>
      </w:r>
    </w:p>
    <w:p w14:paraId="3A2855E3" w14:textId="77777777" w:rsidR="008458F9" w:rsidRPr="008458F9" w:rsidRDefault="008458F9" w:rsidP="008458F9">
      <w:pPr>
        <w:rPr>
          <w:rFonts w:ascii="Arial" w:hAnsi="Arial" w:cs="Arial"/>
          <w:color w:val="000000" w:themeColor="text1"/>
          <w:sz w:val="24"/>
          <w:szCs w:val="24"/>
        </w:rPr>
      </w:pPr>
    </w:p>
    <w:p w14:paraId="3873C872" w14:textId="77777777" w:rsidR="008458F9" w:rsidRPr="008458F9" w:rsidRDefault="008458F9" w:rsidP="008458F9">
      <w:pPr>
        <w:keepNext/>
        <w:jc w:val="left"/>
        <w:outlineLvl w:val="0"/>
        <w:rPr>
          <w:rFonts w:ascii="Arial" w:eastAsia="Times New Roman" w:hAnsi="Arial" w:cs="Arial"/>
          <w:b/>
          <w:bCs/>
          <w:color w:val="000080"/>
          <w:sz w:val="24"/>
          <w:szCs w:val="24"/>
          <w:lang w:eastAsia="en-US"/>
        </w:rPr>
      </w:pPr>
      <w:bookmarkStart w:id="41" w:name="_Toc40018632"/>
      <w:bookmarkStart w:id="42" w:name="_Toc40457815"/>
      <w:r w:rsidRPr="008458F9">
        <w:rPr>
          <w:rFonts w:ascii="Arial" w:eastAsia="Times New Roman" w:hAnsi="Arial" w:cs="Arial"/>
          <w:b/>
          <w:bCs/>
          <w:color w:val="000080"/>
          <w:sz w:val="24"/>
          <w:szCs w:val="24"/>
          <w:lang w:eastAsia="en-US"/>
        </w:rPr>
        <w:t>Рекомендации для государственных органов</w:t>
      </w:r>
      <w:bookmarkEnd w:id="41"/>
      <w:bookmarkEnd w:id="42"/>
      <w:r w:rsidRPr="008458F9">
        <w:rPr>
          <w:rFonts w:ascii="Arial" w:eastAsia="Times New Roman" w:hAnsi="Arial" w:cs="Arial"/>
          <w:b/>
          <w:bCs/>
          <w:color w:val="000080"/>
          <w:sz w:val="24"/>
          <w:szCs w:val="24"/>
          <w:lang w:eastAsia="en-US"/>
        </w:rPr>
        <w:t xml:space="preserve">  </w:t>
      </w:r>
    </w:p>
    <w:p w14:paraId="4CDD953B" w14:textId="4FF5DE2E" w:rsidR="008458F9" w:rsidRPr="008458F9" w:rsidRDefault="008458F9" w:rsidP="008458F9">
      <w:pPr>
        <w:numPr>
          <w:ilvl w:val="0"/>
          <w:numId w:val="3"/>
        </w:numPr>
        <w:rPr>
          <w:rFonts w:ascii="Arial" w:eastAsiaTheme="minorHAnsi" w:hAnsi="Arial" w:cs="Arial"/>
          <w:b/>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Необходимо разработать и утвердить четкие инструкции и стандартные рабочие процедуры для обеспечения действий, учитывающих гендерные аспекты для всех государственных учреждений, </w:t>
      </w:r>
      <w:r w:rsidR="006B5686">
        <w:rPr>
          <w:rFonts w:ascii="Arial" w:eastAsiaTheme="minorHAnsi" w:hAnsi="Arial" w:cs="Arial"/>
          <w:color w:val="222222"/>
          <w:sz w:val="24"/>
          <w:szCs w:val="24"/>
          <w:shd w:val="clear" w:color="auto" w:fill="FFFFFF"/>
          <w:lang w:eastAsia="en-US"/>
        </w:rPr>
        <w:t>задействованных в процессе сокращения последствий ЧС</w:t>
      </w:r>
      <w:r w:rsidRPr="008458F9">
        <w:rPr>
          <w:rFonts w:ascii="Arial" w:eastAsiaTheme="minorHAnsi" w:hAnsi="Arial" w:cs="Arial"/>
          <w:color w:val="222222"/>
          <w:sz w:val="24"/>
          <w:szCs w:val="24"/>
          <w:shd w:val="clear" w:color="auto" w:fill="FFFFFF"/>
          <w:lang w:eastAsia="en-US"/>
        </w:rPr>
        <w:t xml:space="preserve">; </w:t>
      </w:r>
    </w:p>
    <w:p w14:paraId="6BB2CDC6" w14:textId="72394677" w:rsidR="008458F9" w:rsidRPr="008458F9" w:rsidRDefault="008458F9" w:rsidP="008458F9">
      <w:pPr>
        <w:numPr>
          <w:ilvl w:val="0"/>
          <w:numId w:val="3"/>
        </w:numPr>
        <w:ind w:left="714" w:hanging="357"/>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Все учреждения, участвующие в реагировании на COVID-19, должны собирать и предоставлять данные с разбивкой по полу. Такую статистику в Кыргызста</w:t>
      </w:r>
      <w:r w:rsidR="006B5686">
        <w:rPr>
          <w:rFonts w:ascii="Arial" w:eastAsiaTheme="minorHAnsi" w:hAnsi="Arial" w:cs="Arial"/>
          <w:color w:val="222222"/>
          <w:sz w:val="24"/>
          <w:szCs w:val="24"/>
          <w:shd w:val="clear" w:color="auto" w:fill="FFFFFF"/>
          <w:lang w:eastAsia="en-US"/>
        </w:rPr>
        <w:t>не давали только по общему числу</w:t>
      </w:r>
      <w:r w:rsidRPr="008458F9">
        <w:rPr>
          <w:rFonts w:ascii="Arial" w:eastAsiaTheme="minorHAnsi" w:hAnsi="Arial" w:cs="Arial"/>
          <w:color w:val="222222"/>
          <w:sz w:val="24"/>
          <w:szCs w:val="24"/>
          <w:shd w:val="clear" w:color="auto" w:fill="FFFFFF"/>
          <w:lang w:eastAsia="en-US"/>
        </w:rPr>
        <w:t xml:space="preserve"> зараженных. Сведения по половой принадлежности госпитализированных, вылечившихся, умерших не публиковались</w:t>
      </w:r>
      <w:r w:rsidR="00BB3FF4">
        <w:rPr>
          <w:rFonts w:ascii="Arial" w:eastAsiaTheme="minorHAnsi" w:hAnsi="Arial" w:cs="Arial"/>
          <w:color w:val="222222"/>
          <w:sz w:val="24"/>
          <w:szCs w:val="24"/>
          <w:shd w:val="clear" w:color="auto" w:fill="FFFFFF"/>
          <w:lang w:eastAsia="en-US"/>
        </w:rPr>
        <w:t>. Н</w:t>
      </w:r>
      <w:r w:rsidRPr="008458F9">
        <w:rPr>
          <w:rFonts w:ascii="Arial" w:eastAsiaTheme="minorHAnsi" w:hAnsi="Arial" w:cs="Arial"/>
          <w:color w:val="222222"/>
          <w:sz w:val="24"/>
          <w:szCs w:val="24"/>
          <w:shd w:val="clear" w:color="auto" w:fill="FFFFFF"/>
          <w:lang w:eastAsia="en-US"/>
        </w:rPr>
        <w:t xml:space="preserve">ет данных и по полу заразившихся медицинских работников; </w:t>
      </w:r>
    </w:p>
    <w:p w14:paraId="7744F3EC" w14:textId="77777777" w:rsidR="00BB3FF4" w:rsidRDefault="008458F9" w:rsidP="00BB3FF4">
      <w:pPr>
        <w:numPr>
          <w:ilvl w:val="0"/>
          <w:numId w:val="3"/>
        </w:numPr>
        <w:ind w:left="714" w:hanging="357"/>
        <w:rPr>
          <w:rFonts w:ascii="Arial" w:eastAsiaTheme="minorHAnsi" w:hAnsi="Arial" w:cs="Arial"/>
          <w:sz w:val="24"/>
          <w:szCs w:val="24"/>
          <w:lang w:eastAsia="en-US"/>
        </w:rPr>
      </w:pPr>
      <w:r w:rsidRPr="00BB3FF4">
        <w:rPr>
          <w:rFonts w:ascii="Arial" w:eastAsiaTheme="minorHAnsi" w:hAnsi="Arial" w:cs="Arial"/>
          <w:sz w:val="24"/>
          <w:szCs w:val="24"/>
          <w:lang w:eastAsia="en-US"/>
        </w:rPr>
        <w:t xml:space="preserve">Меры по поддержке предпринимательства необходимо дополнить элементами гендерного анализа, для того чтобы можно было рассмотреть меры поддержки работающих женщин и женщин-предпринимателей. Нет данных о числе женщин и мужчин, получивших налоговые каникулы, </w:t>
      </w:r>
      <w:r w:rsidRPr="00BB3FF4">
        <w:rPr>
          <w:rFonts w:ascii="Arial" w:eastAsiaTheme="minorHAnsi" w:hAnsi="Arial" w:cs="Arial"/>
          <w:sz w:val="24"/>
          <w:szCs w:val="24"/>
          <w:lang w:eastAsia="en-US"/>
        </w:rPr>
        <w:lastRenderedPageBreak/>
        <w:t>отсрочки по уплате корпоративных, социальных налогов и НДС для субъектов малого среднего биз</w:t>
      </w:r>
      <w:r w:rsidR="00BB3FF4">
        <w:rPr>
          <w:rFonts w:ascii="Arial" w:eastAsiaTheme="minorHAnsi" w:hAnsi="Arial" w:cs="Arial"/>
          <w:sz w:val="24"/>
          <w:szCs w:val="24"/>
          <w:lang w:eastAsia="en-US"/>
        </w:rPr>
        <w:t xml:space="preserve">неса (МСБ); </w:t>
      </w:r>
    </w:p>
    <w:p w14:paraId="5232828B" w14:textId="2B4E937B" w:rsidR="008458F9" w:rsidRPr="00BB3FF4" w:rsidRDefault="008458F9" w:rsidP="00BB3FF4">
      <w:pPr>
        <w:numPr>
          <w:ilvl w:val="0"/>
          <w:numId w:val="3"/>
        </w:numPr>
        <w:ind w:left="714" w:hanging="357"/>
        <w:rPr>
          <w:rFonts w:ascii="Arial" w:eastAsiaTheme="minorHAnsi" w:hAnsi="Arial" w:cs="Arial"/>
          <w:sz w:val="24"/>
          <w:szCs w:val="24"/>
          <w:lang w:eastAsia="en-US"/>
        </w:rPr>
      </w:pPr>
      <w:r w:rsidRPr="00BB3FF4">
        <w:rPr>
          <w:rFonts w:ascii="Arial" w:eastAsiaTheme="minorHAnsi" w:hAnsi="Arial" w:cs="Arial"/>
          <w:sz w:val="24"/>
          <w:szCs w:val="24"/>
          <w:lang w:eastAsia="en-US"/>
        </w:rPr>
        <w:t>Учитывая долгий перерыв в работе торгово-развлекательных, торговых, бизнес-центров необходимо предоставить арендаторам – субъектам МСБ отсрочки по платежам и неприменения практики индексации стоимости аренды по рыночному курсу национальной валюты;</w:t>
      </w:r>
    </w:p>
    <w:p w14:paraId="76C6FA8A" w14:textId="47589C87" w:rsidR="008458F9" w:rsidRPr="008458F9" w:rsidRDefault="008458F9" w:rsidP="008458F9">
      <w:pPr>
        <w:numPr>
          <w:ilvl w:val="0"/>
          <w:numId w:val="3"/>
        </w:numPr>
        <w:rPr>
          <w:rFonts w:ascii="Arial" w:eastAsiaTheme="minorHAnsi" w:hAnsi="Arial" w:cs="Arial"/>
          <w:sz w:val="24"/>
          <w:szCs w:val="24"/>
          <w:lang w:eastAsia="en-US"/>
        </w:rPr>
      </w:pPr>
      <w:r w:rsidRPr="008458F9">
        <w:rPr>
          <w:rFonts w:ascii="Arial" w:eastAsiaTheme="minorHAnsi" w:hAnsi="Arial" w:cs="Arial"/>
          <w:sz w:val="24"/>
          <w:szCs w:val="24"/>
          <w:lang w:eastAsia="en-US"/>
        </w:rPr>
        <w:t xml:space="preserve">Предусмотреть грантовую поддержку </w:t>
      </w:r>
      <w:r w:rsidR="00BB3FF4" w:rsidRPr="008458F9">
        <w:rPr>
          <w:rFonts w:ascii="Arial" w:eastAsiaTheme="minorHAnsi" w:hAnsi="Arial" w:cs="Arial"/>
          <w:sz w:val="24"/>
          <w:szCs w:val="24"/>
          <w:lang w:eastAsia="en-US"/>
        </w:rPr>
        <w:t>субъектам</w:t>
      </w:r>
      <w:r w:rsidRPr="008458F9">
        <w:rPr>
          <w:rFonts w:ascii="Arial" w:eastAsiaTheme="minorHAnsi" w:hAnsi="Arial" w:cs="Arial"/>
          <w:sz w:val="24"/>
          <w:szCs w:val="24"/>
          <w:lang w:eastAsia="en-US"/>
        </w:rPr>
        <w:t xml:space="preserve"> микро-, малого бизнеса, социальным предпринимателям, общественным организациям, которые участвуют в решении важных социальных задач для общества;</w:t>
      </w:r>
    </w:p>
    <w:p w14:paraId="4A867D7D" w14:textId="199A8190" w:rsidR="008458F9" w:rsidRPr="008458F9" w:rsidRDefault="008458F9" w:rsidP="008458F9">
      <w:pPr>
        <w:widowControl w:val="0"/>
        <w:numPr>
          <w:ilvl w:val="0"/>
          <w:numId w:val="10"/>
        </w:numPr>
        <w:tabs>
          <w:tab w:val="left" w:pos="709"/>
        </w:tabs>
        <w:kinsoku w:val="0"/>
        <w:overflowPunct w:val="0"/>
        <w:autoSpaceDE w:val="0"/>
        <w:autoSpaceDN w:val="0"/>
        <w:spacing w:after="0"/>
        <w:ind w:left="709" w:hanging="425"/>
        <w:rPr>
          <w:rFonts w:ascii="Arial" w:eastAsiaTheme="minorHAnsi" w:hAnsi="Arial" w:cs="Arial"/>
          <w:sz w:val="24"/>
          <w:szCs w:val="24"/>
          <w:lang w:eastAsia="en-US"/>
        </w:rPr>
      </w:pPr>
      <w:r w:rsidRPr="008458F9">
        <w:rPr>
          <w:rFonts w:ascii="Arial" w:eastAsiaTheme="minorHAnsi" w:hAnsi="Arial" w:cs="Arial"/>
          <w:sz w:val="24"/>
          <w:szCs w:val="24"/>
          <w:lang w:eastAsia="en-US"/>
        </w:rPr>
        <w:t>Особого внимания требуют сельские женщины и женщины из отдаленных районов, которые не могут работать с использование</w:t>
      </w:r>
      <w:r w:rsidR="00BB3FF4">
        <w:rPr>
          <w:rFonts w:ascii="Arial" w:eastAsiaTheme="minorHAnsi" w:hAnsi="Arial" w:cs="Arial"/>
          <w:sz w:val="24"/>
          <w:szCs w:val="24"/>
          <w:lang w:eastAsia="en-US"/>
        </w:rPr>
        <w:t>м</w:t>
      </w:r>
      <w:r w:rsidRPr="008458F9">
        <w:rPr>
          <w:rFonts w:ascii="Arial" w:eastAsiaTheme="minorHAnsi" w:hAnsi="Arial" w:cs="Arial"/>
          <w:sz w:val="24"/>
          <w:szCs w:val="24"/>
          <w:lang w:eastAsia="en-US"/>
        </w:rPr>
        <w:t xml:space="preserve"> ИКТ. Срыв весенне-полевых работ, </w:t>
      </w:r>
      <w:r w:rsidR="00BB3FF4">
        <w:rPr>
          <w:rFonts w:ascii="Arial" w:eastAsiaTheme="minorHAnsi" w:hAnsi="Arial" w:cs="Arial"/>
          <w:sz w:val="24"/>
          <w:szCs w:val="24"/>
          <w:lang w:eastAsia="en-US"/>
        </w:rPr>
        <w:t xml:space="preserve">ограниченный </w:t>
      </w:r>
      <w:r w:rsidRPr="008458F9">
        <w:rPr>
          <w:rFonts w:ascii="Arial" w:eastAsiaTheme="minorHAnsi" w:hAnsi="Arial" w:cs="Arial"/>
          <w:sz w:val="24"/>
          <w:szCs w:val="24"/>
          <w:lang w:eastAsia="en-US"/>
        </w:rPr>
        <w:t xml:space="preserve">доступ к кредитам, семенному фонду и горюче-смазочным материалам приведет к углублению бедности населения, что требует срочных мер по поддержке сельских товаропроизводителей и обеспечению продовольственной безопасности; </w:t>
      </w:r>
    </w:p>
    <w:p w14:paraId="35E7F66C" w14:textId="1F32372C" w:rsidR="008458F9" w:rsidRPr="008458F9" w:rsidRDefault="008458F9" w:rsidP="008458F9">
      <w:pPr>
        <w:widowControl w:val="0"/>
        <w:numPr>
          <w:ilvl w:val="0"/>
          <w:numId w:val="11"/>
        </w:numPr>
        <w:autoSpaceDE w:val="0"/>
        <w:autoSpaceDN w:val="0"/>
        <w:adjustRightInd w:val="0"/>
        <w:ind w:left="714" w:hanging="357"/>
        <w:rPr>
          <w:rFonts w:ascii="Arial" w:eastAsiaTheme="minorHAnsi" w:hAnsi="Arial" w:cs="Arial"/>
          <w:sz w:val="24"/>
          <w:szCs w:val="24"/>
          <w:lang w:eastAsia="en-US"/>
        </w:rPr>
      </w:pPr>
      <w:r w:rsidRPr="008458F9">
        <w:rPr>
          <w:rFonts w:ascii="Arial" w:eastAsiaTheme="minorHAnsi" w:hAnsi="Arial" w:cs="Arial"/>
          <w:sz w:val="24"/>
          <w:szCs w:val="24"/>
          <w:lang w:eastAsia="en-US"/>
        </w:rPr>
        <w:t>Необходимо провести специальное исследование по воздействию COVID-19 на уровень доходов семей, которые зависят от денежных переводов</w:t>
      </w:r>
      <w:r w:rsidR="00687AE1" w:rsidRPr="008458F9">
        <w:rPr>
          <w:rFonts w:ascii="Arial" w:eastAsiaTheme="minorHAnsi" w:hAnsi="Arial" w:cs="Arial"/>
          <w:sz w:val="24"/>
          <w:szCs w:val="24"/>
          <w:lang w:eastAsia="en-US"/>
        </w:rPr>
        <w:t xml:space="preserve"> труд</w:t>
      </w:r>
      <w:r w:rsidR="00687AE1">
        <w:rPr>
          <w:rFonts w:ascii="Arial" w:eastAsiaTheme="minorHAnsi" w:hAnsi="Arial" w:cs="Arial"/>
          <w:sz w:val="24"/>
          <w:szCs w:val="24"/>
          <w:lang w:eastAsia="en-US"/>
        </w:rPr>
        <w:t>овых мигрантов;</w:t>
      </w:r>
    </w:p>
    <w:p w14:paraId="1EE56F78" w14:textId="7EF47AC5" w:rsidR="008458F9" w:rsidRPr="008458F9" w:rsidRDefault="008458F9" w:rsidP="008458F9">
      <w:pPr>
        <w:numPr>
          <w:ilvl w:val="0"/>
          <w:numId w:val="3"/>
        </w:numPr>
        <w:shd w:val="clear" w:color="auto" w:fill="FFFFFF"/>
        <w:ind w:left="714" w:hanging="357"/>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Необходимо учитывать особенности и интересы уязвимых групп в процессах национального планирования и реализации мер реагирования</w:t>
      </w:r>
      <w:r w:rsidR="00687AE1">
        <w:rPr>
          <w:rFonts w:ascii="Arial" w:eastAsiaTheme="minorHAnsi" w:hAnsi="Arial" w:cs="Arial"/>
          <w:color w:val="222222"/>
          <w:sz w:val="24"/>
          <w:szCs w:val="24"/>
          <w:shd w:val="clear" w:color="auto" w:fill="FFFFFF"/>
          <w:lang w:eastAsia="en-US"/>
        </w:rPr>
        <w:t xml:space="preserve"> на ЧС</w:t>
      </w:r>
      <w:r w:rsidRPr="008458F9">
        <w:rPr>
          <w:rFonts w:ascii="Arial" w:eastAsiaTheme="minorHAnsi" w:hAnsi="Arial" w:cs="Arial"/>
          <w:color w:val="222222"/>
          <w:sz w:val="24"/>
          <w:szCs w:val="24"/>
          <w:shd w:val="clear" w:color="auto" w:fill="FFFFFF"/>
          <w:lang w:eastAsia="en-US"/>
        </w:rPr>
        <w:t xml:space="preserve">, совершенствовать систему оценки степени уязвимости и иметь четкие базы данных </w:t>
      </w:r>
      <w:r w:rsidR="00687AE1">
        <w:rPr>
          <w:rFonts w:ascii="Arial" w:eastAsiaTheme="minorHAnsi" w:hAnsi="Arial" w:cs="Arial"/>
          <w:color w:val="222222"/>
          <w:sz w:val="24"/>
          <w:szCs w:val="24"/>
          <w:shd w:val="clear" w:color="auto" w:fill="FFFFFF"/>
          <w:lang w:eastAsia="en-US"/>
        </w:rPr>
        <w:t xml:space="preserve">с ясными критериями оценки положения </w:t>
      </w:r>
      <w:r w:rsidRPr="008458F9">
        <w:rPr>
          <w:rFonts w:ascii="Arial" w:eastAsiaTheme="minorHAnsi" w:hAnsi="Arial" w:cs="Arial"/>
          <w:color w:val="222222"/>
          <w:sz w:val="24"/>
          <w:szCs w:val="24"/>
          <w:shd w:val="clear" w:color="auto" w:fill="FFFFFF"/>
          <w:lang w:eastAsia="en-US"/>
        </w:rPr>
        <w:t xml:space="preserve">уязвимых групп населения; </w:t>
      </w:r>
    </w:p>
    <w:p w14:paraId="62F20716" w14:textId="77777777" w:rsidR="008458F9" w:rsidRPr="008458F9" w:rsidRDefault="008458F9" w:rsidP="008458F9">
      <w:pPr>
        <w:widowControl w:val="0"/>
        <w:numPr>
          <w:ilvl w:val="0"/>
          <w:numId w:val="3"/>
        </w:numPr>
        <w:tabs>
          <w:tab w:val="left" w:pos="709"/>
        </w:tabs>
        <w:kinsoku w:val="0"/>
        <w:overflowPunct w:val="0"/>
        <w:autoSpaceDE w:val="0"/>
        <w:autoSpaceDN w:val="0"/>
        <w:spacing w:after="0"/>
        <w:rPr>
          <w:rFonts w:ascii="Arial" w:eastAsiaTheme="minorHAnsi" w:hAnsi="Arial" w:cs="Arial"/>
          <w:sz w:val="24"/>
          <w:szCs w:val="24"/>
          <w:lang w:eastAsia="en-US"/>
        </w:rPr>
      </w:pPr>
      <w:r w:rsidRPr="008458F9">
        <w:rPr>
          <w:rFonts w:ascii="Arial" w:eastAsiaTheme="minorHAnsi" w:hAnsi="Arial" w:cs="Arial"/>
          <w:sz w:val="24"/>
          <w:szCs w:val="24"/>
          <w:lang w:eastAsia="en-US"/>
        </w:rPr>
        <w:t xml:space="preserve">При этом необходимо признавать и учитывать разнообразие женщин, их потребностей и контекстов во всех принимаемых программных документах и реализуемых мерах; </w:t>
      </w:r>
    </w:p>
    <w:p w14:paraId="7A06D58B" w14:textId="6C09BAE9" w:rsidR="008458F9" w:rsidRPr="008458F9" w:rsidRDefault="008458F9" w:rsidP="008458F9">
      <w:pPr>
        <w:numPr>
          <w:ilvl w:val="0"/>
          <w:numId w:val="12"/>
        </w:numPr>
        <w:shd w:val="clear" w:color="auto" w:fill="FFFFFF"/>
        <w:ind w:left="714" w:hanging="357"/>
        <w:rPr>
          <w:rFonts w:ascii="Arial" w:eastAsiaTheme="minorHAnsi" w:hAnsi="Arial" w:cs="Arial"/>
          <w:sz w:val="24"/>
          <w:szCs w:val="24"/>
          <w:lang w:eastAsia="en-US"/>
        </w:rPr>
      </w:pPr>
      <w:r w:rsidRPr="008458F9">
        <w:rPr>
          <w:rFonts w:ascii="Arial" w:eastAsiaTheme="minorHAnsi" w:hAnsi="Arial" w:cs="Arial"/>
          <w:color w:val="222222"/>
          <w:sz w:val="24"/>
          <w:szCs w:val="24"/>
          <w:shd w:val="clear" w:color="auto" w:fill="FFFFFF"/>
          <w:lang w:eastAsia="en-US"/>
        </w:rPr>
        <w:t>В дальнейшем, следует больше внимания уделять совершенствованию системы здравоохранения, медицинской науке и медицинским работникам.</w:t>
      </w:r>
      <w:r w:rsidRPr="008458F9">
        <w:rPr>
          <w:rFonts w:ascii="Arial" w:eastAsiaTheme="minorHAnsi" w:hAnsi="Arial" w:cs="Arial"/>
          <w:sz w:val="24"/>
          <w:szCs w:val="24"/>
          <w:lang w:eastAsia="en-US"/>
        </w:rPr>
        <w:t xml:space="preserve"> Медицинские специалисты и социальные работники после спада напряженности в ситуации пандемии C</w:t>
      </w:r>
      <w:r w:rsidR="000C04BB">
        <w:rPr>
          <w:rFonts w:ascii="Arial" w:eastAsiaTheme="minorHAnsi" w:hAnsi="Arial" w:cs="Arial"/>
          <w:sz w:val="24"/>
          <w:szCs w:val="24"/>
          <w:lang w:val="en-US" w:eastAsia="en-US"/>
        </w:rPr>
        <w:t>OVID</w:t>
      </w:r>
      <w:r w:rsidRPr="008458F9">
        <w:rPr>
          <w:rFonts w:ascii="Arial" w:eastAsiaTheme="minorHAnsi" w:hAnsi="Arial" w:cs="Arial"/>
          <w:sz w:val="24"/>
          <w:szCs w:val="24"/>
          <w:lang w:eastAsia="en-US"/>
        </w:rPr>
        <w:t xml:space="preserve">-19 должны получить необходимое лечение, денежные компенсации, психологическую помощь и санаторно-курортное лечение; </w:t>
      </w:r>
    </w:p>
    <w:p w14:paraId="733B2DAE" w14:textId="77777777" w:rsidR="008458F9" w:rsidRPr="008458F9" w:rsidRDefault="008458F9" w:rsidP="008458F9">
      <w:pPr>
        <w:numPr>
          <w:ilvl w:val="0"/>
          <w:numId w:val="12"/>
        </w:numPr>
        <w:shd w:val="clear" w:color="auto" w:fill="FFFFFF"/>
        <w:ind w:left="714" w:hanging="357"/>
        <w:rPr>
          <w:rFonts w:ascii="Arial" w:eastAsiaTheme="minorHAnsi" w:hAnsi="Arial" w:cs="Arial"/>
          <w:sz w:val="24"/>
          <w:szCs w:val="24"/>
          <w:lang w:eastAsia="en-US"/>
        </w:rPr>
      </w:pPr>
      <w:r w:rsidRPr="008458F9">
        <w:rPr>
          <w:rFonts w:ascii="Arial" w:eastAsia="Times New Roman" w:hAnsi="Arial" w:cs="Arial"/>
          <w:sz w:val="24"/>
          <w:szCs w:val="24"/>
          <w:lang w:eastAsia="ru-RU"/>
        </w:rPr>
        <w:t xml:space="preserve">Продолжать развивать цифровые технологии в системе образования, с особым вниманием на образование девушек и женщин, с тем чтобы повысить их уровень приспособляемости к быстро изменяющимся условиям; </w:t>
      </w:r>
    </w:p>
    <w:p w14:paraId="4054538A" w14:textId="6E2C9BD7" w:rsidR="008458F9" w:rsidRPr="008458F9" w:rsidRDefault="008458F9" w:rsidP="008458F9">
      <w:pPr>
        <w:numPr>
          <w:ilvl w:val="0"/>
          <w:numId w:val="12"/>
        </w:numPr>
        <w:shd w:val="clear" w:color="auto" w:fill="FFFFFF"/>
        <w:tabs>
          <w:tab w:val="left" w:pos="709"/>
        </w:tabs>
        <w:kinsoku w:val="0"/>
        <w:overflowPunct w:val="0"/>
        <w:ind w:left="709" w:hanging="425"/>
        <w:rPr>
          <w:rFonts w:ascii="Arial" w:eastAsiaTheme="minorHAnsi" w:hAnsi="Arial" w:cs="Arial"/>
          <w:sz w:val="24"/>
          <w:szCs w:val="24"/>
          <w:lang w:eastAsia="en-US"/>
        </w:rPr>
      </w:pPr>
      <w:r w:rsidRPr="008458F9">
        <w:rPr>
          <w:rFonts w:ascii="Arial" w:eastAsiaTheme="minorHAnsi" w:hAnsi="Arial" w:cs="Arial"/>
          <w:sz w:val="24"/>
          <w:szCs w:val="24"/>
          <w:lang w:eastAsia="en-US"/>
        </w:rPr>
        <w:t xml:space="preserve">Учителям и преподавателям Вузов необходимо оказать помощь в долгосрочном, качественном повышении их потенциала по созданию учебных материалов в он-лайн формате, повышению доступа к ИКТ; </w:t>
      </w:r>
    </w:p>
    <w:p w14:paraId="7E159B30" w14:textId="2A4E2359" w:rsidR="008458F9" w:rsidRPr="000C04BB" w:rsidRDefault="008458F9" w:rsidP="008458F9">
      <w:pPr>
        <w:numPr>
          <w:ilvl w:val="0"/>
          <w:numId w:val="3"/>
        </w:numPr>
        <w:shd w:val="clear" w:color="auto" w:fill="FFFFFF"/>
        <w:ind w:left="714" w:hanging="357"/>
        <w:rPr>
          <w:rFonts w:ascii="Arial" w:hAnsi="Arial" w:cs="Arial"/>
          <w:b/>
          <w:color w:val="000000" w:themeColor="text1"/>
          <w:sz w:val="24"/>
          <w:szCs w:val="24"/>
        </w:rPr>
      </w:pPr>
      <w:r w:rsidRPr="000C04BB">
        <w:rPr>
          <w:rFonts w:ascii="Arial" w:eastAsia="Times New Roman" w:hAnsi="Arial" w:cs="Arial"/>
          <w:sz w:val="24"/>
          <w:szCs w:val="24"/>
          <w:lang w:eastAsia="ru-RU"/>
        </w:rPr>
        <w:t xml:space="preserve">В условиях ЧС формировать составы штабов, комендатур и сопровождающих их экспертных и других рабочих групп, а также комиссий по распределению гуманитарной помощи с соблюдением предусмотренных законодательством Кыргызской Республики гендерных пропорций по </w:t>
      </w:r>
      <w:r w:rsidRPr="000C04BB">
        <w:rPr>
          <w:rFonts w:ascii="Arial" w:eastAsia="Times New Roman" w:hAnsi="Arial" w:cs="Arial"/>
          <w:sz w:val="24"/>
          <w:szCs w:val="24"/>
          <w:lang w:eastAsia="ru-RU"/>
        </w:rPr>
        <w:lastRenderedPageBreak/>
        <w:t>принципу не бо</w:t>
      </w:r>
      <w:r w:rsidR="009F55CE" w:rsidRPr="000C04BB">
        <w:rPr>
          <w:rFonts w:ascii="Arial" w:eastAsia="Times New Roman" w:hAnsi="Arial" w:cs="Arial"/>
          <w:sz w:val="24"/>
          <w:szCs w:val="24"/>
          <w:lang w:eastAsia="ru-RU"/>
        </w:rPr>
        <w:t>лее 70% лиц одного пола, а также включать в их составы представителей общественных организаций, работающих с разными уязвимыми группами. Также необходимо включать во все такие структуры уполномоченный орган в сфере гендерной политики (МТСР</w:t>
      </w:r>
      <w:r w:rsidR="000C04BB">
        <w:rPr>
          <w:rFonts w:ascii="Arial" w:eastAsia="Times New Roman" w:hAnsi="Arial" w:cs="Arial"/>
          <w:sz w:val="24"/>
          <w:szCs w:val="24"/>
          <w:lang w:eastAsia="ru-RU"/>
        </w:rPr>
        <w:t xml:space="preserve"> КР</w:t>
      </w:r>
      <w:r w:rsidR="009F55CE" w:rsidRPr="000C04BB">
        <w:rPr>
          <w:rFonts w:ascii="Arial" w:eastAsia="Times New Roman" w:hAnsi="Arial" w:cs="Arial"/>
          <w:sz w:val="24"/>
          <w:szCs w:val="24"/>
          <w:lang w:eastAsia="ru-RU"/>
        </w:rPr>
        <w:t>) для инстит</w:t>
      </w:r>
      <w:r w:rsidR="00F369B1" w:rsidRPr="000C04BB">
        <w:rPr>
          <w:rFonts w:ascii="Arial" w:eastAsia="Times New Roman" w:hAnsi="Arial" w:cs="Arial"/>
          <w:sz w:val="24"/>
          <w:szCs w:val="24"/>
          <w:lang w:eastAsia="ru-RU"/>
        </w:rPr>
        <w:t>уционального учета гендерных аспектов в их работе;</w:t>
      </w:r>
    </w:p>
    <w:p w14:paraId="1DEF7A46" w14:textId="075B1F5D" w:rsidR="008458F9" w:rsidRPr="008458F9" w:rsidRDefault="008458F9" w:rsidP="008458F9">
      <w:pPr>
        <w:numPr>
          <w:ilvl w:val="0"/>
          <w:numId w:val="3"/>
        </w:numPr>
        <w:rPr>
          <w:rFonts w:ascii="Arial" w:eastAsiaTheme="minorHAnsi" w:hAnsi="Arial" w:cs="Arial"/>
          <w:b/>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Использовать официальные механизмы для значимого вовлечения </w:t>
      </w:r>
      <w:r w:rsidR="000C04BB">
        <w:rPr>
          <w:rFonts w:ascii="Arial" w:eastAsiaTheme="minorHAnsi" w:hAnsi="Arial" w:cs="Arial"/>
          <w:color w:val="222222"/>
          <w:sz w:val="24"/>
          <w:szCs w:val="24"/>
          <w:shd w:val="clear" w:color="auto" w:fill="FFFFFF"/>
          <w:lang w:eastAsia="en-US"/>
        </w:rPr>
        <w:t>НПО/</w:t>
      </w:r>
      <w:r w:rsidRPr="008458F9">
        <w:rPr>
          <w:rFonts w:ascii="Arial" w:eastAsiaTheme="minorHAnsi" w:hAnsi="Arial" w:cs="Arial"/>
          <w:color w:val="222222"/>
          <w:sz w:val="24"/>
          <w:szCs w:val="24"/>
          <w:shd w:val="clear" w:color="auto" w:fill="FFFFFF"/>
          <w:lang w:eastAsia="en-US"/>
        </w:rPr>
        <w:t xml:space="preserve">ОГО в планирование и реализацию мер реагирования, в том числе </w:t>
      </w:r>
      <w:r w:rsidRPr="008458F9">
        <w:rPr>
          <w:rFonts w:ascii="Arial" w:eastAsia="Times New Roman" w:hAnsi="Arial" w:cs="Arial"/>
          <w:sz w:val="24"/>
          <w:szCs w:val="24"/>
          <w:lang w:eastAsia="ru-RU"/>
        </w:rPr>
        <w:t xml:space="preserve">в процесс оказания гуманитарной помощи в условиях ЧС, в том числе женских организаций, организаций, которые оказывают помощь </w:t>
      </w:r>
      <w:r w:rsidR="000C04BB">
        <w:rPr>
          <w:rFonts w:ascii="Arial" w:eastAsia="Times New Roman" w:hAnsi="Arial" w:cs="Arial"/>
          <w:sz w:val="24"/>
          <w:szCs w:val="24"/>
          <w:lang w:eastAsia="ru-RU"/>
        </w:rPr>
        <w:t>в</w:t>
      </w:r>
      <w:r w:rsidRPr="008458F9">
        <w:rPr>
          <w:rFonts w:ascii="Arial" w:eastAsia="Times New Roman" w:hAnsi="Arial" w:cs="Arial"/>
          <w:sz w:val="24"/>
          <w:szCs w:val="24"/>
          <w:lang w:eastAsia="ru-RU"/>
        </w:rPr>
        <w:t xml:space="preserve"> случаях гендерного насилия;  </w:t>
      </w:r>
    </w:p>
    <w:p w14:paraId="07329065" w14:textId="77777777" w:rsidR="008458F9" w:rsidRPr="008458F9" w:rsidRDefault="008458F9" w:rsidP="008458F9">
      <w:pPr>
        <w:numPr>
          <w:ilvl w:val="0"/>
          <w:numId w:val="3"/>
        </w:numPr>
        <w:shd w:val="clear" w:color="auto" w:fill="FFFFFF"/>
        <w:ind w:left="714" w:hanging="357"/>
        <w:rPr>
          <w:rFonts w:ascii="Arial" w:eastAsiaTheme="minorHAnsi" w:hAnsi="Arial" w:cs="Arial"/>
          <w:b/>
          <w:color w:val="222222"/>
          <w:sz w:val="24"/>
          <w:szCs w:val="24"/>
          <w:shd w:val="clear" w:color="auto" w:fill="FFFFFF"/>
          <w:lang w:eastAsia="en-US"/>
        </w:rPr>
      </w:pPr>
      <w:r w:rsidRPr="008458F9">
        <w:rPr>
          <w:rFonts w:ascii="Arial" w:eastAsia="Times New Roman" w:hAnsi="Arial" w:cs="Arial"/>
          <w:color w:val="222222"/>
          <w:sz w:val="24"/>
          <w:szCs w:val="24"/>
          <w:lang w:eastAsia="ru-RU"/>
        </w:rPr>
        <w:t>Необходимо срочно разработать и утвердить специальный протокол действий правоохранительных органов и других ведомств по случаям домашнего насилия в ситуации карантина. Услуги пострадавшим от гендерного и домашнего насилия должны войти в перечень базовых услуг, оказываемых в ситуации карантина. Зарегистрированные случаи и действия правоохранительных органов должны входить в ежедневную оперативную сводку по</w:t>
      </w:r>
      <w:r w:rsidRPr="008458F9">
        <w:rPr>
          <w:rFonts w:ascii="Arial" w:hAnsi="Arial" w:cs="Arial"/>
          <w:sz w:val="24"/>
          <w:szCs w:val="24"/>
        </w:rPr>
        <w:t xml:space="preserve"> COVID</w:t>
      </w:r>
      <w:r w:rsidRPr="008458F9">
        <w:rPr>
          <w:rFonts w:ascii="Arial" w:eastAsia="Times New Roman" w:hAnsi="Arial" w:cs="Arial"/>
          <w:color w:val="222222"/>
          <w:sz w:val="24"/>
          <w:szCs w:val="24"/>
          <w:lang w:eastAsia="ru-RU"/>
        </w:rPr>
        <w:t xml:space="preserve">-19, предоставляемую комендантами и главами муниципалитетов населению; </w:t>
      </w:r>
    </w:p>
    <w:p w14:paraId="39DA38AD" w14:textId="77777777" w:rsidR="008458F9" w:rsidRPr="008458F9" w:rsidRDefault="008458F9" w:rsidP="008458F9">
      <w:pPr>
        <w:numPr>
          <w:ilvl w:val="0"/>
          <w:numId w:val="3"/>
        </w:numPr>
        <w:shd w:val="clear" w:color="auto" w:fill="FFFFFF"/>
        <w:ind w:left="714" w:hanging="357"/>
        <w:rPr>
          <w:rFonts w:ascii="Arial" w:eastAsia="Times New Roman" w:hAnsi="Arial" w:cs="Arial"/>
          <w:color w:val="222222"/>
          <w:sz w:val="24"/>
          <w:szCs w:val="24"/>
          <w:lang w:eastAsia="ru-RU"/>
        </w:rPr>
      </w:pPr>
      <w:r w:rsidRPr="008458F9">
        <w:rPr>
          <w:rFonts w:ascii="Arial" w:eastAsia="Times New Roman" w:hAnsi="Arial" w:cs="Arial"/>
          <w:color w:val="222222"/>
          <w:sz w:val="24"/>
          <w:szCs w:val="24"/>
          <w:lang w:eastAsia="ru-RU"/>
        </w:rPr>
        <w:t>Рассмотреть вопрос по формированию специальных мобильных бригад по реагированию на случаи домашнего насилия (полицейский, врач, психолог), которые осуществляют срочные выезды на места;</w:t>
      </w:r>
    </w:p>
    <w:p w14:paraId="03BD115A" w14:textId="77777777" w:rsidR="008458F9" w:rsidRPr="008458F9" w:rsidRDefault="008458F9" w:rsidP="008458F9">
      <w:pPr>
        <w:numPr>
          <w:ilvl w:val="0"/>
          <w:numId w:val="3"/>
        </w:numPr>
        <w:shd w:val="clear" w:color="auto" w:fill="FFFFFF"/>
        <w:ind w:left="714" w:hanging="357"/>
        <w:rPr>
          <w:rFonts w:ascii="Arial" w:eastAsia="Times New Roman" w:hAnsi="Arial" w:cs="Arial"/>
          <w:color w:val="222222"/>
          <w:sz w:val="24"/>
          <w:szCs w:val="24"/>
          <w:lang w:eastAsia="ru-RU"/>
        </w:rPr>
      </w:pPr>
      <w:r w:rsidRPr="008458F9">
        <w:rPr>
          <w:rFonts w:ascii="Arial" w:hAnsi="Arial" w:cs="Arial"/>
          <w:sz w:val="24"/>
          <w:szCs w:val="24"/>
        </w:rPr>
        <w:t>Необходимо улучшить систему координации он-лайн психологических служб во время карантина COVID-19 (в рамках многосекторального реагирования на гендерное насилие) для улучшения работы горячих линий (112, 118, 1227, 111) и предоставления качественной онлайн-поддержки тем, кто столкнулся с домашним насилием или пережил его;</w:t>
      </w:r>
    </w:p>
    <w:p w14:paraId="074F6EA2" w14:textId="0675676C" w:rsidR="008458F9" w:rsidRPr="008458F9" w:rsidRDefault="008458F9" w:rsidP="008458F9">
      <w:pPr>
        <w:widowControl w:val="0"/>
        <w:numPr>
          <w:ilvl w:val="0"/>
          <w:numId w:val="9"/>
        </w:numPr>
        <w:tabs>
          <w:tab w:val="left" w:pos="709"/>
        </w:tabs>
        <w:kinsoku w:val="0"/>
        <w:overflowPunct w:val="0"/>
        <w:autoSpaceDE w:val="0"/>
        <w:autoSpaceDN w:val="0"/>
        <w:spacing w:after="0"/>
        <w:ind w:left="709"/>
        <w:rPr>
          <w:rFonts w:ascii="Arial" w:eastAsiaTheme="minorHAnsi" w:hAnsi="Arial" w:cs="Arial"/>
          <w:sz w:val="24"/>
          <w:szCs w:val="24"/>
          <w:lang w:eastAsia="en-US"/>
        </w:rPr>
      </w:pPr>
      <w:r w:rsidRPr="008458F9">
        <w:rPr>
          <w:rFonts w:ascii="Arial" w:eastAsiaTheme="minorHAnsi" w:hAnsi="Arial" w:cs="Arial"/>
          <w:color w:val="222222"/>
          <w:sz w:val="24"/>
          <w:szCs w:val="24"/>
          <w:shd w:val="clear" w:color="auto" w:fill="FFFFFF"/>
          <w:lang w:eastAsia="en-US"/>
        </w:rPr>
        <w:t xml:space="preserve">Государство должно обратить внимание и оказать поддержку кризисным центрам для лиц, переживших насилие, которые обеспечивают работу </w:t>
      </w:r>
      <w:r w:rsidRPr="008458F9">
        <w:rPr>
          <w:rFonts w:ascii="Arial" w:eastAsiaTheme="minorHAnsi" w:hAnsi="Arial" w:cs="Arial"/>
          <w:sz w:val="24"/>
          <w:szCs w:val="24"/>
          <w:lang w:eastAsia="en-US"/>
        </w:rPr>
        <w:t xml:space="preserve">круглосуточных горячих линий, убежищ (финансирование персонала, </w:t>
      </w:r>
      <w:r w:rsidR="00FF1194">
        <w:rPr>
          <w:rFonts w:ascii="Arial" w:eastAsiaTheme="minorHAnsi" w:hAnsi="Arial" w:cs="Arial"/>
          <w:sz w:val="24"/>
          <w:szCs w:val="24"/>
          <w:lang w:eastAsia="en-US"/>
        </w:rPr>
        <w:t xml:space="preserve">обучение, повышение квалификации, </w:t>
      </w:r>
      <w:r w:rsidRPr="008458F9">
        <w:rPr>
          <w:rFonts w:ascii="Arial" w:eastAsiaTheme="minorHAnsi" w:hAnsi="Arial" w:cs="Arial"/>
          <w:sz w:val="24"/>
          <w:szCs w:val="24"/>
          <w:lang w:eastAsia="en-US"/>
        </w:rPr>
        <w:t>оборудование, охрана и т. д.);</w:t>
      </w:r>
    </w:p>
    <w:p w14:paraId="0D53F487" w14:textId="77777777" w:rsidR="008458F9" w:rsidRPr="008458F9" w:rsidRDefault="008458F9" w:rsidP="008458F9">
      <w:pPr>
        <w:numPr>
          <w:ilvl w:val="0"/>
          <w:numId w:val="3"/>
        </w:numPr>
        <w:tabs>
          <w:tab w:val="left" w:pos="709"/>
        </w:tabs>
        <w:kinsoku w:val="0"/>
        <w:overflowPunct w:val="0"/>
        <w:rPr>
          <w:rFonts w:ascii="Arial" w:eastAsiaTheme="minorHAnsi" w:hAnsi="Arial" w:cs="Arial"/>
          <w:sz w:val="24"/>
          <w:szCs w:val="24"/>
          <w:lang w:eastAsia="en-US"/>
        </w:rPr>
      </w:pPr>
      <w:r w:rsidRPr="008458F9">
        <w:rPr>
          <w:rFonts w:ascii="Arial" w:eastAsiaTheme="minorHAnsi" w:hAnsi="Arial" w:cs="Arial"/>
          <w:sz w:val="24"/>
          <w:szCs w:val="24"/>
          <w:lang w:eastAsia="en-US"/>
        </w:rPr>
        <w:t>Ввести срочные меры контроля для мониторинга ситуации в семьях тех, кто уже зарегистрирован в качестве агрессоров; ужесточить меры наказания против агрессоров во время ЧС;</w:t>
      </w:r>
    </w:p>
    <w:p w14:paraId="68D890F1" w14:textId="77777777" w:rsidR="008458F9" w:rsidRPr="008458F9" w:rsidRDefault="008458F9" w:rsidP="008458F9">
      <w:pPr>
        <w:widowControl w:val="0"/>
        <w:numPr>
          <w:ilvl w:val="0"/>
          <w:numId w:val="3"/>
        </w:numPr>
        <w:tabs>
          <w:tab w:val="left" w:pos="709"/>
        </w:tabs>
        <w:kinsoku w:val="0"/>
        <w:overflowPunct w:val="0"/>
        <w:autoSpaceDE w:val="0"/>
        <w:autoSpaceDN w:val="0"/>
        <w:spacing w:after="0"/>
        <w:rPr>
          <w:rFonts w:ascii="Arial" w:eastAsiaTheme="minorHAnsi" w:hAnsi="Arial" w:cs="Arial"/>
          <w:sz w:val="24"/>
          <w:szCs w:val="24"/>
          <w:lang w:eastAsia="en-US"/>
        </w:rPr>
      </w:pPr>
      <w:r w:rsidRPr="008458F9">
        <w:rPr>
          <w:rFonts w:ascii="Arial" w:eastAsiaTheme="minorHAnsi" w:hAnsi="Arial" w:cs="Arial"/>
          <w:sz w:val="24"/>
          <w:szCs w:val="24"/>
          <w:lang w:eastAsia="en-US"/>
        </w:rPr>
        <w:t>Обеспечить качественное досудебное / судебное разбирательство и рассмотрение дел по фактам гендерного насилия;</w:t>
      </w:r>
    </w:p>
    <w:p w14:paraId="573D6CB4" w14:textId="084A0DB2" w:rsidR="008458F9" w:rsidRPr="008458F9" w:rsidRDefault="008458F9" w:rsidP="008458F9">
      <w:pPr>
        <w:widowControl w:val="0"/>
        <w:numPr>
          <w:ilvl w:val="0"/>
          <w:numId w:val="3"/>
        </w:numPr>
        <w:tabs>
          <w:tab w:val="left" w:pos="709"/>
        </w:tabs>
        <w:kinsoku w:val="0"/>
        <w:overflowPunct w:val="0"/>
        <w:autoSpaceDE w:val="0"/>
        <w:autoSpaceDN w:val="0"/>
        <w:spacing w:after="0"/>
        <w:rPr>
          <w:rFonts w:ascii="Arial" w:eastAsiaTheme="minorHAnsi" w:hAnsi="Arial" w:cs="Arial"/>
          <w:sz w:val="24"/>
          <w:szCs w:val="24"/>
          <w:lang w:eastAsia="en-US"/>
        </w:rPr>
      </w:pPr>
      <w:r w:rsidRPr="008458F9">
        <w:rPr>
          <w:rFonts w:ascii="Arial" w:eastAsiaTheme="minorHAnsi" w:hAnsi="Arial" w:cs="Arial"/>
          <w:sz w:val="24"/>
          <w:szCs w:val="24"/>
          <w:lang w:eastAsia="en-US"/>
        </w:rPr>
        <w:t>Необходимо проводить активную информационную кампанию по повышению осведомленности и содействию сохранению гармоничных отношений в семье и обществе, сокращению масштабов насилия, в том числе информировать о том, куда можно обращаться за помощью, каковы наказания за насилие в сем</w:t>
      </w:r>
      <w:r w:rsidR="00B42D86">
        <w:rPr>
          <w:rFonts w:ascii="Arial" w:eastAsiaTheme="minorHAnsi" w:hAnsi="Arial" w:cs="Arial"/>
          <w:sz w:val="24"/>
          <w:szCs w:val="24"/>
          <w:lang w:eastAsia="en-US"/>
        </w:rPr>
        <w:t>ьях и где можно получить услуги.</w:t>
      </w:r>
    </w:p>
    <w:p w14:paraId="6A801898" w14:textId="77777777" w:rsidR="008458F9" w:rsidRPr="008458F9" w:rsidRDefault="008458F9" w:rsidP="008458F9">
      <w:pPr>
        <w:shd w:val="clear" w:color="auto" w:fill="FFFFFF"/>
        <w:ind w:left="720"/>
        <w:rPr>
          <w:rFonts w:ascii="Arial" w:eastAsia="Times New Roman" w:hAnsi="Arial" w:cs="Arial"/>
          <w:sz w:val="24"/>
          <w:szCs w:val="24"/>
          <w:lang w:eastAsia="ru-RU"/>
        </w:rPr>
      </w:pPr>
    </w:p>
    <w:p w14:paraId="4F3C6BF0" w14:textId="77777777" w:rsidR="008458F9" w:rsidRPr="008458F9" w:rsidRDefault="008458F9" w:rsidP="008458F9">
      <w:pPr>
        <w:keepNext/>
        <w:jc w:val="left"/>
        <w:outlineLvl w:val="0"/>
        <w:rPr>
          <w:rFonts w:ascii="Arial" w:eastAsia="Times New Roman" w:hAnsi="Arial" w:cs="Arial"/>
          <w:b/>
          <w:bCs/>
          <w:color w:val="000080"/>
          <w:sz w:val="24"/>
          <w:szCs w:val="24"/>
          <w:lang w:eastAsia="en-US"/>
        </w:rPr>
      </w:pPr>
      <w:bookmarkStart w:id="43" w:name="_Toc40018633"/>
      <w:bookmarkStart w:id="44" w:name="_Toc40457816"/>
      <w:r w:rsidRPr="008458F9">
        <w:rPr>
          <w:rFonts w:ascii="Arial" w:eastAsia="Times New Roman" w:hAnsi="Arial" w:cs="Arial"/>
          <w:b/>
          <w:bCs/>
          <w:color w:val="000080"/>
          <w:sz w:val="24"/>
          <w:szCs w:val="24"/>
          <w:lang w:eastAsia="en-US"/>
        </w:rPr>
        <w:lastRenderedPageBreak/>
        <w:t>Рекомендации для местных органов власти и самоуправления</w:t>
      </w:r>
      <w:bookmarkEnd w:id="43"/>
      <w:bookmarkEnd w:id="44"/>
      <w:r w:rsidRPr="008458F9">
        <w:rPr>
          <w:rFonts w:ascii="Arial" w:eastAsia="Times New Roman" w:hAnsi="Arial" w:cs="Arial"/>
          <w:b/>
          <w:bCs/>
          <w:color w:val="000080"/>
          <w:sz w:val="24"/>
          <w:szCs w:val="24"/>
          <w:lang w:eastAsia="en-US"/>
        </w:rPr>
        <w:t xml:space="preserve">   </w:t>
      </w:r>
    </w:p>
    <w:p w14:paraId="5C05C588" w14:textId="77777777" w:rsidR="008458F9" w:rsidRPr="008458F9" w:rsidRDefault="008458F9" w:rsidP="008458F9">
      <w:pPr>
        <w:numPr>
          <w:ilvl w:val="0"/>
          <w:numId w:val="3"/>
        </w:numPr>
        <w:rPr>
          <w:rFonts w:ascii="Arial" w:eastAsiaTheme="minorHAnsi" w:hAnsi="Arial" w:cs="Arial"/>
          <w:b/>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Необходимо разработать и утвердить четкие инструкции и стандартные рабочие процедуры для обеспечения действий, учитывающих гендерные аспекты для всех местных органов власти и местного самоуправления, о том, как действовать в ЧС; </w:t>
      </w:r>
    </w:p>
    <w:p w14:paraId="6477C919" w14:textId="77777777" w:rsidR="008458F9" w:rsidRPr="008458F9" w:rsidRDefault="008458F9" w:rsidP="008458F9">
      <w:pPr>
        <w:numPr>
          <w:ilvl w:val="0"/>
          <w:numId w:val="3"/>
        </w:numPr>
        <w:ind w:left="714" w:hanging="357"/>
        <w:rPr>
          <w:rFonts w:ascii="Arial" w:eastAsiaTheme="minorHAnsi" w:hAnsi="Arial" w:cs="Arial"/>
          <w:sz w:val="24"/>
          <w:szCs w:val="24"/>
          <w:lang w:eastAsia="en-US"/>
        </w:rPr>
      </w:pPr>
      <w:r w:rsidRPr="008458F9">
        <w:rPr>
          <w:rFonts w:ascii="Arial" w:eastAsiaTheme="minorHAnsi" w:hAnsi="Arial" w:cs="Arial"/>
          <w:color w:val="222222"/>
          <w:sz w:val="24"/>
          <w:szCs w:val="24"/>
          <w:shd w:val="clear" w:color="auto" w:fill="FFFFFF"/>
          <w:lang w:eastAsia="en-US"/>
        </w:rPr>
        <w:t xml:space="preserve">Все учреждения, участвующие в реагировании на COVID-19 на местном уровне, должны собирать и предоставлять данные с разбивкой по полу; </w:t>
      </w:r>
    </w:p>
    <w:p w14:paraId="626AA3FD" w14:textId="77777777" w:rsidR="008458F9" w:rsidRPr="008458F9" w:rsidRDefault="008458F9" w:rsidP="008458F9">
      <w:pPr>
        <w:numPr>
          <w:ilvl w:val="0"/>
          <w:numId w:val="3"/>
        </w:numPr>
        <w:shd w:val="clear" w:color="auto" w:fill="FFFFFF"/>
        <w:ind w:left="714" w:hanging="357"/>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Учитывая существующие недостатки системы учета уязвимых граждан и домохозяйств, находящихся в тяжелой жизненной ситуации, выявившиеся в условиях COVID-19, необходимо пересмотреть и совершенствовать систему оценки степени уязвимости и иметь четкие базы данных по каждой территории; </w:t>
      </w:r>
    </w:p>
    <w:p w14:paraId="30220DEF" w14:textId="00052C2F" w:rsidR="008458F9" w:rsidRPr="008458F9" w:rsidRDefault="008458F9" w:rsidP="008458F9">
      <w:pPr>
        <w:numPr>
          <w:ilvl w:val="0"/>
          <w:numId w:val="3"/>
        </w:numPr>
        <w:shd w:val="clear" w:color="auto" w:fill="FFFFFF"/>
        <w:ind w:left="714" w:hanging="357"/>
        <w:rPr>
          <w:rFonts w:ascii="Arial" w:hAnsi="Arial" w:cs="Arial"/>
          <w:b/>
          <w:color w:val="000000" w:themeColor="text1"/>
          <w:sz w:val="24"/>
          <w:szCs w:val="24"/>
        </w:rPr>
      </w:pPr>
      <w:r w:rsidRPr="008458F9">
        <w:rPr>
          <w:rFonts w:ascii="Arial" w:eastAsia="Times New Roman" w:hAnsi="Arial" w:cs="Arial"/>
          <w:sz w:val="24"/>
          <w:szCs w:val="24"/>
          <w:lang w:eastAsia="ru-RU"/>
        </w:rPr>
        <w:t>В условиях ЧС формировать составы комендатур и сопровождающих их экспертных и других рабочих групп, а также комиссий по распределению гуманитарной помощи с соблюдением предусмотренных законодательством Кыргызской Республики гендерных пропорций по принци</w:t>
      </w:r>
      <w:r w:rsidR="00B42D86">
        <w:rPr>
          <w:rFonts w:ascii="Arial" w:eastAsia="Times New Roman" w:hAnsi="Arial" w:cs="Arial"/>
          <w:sz w:val="24"/>
          <w:szCs w:val="24"/>
          <w:lang w:eastAsia="ru-RU"/>
        </w:rPr>
        <w:t>пу не более 70% лиц одного пола;</w:t>
      </w:r>
      <w:r w:rsidRPr="008458F9">
        <w:rPr>
          <w:rFonts w:ascii="Arial" w:eastAsia="Times New Roman" w:hAnsi="Arial" w:cs="Arial"/>
          <w:sz w:val="24"/>
          <w:szCs w:val="24"/>
          <w:lang w:eastAsia="ru-RU"/>
        </w:rPr>
        <w:t xml:space="preserve"> </w:t>
      </w:r>
    </w:p>
    <w:p w14:paraId="257D4851" w14:textId="77777777" w:rsidR="008458F9" w:rsidRPr="008458F9" w:rsidRDefault="008458F9" w:rsidP="008458F9">
      <w:pPr>
        <w:numPr>
          <w:ilvl w:val="0"/>
          <w:numId w:val="3"/>
        </w:numPr>
        <w:shd w:val="clear" w:color="auto" w:fill="FFFFFF"/>
        <w:ind w:left="714" w:hanging="357"/>
        <w:rPr>
          <w:rFonts w:ascii="Arial" w:hAnsi="Arial" w:cs="Arial"/>
          <w:b/>
          <w:color w:val="000000" w:themeColor="text1"/>
          <w:sz w:val="24"/>
          <w:szCs w:val="24"/>
        </w:rPr>
      </w:pPr>
      <w:r w:rsidRPr="008458F9">
        <w:rPr>
          <w:rFonts w:ascii="Arial" w:eastAsia="Times New Roman" w:hAnsi="Arial" w:cs="Arial"/>
          <w:sz w:val="24"/>
          <w:szCs w:val="24"/>
          <w:lang w:eastAsia="ru-RU"/>
        </w:rPr>
        <w:t xml:space="preserve">Активно вовлекать в процесс оказания гуманитарной помощи в условиях ЧС организации гражданского общества, в том числе женские организации, организации, которые оказывают помощь в случаях гендерного насилия.  </w:t>
      </w:r>
    </w:p>
    <w:p w14:paraId="4B4D5542" w14:textId="77777777" w:rsidR="008458F9" w:rsidRPr="008458F9" w:rsidRDefault="008458F9" w:rsidP="008458F9">
      <w:pPr>
        <w:keepNext/>
        <w:jc w:val="left"/>
        <w:outlineLvl w:val="0"/>
        <w:rPr>
          <w:rFonts w:ascii="Arial" w:eastAsia="Times New Roman" w:hAnsi="Arial" w:cs="Arial"/>
          <w:b/>
          <w:bCs/>
          <w:color w:val="000080"/>
          <w:sz w:val="24"/>
          <w:szCs w:val="24"/>
          <w:lang w:eastAsia="en-US"/>
        </w:rPr>
      </w:pPr>
      <w:bookmarkStart w:id="45" w:name="_Toc40018634"/>
      <w:bookmarkStart w:id="46" w:name="_Toc40457817"/>
      <w:r w:rsidRPr="008458F9">
        <w:rPr>
          <w:rFonts w:ascii="Arial" w:eastAsia="Times New Roman" w:hAnsi="Arial" w:cs="Arial"/>
          <w:b/>
          <w:bCs/>
          <w:color w:val="000080"/>
          <w:sz w:val="24"/>
          <w:szCs w:val="24"/>
          <w:lang w:eastAsia="en-US"/>
        </w:rPr>
        <w:t>Рекомендации для организаций гражданского общества</w:t>
      </w:r>
      <w:bookmarkEnd w:id="45"/>
      <w:bookmarkEnd w:id="46"/>
      <w:r w:rsidRPr="008458F9">
        <w:rPr>
          <w:rFonts w:ascii="Arial" w:eastAsia="Times New Roman" w:hAnsi="Arial" w:cs="Arial"/>
          <w:b/>
          <w:bCs/>
          <w:color w:val="000080"/>
          <w:sz w:val="24"/>
          <w:szCs w:val="24"/>
          <w:lang w:eastAsia="en-US"/>
        </w:rPr>
        <w:t xml:space="preserve">    </w:t>
      </w:r>
    </w:p>
    <w:p w14:paraId="70CCA3E8" w14:textId="77777777"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Необходимо использовать все возможности для вовлечения и контроля со стороны ОГО за осуществлением действий в период пандемии COVID-19, в том числе для повышения адресности помощи, большей подотчетности и прозрачности действий правительства и местных органов власти и самоуправления; </w:t>
      </w:r>
    </w:p>
    <w:p w14:paraId="75B900CD" w14:textId="7715DB9A"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ОГО участвуют в ответных действиях на COVID-19, посредством обмена информацией и действий в поддержку уязвимых групп (поставка гуманитарной помощи, онлайн услуги жертвам насилия в отношении женщин и т. д.). Необходимо совершенствовать механизмы координации и повышать оперативность действий;  </w:t>
      </w:r>
    </w:p>
    <w:p w14:paraId="5560ACAF" w14:textId="59935F69"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Информационные кампании, особенно он</w:t>
      </w:r>
      <w:r w:rsidR="00535833">
        <w:rPr>
          <w:rFonts w:ascii="Arial" w:eastAsiaTheme="minorHAnsi" w:hAnsi="Arial" w:cs="Arial"/>
          <w:color w:val="222222"/>
          <w:sz w:val="24"/>
          <w:szCs w:val="24"/>
          <w:shd w:val="clear" w:color="auto" w:fill="FFFFFF"/>
          <w:lang w:eastAsia="en-US"/>
        </w:rPr>
        <w:t>-</w:t>
      </w:r>
      <w:r w:rsidRPr="008458F9">
        <w:rPr>
          <w:rFonts w:ascii="Arial" w:eastAsiaTheme="minorHAnsi" w:hAnsi="Arial" w:cs="Arial"/>
          <w:color w:val="222222"/>
          <w:sz w:val="24"/>
          <w:szCs w:val="24"/>
          <w:shd w:val="clear" w:color="auto" w:fill="FFFFFF"/>
          <w:lang w:eastAsia="en-US"/>
        </w:rPr>
        <w:t xml:space="preserve">лайн, проводятся ОГО и позволяют охватить некоторые уязвимые группы, покрывая недостаток внимания к ним со стороны правительства, </w:t>
      </w:r>
      <w:r w:rsidR="00535833">
        <w:rPr>
          <w:rFonts w:ascii="Arial" w:eastAsiaTheme="minorHAnsi" w:hAnsi="Arial" w:cs="Arial"/>
          <w:color w:val="222222"/>
          <w:sz w:val="24"/>
          <w:szCs w:val="24"/>
          <w:shd w:val="clear" w:color="auto" w:fill="FFFFFF"/>
          <w:lang w:eastAsia="en-US"/>
        </w:rPr>
        <w:t xml:space="preserve">но </w:t>
      </w:r>
      <w:r w:rsidRPr="008458F9">
        <w:rPr>
          <w:rFonts w:ascii="Arial" w:eastAsiaTheme="minorHAnsi" w:hAnsi="Arial" w:cs="Arial"/>
          <w:color w:val="222222"/>
          <w:sz w:val="24"/>
          <w:szCs w:val="24"/>
          <w:shd w:val="clear" w:color="auto" w:fill="FFFFFF"/>
          <w:lang w:eastAsia="en-US"/>
        </w:rPr>
        <w:t>работу по информированию необходимо усилить;</w:t>
      </w:r>
    </w:p>
    <w:p w14:paraId="78CDAB49" w14:textId="14EEEA63"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Необходимо отслеживать, чтобы продолжающееся перепрограммирование / переориентация внешней помощи в целях развития, предоставляемой ООН и другими международными партнерами </w:t>
      </w:r>
      <w:r w:rsidR="00535833">
        <w:rPr>
          <w:rFonts w:ascii="Arial" w:eastAsiaTheme="minorHAnsi" w:hAnsi="Arial" w:cs="Arial"/>
          <w:color w:val="222222"/>
          <w:sz w:val="24"/>
          <w:szCs w:val="24"/>
          <w:shd w:val="clear" w:color="auto" w:fill="FFFFFF"/>
          <w:lang w:eastAsia="en-US"/>
        </w:rPr>
        <w:t xml:space="preserve">по развитию </w:t>
      </w:r>
      <w:r w:rsidRPr="008458F9">
        <w:rPr>
          <w:rFonts w:ascii="Arial" w:eastAsiaTheme="minorHAnsi" w:hAnsi="Arial" w:cs="Arial"/>
          <w:color w:val="222222"/>
          <w:sz w:val="24"/>
          <w:szCs w:val="24"/>
          <w:shd w:val="clear" w:color="auto" w:fill="FFFFFF"/>
          <w:lang w:eastAsia="en-US"/>
        </w:rPr>
        <w:t>не приостановили исполнение обязательств государств в отношении прав человека, в том числе по вопросам гендерного равенства;</w:t>
      </w:r>
    </w:p>
    <w:p w14:paraId="0530F713" w14:textId="1C498DF7"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lastRenderedPageBreak/>
        <w:t>Приоритетные области для оказания немедленной помощи - целевая поддержка, специализированная психологическая помощь для конкретных уязвимых групп (ВИЧ +, подростки в группах риска, инвалиды, пожилые люди</w:t>
      </w:r>
      <w:r w:rsidR="00535833">
        <w:rPr>
          <w:rFonts w:ascii="Arial" w:eastAsiaTheme="minorHAnsi" w:hAnsi="Arial" w:cs="Arial"/>
          <w:color w:val="222222"/>
          <w:sz w:val="24"/>
          <w:szCs w:val="24"/>
          <w:shd w:val="clear" w:color="auto" w:fill="FFFFFF"/>
          <w:lang w:eastAsia="en-US"/>
        </w:rPr>
        <w:t>, женщины из этнических меньшинств</w:t>
      </w:r>
      <w:r w:rsidRPr="008458F9">
        <w:rPr>
          <w:rFonts w:ascii="Arial" w:eastAsiaTheme="minorHAnsi" w:hAnsi="Arial" w:cs="Arial"/>
          <w:color w:val="222222"/>
          <w:sz w:val="24"/>
          <w:szCs w:val="24"/>
          <w:shd w:val="clear" w:color="auto" w:fill="FFFFFF"/>
          <w:lang w:eastAsia="en-US"/>
        </w:rPr>
        <w:t xml:space="preserve"> и т. д.); расходные материалы для тех, кто нуждается в контактном лечении (для инсулинозависимой, АРВ терапии и т. д.).</w:t>
      </w:r>
    </w:p>
    <w:p w14:paraId="42834894" w14:textId="77777777" w:rsidR="008458F9" w:rsidRPr="008458F9" w:rsidRDefault="008458F9" w:rsidP="008458F9">
      <w:pPr>
        <w:widowControl w:val="0"/>
        <w:tabs>
          <w:tab w:val="left" w:pos="709"/>
        </w:tabs>
        <w:kinsoku w:val="0"/>
        <w:overflowPunct w:val="0"/>
        <w:autoSpaceDE w:val="0"/>
        <w:autoSpaceDN w:val="0"/>
        <w:spacing w:after="0"/>
        <w:rPr>
          <w:rFonts w:ascii="Arial" w:eastAsiaTheme="minorHAnsi" w:hAnsi="Arial" w:cs="Arial"/>
          <w:b/>
          <w:sz w:val="24"/>
          <w:szCs w:val="24"/>
          <w:lang w:eastAsia="en-US"/>
        </w:rPr>
      </w:pPr>
    </w:p>
    <w:p w14:paraId="418423D7" w14:textId="77777777" w:rsidR="008458F9" w:rsidRPr="008458F9" w:rsidRDefault="008458F9" w:rsidP="008458F9">
      <w:pPr>
        <w:keepNext/>
        <w:jc w:val="left"/>
        <w:outlineLvl w:val="0"/>
        <w:rPr>
          <w:rFonts w:ascii="Arial" w:eastAsia="Times New Roman" w:hAnsi="Arial" w:cs="Arial"/>
          <w:b/>
          <w:bCs/>
          <w:color w:val="000080"/>
          <w:sz w:val="24"/>
          <w:szCs w:val="24"/>
          <w:lang w:eastAsia="en-US"/>
        </w:rPr>
      </w:pPr>
      <w:bookmarkStart w:id="47" w:name="_Toc40018635"/>
      <w:bookmarkStart w:id="48" w:name="_Toc40457818"/>
      <w:r w:rsidRPr="008458F9">
        <w:rPr>
          <w:rFonts w:ascii="Arial" w:eastAsia="Times New Roman" w:hAnsi="Arial" w:cs="Arial"/>
          <w:b/>
          <w:bCs/>
          <w:color w:val="000080"/>
          <w:sz w:val="24"/>
          <w:szCs w:val="24"/>
          <w:lang w:eastAsia="en-US"/>
        </w:rPr>
        <w:t>Рекомендации для международных организаций</w:t>
      </w:r>
      <w:bookmarkEnd w:id="47"/>
      <w:bookmarkEnd w:id="48"/>
      <w:r w:rsidRPr="008458F9">
        <w:rPr>
          <w:rFonts w:ascii="Arial" w:eastAsia="Times New Roman" w:hAnsi="Arial" w:cs="Arial"/>
          <w:b/>
          <w:bCs/>
          <w:color w:val="000080"/>
          <w:sz w:val="24"/>
          <w:szCs w:val="24"/>
          <w:lang w:eastAsia="en-US"/>
        </w:rPr>
        <w:t xml:space="preserve">    </w:t>
      </w:r>
    </w:p>
    <w:p w14:paraId="055FD34A" w14:textId="1B969A17"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 xml:space="preserve">ООН и международным субъектам / партнерам в области развития предлагается оказать содействие в повышении потенциала и активизации участия </w:t>
      </w:r>
      <w:r w:rsidR="00B42D86">
        <w:rPr>
          <w:rFonts w:ascii="Arial" w:eastAsiaTheme="minorHAnsi" w:hAnsi="Arial" w:cs="Arial"/>
          <w:color w:val="222222"/>
          <w:sz w:val="24"/>
          <w:szCs w:val="24"/>
          <w:shd w:val="clear" w:color="auto" w:fill="FFFFFF"/>
          <w:lang w:eastAsia="en-US"/>
        </w:rPr>
        <w:t>НПО/</w:t>
      </w:r>
      <w:r w:rsidRPr="008458F9">
        <w:rPr>
          <w:rFonts w:ascii="Arial" w:eastAsiaTheme="minorHAnsi" w:hAnsi="Arial" w:cs="Arial"/>
          <w:color w:val="222222"/>
          <w:sz w:val="24"/>
          <w:szCs w:val="24"/>
          <w:shd w:val="clear" w:color="auto" w:fill="FFFFFF"/>
          <w:lang w:eastAsia="en-US"/>
        </w:rPr>
        <w:t>ОГО в реагировании на ЧС различной природы</w:t>
      </w:r>
      <w:r w:rsidR="00B42D86">
        <w:rPr>
          <w:rFonts w:ascii="Arial" w:eastAsiaTheme="minorHAnsi" w:hAnsi="Arial" w:cs="Arial"/>
          <w:color w:val="222222"/>
          <w:sz w:val="24"/>
          <w:szCs w:val="24"/>
          <w:shd w:val="clear" w:color="auto" w:fill="FFFFFF"/>
          <w:lang w:eastAsia="en-US"/>
        </w:rPr>
        <w:t xml:space="preserve"> и осуществлении конкретных мер;</w:t>
      </w:r>
      <w:r w:rsidRPr="008458F9">
        <w:rPr>
          <w:rFonts w:ascii="Arial" w:eastAsiaTheme="minorHAnsi" w:hAnsi="Arial" w:cs="Arial"/>
          <w:color w:val="222222"/>
          <w:sz w:val="24"/>
          <w:szCs w:val="24"/>
          <w:shd w:val="clear" w:color="auto" w:fill="FFFFFF"/>
          <w:lang w:eastAsia="en-US"/>
        </w:rPr>
        <w:t xml:space="preserve"> </w:t>
      </w:r>
    </w:p>
    <w:p w14:paraId="48396BBD" w14:textId="18198E48" w:rsidR="008458F9" w:rsidRPr="008458F9" w:rsidRDefault="008458F9" w:rsidP="008458F9">
      <w:pPr>
        <w:numPr>
          <w:ilvl w:val="0"/>
          <w:numId w:val="3"/>
        </w:numPr>
        <w:rPr>
          <w:rFonts w:ascii="Arial" w:eastAsiaTheme="minorHAnsi" w:hAnsi="Arial" w:cs="Arial"/>
          <w:color w:val="222222"/>
          <w:sz w:val="24"/>
          <w:szCs w:val="24"/>
          <w:shd w:val="clear" w:color="auto" w:fill="FFFFFF"/>
          <w:lang w:eastAsia="en-US"/>
        </w:rPr>
      </w:pPr>
      <w:r w:rsidRPr="008458F9">
        <w:rPr>
          <w:rFonts w:ascii="Arial" w:eastAsiaTheme="minorHAnsi" w:hAnsi="Arial" w:cs="Arial"/>
          <w:color w:val="222222"/>
          <w:sz w:val="24"/>
          <w:szCs w:val="24"/>
          <w:shd w:val="clear" w:color="auto" w:fill="FFFFFF"/>
          <w:lang w:eastAsia="en-US"/>
        </w:rPr>
        <w:t>В целях повышения готовности государств и обществ к реагированию на ЧС необходимо совершенствовать и повышать гибкость и в отношении своих процедур (для их упрощения</w:t>
      </w:r>
      <w:r w:rsidR="00B42D86">
        <w:rPr>
          <w:rFonts w:ascii="Arial" w:eastAsiaTheme="minorHAnsi" w:hAnsi="Arial" w:cs="Arial"/>
          <w:color w:val="222222"/>
          <w:sz w:val="24"/>
          <w:szCs w:val="24"/>
          <w:shd w:val="clear" w:color="auto" w:fill="FFFFFF"/>
          <w:lang w:eastAsia="en-US"/>
        </w:rPr>
        <w:t>) и их оперативность в оказании;</w:t>
      </w:r>
    </w:p>
    <w:p w14:paraId="5DE711CB" w14:textId="2CD12C20" w:rsidR="008458F9" w:rsidRPr="008458F9" w:rsidRDefault="008458F9" w:rsidP="008458F9">
      <w:pPr>
        <w:numPr>
          <w:ilvl w:val="0"/>
          <w:numId w:val="3"/>
        </w:numPr>
        <w:shd w:val="clear" w:color="auto" w:fill="FFFFFF"/>
        <w:spacing w:before="0" w:after="0"/>
        <w:contextualSpacing/>
        <w:rPr>
          <w:rFonts w:ascii="Arial" w:eastAsia="Times New Roman" w:hAnsi="Arial" w:cs="Arial"/>
          <w:color w:val="222222"/>
          <w:sz w:val="24"/>
          <w:szCs w:val="24"/>
          <w:lang w:eastAsia="ru-RU"/>
        </w:rPr>
      </w:pPr>
      <w:r w:rsidRPr="008458F9">
        <w:rPr>
          <w:rFonts w:ascii="Arial" w:eastAsia="Times New Roman" w:hAnsi="Arial" w:cs="Arial"/>
          <w:color w:val="222222"/>
          <w:sz w:val="24"/>
          <w:szCs w:val="24"/>
          <w:lang w:eastAsia="ru-RU"/>
        </w:rPr>
        <w:t>Не поддерживать пакет стабилизационных и анти-кризисных мер, разработанных Правительством, есл</w:t>
      </w:r>
      <w:r w:rsidR="00B42D86">
        <w:rPr>
          <w:rFonts w:ascii="Arial" w:eastAsia="Times New Roman" w:hAnsi="Arial" w:cs="Arial"/>
          <w:color w:val="222222"/>
          <w:sz w:val="24"/>
          <w:szCs w:val="24"/>
          <w:lang w:eastAsia="ru-RU"/>
        </w:rPr>
        <w:t xml:space="preserve">и он не прошел гендерную оценку. </w:t>
      </w:r>
    </w:p>
    <w:p w14:paraId="04A27450" w14:textId="77777777" w:rsidR="008458F9" w:rsidRPr="008458F9" w:rsidRDefault="008458F9" w:rsidP="008458F9">
      <w:pPr>
        <w:rPr>
          <w:rFonts w:ascii="Arial" w:hAnsi="Arial" w:cs="Arial"/>
          <w:sz w:val="24"/>
          <w:szCs w:val="24"/>
        </w:rPr>
      </w:pPr>
    </w:p>
    <w:p w14:paraId="3F7564D0" w14:textId="77777777" w:rsidR="00D729D0" w:rsidRDefault="00D729D0" w:rsidP="003D4C8D">
      <w:pPr>
        <w:tabs>
          <w:tab w:val="left" w:pos="709"/>
        </w:tabs>
        <w:kinsoku w:val="0"/>
        <w:overflowPunct w:val="0"/>
        <w:spacing w:line="240" w:lineRule="auto"/>
        <w:rPr>
          <w:sz w:val="24"/>
          <w:szCs w:val="24"/>
        </w:rPr>
      </w:pPr>
    </w:p>
    <w:p w14:paraId="15A95116" w14:textId="77777777" w:rsidR="00D729D0" w:rsidRDefault="00D729D0" w:rsidP="003D4C8D">
      <w:pPr>
        <w:tabs>
          <w:tab w:val="left" w:pos="709"/>
        </w:tabs>
        <w:kinsoku w:val="0"/>
        <w:overflowPunct w:val="0"/>
        <w:spacing w:line="240" w:lineRule="auto"/>
        <w:rPr>
          <w:sz w:val="24"/>
          <w:szCs w:val="24"/>
        </w:rPr>
      </w:pPr>
    </w:p>
    <w:p w14:paraId="1B988473" w14:textId="77777777" w:rsidR="00D729D0" w:rsidRDefault="00D729D0" w:rsidP="003D4C8D">
      <w:pPr>
        <w:tabs>
          <w:tab w:val="left" w:pos="709"/>
        </w:tabs>
        <w:kinsoku w:val="0"/>
        <w:overflowPunct w:val="0"/>
        <w:spacing w:line="240" w:lineRule="auto"/>
        <w:rPr>
          <w:sz w:val="24"/>
          <w:szCs w:val="24"/>
        </w:rPr>
      </w:pPr>
    </w:p>
    <w:p w14:paraId="63967A02" w14:textId="4C93DFB9" w:rsidR="003D4C8D" w:rsidRPr="00E273BC" w:rsidRDefault="003D4C8D" w:rsidP="003D4C8D">
      <w:pPr>
        <w:pStyle w:val="1"/>
        <w:spacing w:before="120" w:after="120"/>
        <w:rPr>
          <w:rFonts w:eastAsia="Times New Roman" w:cs="Times New Roman"/>
          <w:caps w:val="0"/>
          <w:color w:val="000080"/>
          <w:sz w:val="22"/>
          <w:lang w:val="ru-RU" w:bidi="ar-SA"/>
        </w:rPr>
      </w:pPr>
      <w:bookmarkStart w:id="49" w:name="_Toc40457819"/>
      <w:r>
        <w:rPr>
          <w:rFonts w:eastAsia="Times New Roman" w:cs="Times New Roman"/>
          <w:caps w:val="0"/>
          <w:color w:val="000080"/>
          <w:sz w:val="22"/>
          <w:lang w:val="ru-RU" w:bidi="ar-SA"/>
        </w:rPr>
        <w:t>ПРИЛОЖЕНИЯ</w:t>
      </w:r>
      <w:bookmarkEnd w:id="49"/>
      <w:r>
        <w:rPr>
          <w:rFonts w:eastAsia="Times New Roman" w:cs="Times New Roman"/>
          <w:caps w:val="0"/>
          <w:color w:val="000080"/>
          <w:sz w:val="22"/>
          <w:lang w:val="ru-RU" w:bidi="ar-SA"/>
        </w:rPr>
        <w:t xml:space="preserve"> </w:t>
      </w:r>
      <w:r w:rsidRPr="00E273BC">
        <w:rPr>
          <w:rFonts w:eastAsia="Times New Roman" w:cs="Times New Roman"/>
          <w:caps w:val="0"/>
          <w:color w:val="000080"/>
          <w:sz w:val="22"/>
          <w:lang w:val="ru-RU" w:bidi="ar-SA"/>
        </w:rPr>
        <w:t xml:space="preserve">  </w:t>
      </w:r>
    </w:p>
    <w:p w14:paraId="1ED3812F" w14:textId="77777777" w:rsidR="003D4C8D" w:rsidRDefault="003D4C8D" w:rsidP="003D4C8D">
      <w:pPr>
        <w:spacing w:line="240" w:lineRule="auto"/>
        <w:rPr>
          <w:rFonts w:asciiTheme="minorHAnsi" w:hAnsiTheme="minorHAnsi"/>
          <w:color w:val="000000" w:themeColor="text1"/>
          <w:sz w:val="24"/>
          <w:szCs w:val="24"/>
        </w:rPr>
      </w:pPr>
    </w:p>
    <w:p w14:paraId="330FB57A" w14:textId="69E1652C" w:rsidR="003D4C8D" w:rsidRPr="00D37E8E" w:rsidRDefault="003D4C8D" w:rsidP="003D4C8D">
      <w:pPr>
        <w:pStyle w:val="1"/>
        <w:keepLines w:val="0"/>
        <w:numPr>
          <w:ilvl w:val="0"/>
          <w:numId w:val="16"/>
        </w:numPr>
        <w:spacing w:before="120" w:after="120"/>
        <w:jc w:val="left"/>
        <w:rPr>
          <w:rFonts w:eastAsia="Times New Roman" w:cs="Times New Roman"/>
          <w:caps w:val="0"/>
          <w:color w:val="000080"/>
          <w:sz w:val="22"/>
          <w:szCs w:val="26"/>
          <w:lang w:val="ru-RU" w:bidi="ar-SA"/>
        </w:rPr>
      </w:pPr>
      <w:bookmarkStart w:id="50" w:name="_Toc40457820"/>
      <w:r>
        <w:rPr>
          <w:rFonts w:eastAsia="Times New Roman" w:cs="Times New Roman"/>
          <w:caps w:val="0"/>
          <w:color w:val="000080"/>
          <w:sz w:val="22"/>
          <w:szCs w:val="26"/>
          <w:lang w:val="ru-RU" w:bidi="ar-SA"/>
        </w:rPr>
        <w:t>Он-лайн опросник</w:t>
      </w:r>
      <w:bookmarkEnd w:id="50"/>
      <w:r>
        <w:rPr>
          <w:rFonts w:eastAsia="Times New Roman" w:cs="Times New Roman"/>
          <w:caps w:val="0"/>
          <w:color w:val="000080"/>
          <w:sz w:val="22"/>
          <w:szCs w:val="26"/>
          <w:lang w:val="ru-RU" w:bidi="ar-SA"/>
        </w:rPr>
        <w:t xml:space="preserve"> </w:t>
      </w:r>
    </w:p>
    <w:p w14:paraId="46E33AB1" w14:textId="77777777" w:rsidR="003D4C8D" w:rsidRDefault="003D4C8D" w:rsidP="003D4C8D">
      <w:pPr>
        <w:tabs>
          <w:tab w:val="left" w:pos="709"/>
        </w:tabs>
        <w:kinsoku w:val="0"/>
        <w:overflowPunct w:val="0"/>
        <w:spacing w:line="240" w:lineRule="auto"/>
        <w:rPr>
          <w:sz w:val="24"/>
          <w:szCs w:val="24"/>
        </w:rPr>
      </w:pPr>
    </w:p>
    <w:p w14:paraId="06F32B85" w14:textId="77777777" w:rsidR="003D4C8D" w:rsidRDefault="003D4C8D" w:rsidP="003D4C8D">
      <w:pPr>
        <w:tabs>
          <w:tab w:val="left" w:pos="709"/>
        </w:tabs>
        <w:kinsoku w:val="0"/>
        <w:overflowPunct w:val="0"/>
        <w:spacing w:line="240" w:lineRule="auto"/>
        <w:rPr>
          <w:sz w:val="24"/>
          <w:szCs w:val="24"/>
        </w:rPr>
      </w:pPr>
    </w:p>
    <w:p w14:paraId="39D93B53" w14:textId="77777777" w:rsidR="003D4C8D" w:rsidRDefault="003D4C8D" w:rsidP="003D4C8D">
      <w:pPr>
        <w:tabs>
          <w:tab w:val="left" w:pos="709"/>
        </w:tabs>
        <w:kinsoku w:val="0"/>
        <w:overflowPunct w:val="0"/>
        <w:spacing w:line="240" w:lineRule="auto"/>
        <w:rPr>
          <w:sz w:val="24"/>
          <w:szCs w:val="24"/>
        </w:rPr>
      </w:pPr>
    </w:p>
    <w:p w14:paraId="552AF353" w14:textId="64DA1DB0" w:rsidR="001D5D3A" w:rsidRPr="00D37E8E" w:rsidRDefault="001D5D3A" w:rsidP="001D5D3A">
      <w:pPr>
        <w:pStyle w:val="1"/>
        <w:keepLines w:val="0"/>
        <w:numPr>
          <w:ilvl w:val="0"/>
          <w:numId w:val="16"/>
        </w:numPr>
        <w:spacing w:before="120" w:after="120"/>
        <w:jc w:val="left"/>
        <w:rPr>
          <w:rFonts w:eastAsia="Times New Roman" w:cs="Times New Roman"/>
          <w:caps w:val="0"/>
          <w:color w:val="000080"/>
          <w:sz w:val="22"/>
          <w:szCs w:val="26"/>
          <w:lang w:val="ru-RU" w:bidi="ar-SA"/>
        </w:rPr>
      </w:pPr>
      <w:bookmarkStart w:id="51" w:name="_Toc40457821"/>
      <w:r>
        <w:rPr>
          <w:rFonts w:eastAsia="Times New Roman" w:cs="Times New Roman"/>
          <w:caps w:val="0"/>
          <w:color w:val="000080"/>
          <w:sz w:val="22"/>
          <w:szCs w:val="26"/>
          <w:lang w:val="ru-RU" w:bidi="ar-SA"/>
        </w:rPr>
        <w:t>Инструкция для проведения интервью с целевыми группами</w:t>
      </w:r>
      <w:bookmarkEnd w:id="51"/>
      <w:r>
        <w:rPr>
          <w:rFonts w:eastAsia="Times New Roman" w:cs="Times New Roman"/>
          <w:caps w:val="0"/>
          <w:color w:val="000080"/>
          <w:sz w:val="22"/>
          <w:szCs w:val="26"/>
          <w:lang w:val="ru-RU" w:bidi="ar-SA"/>
        </w:rPr>
        <w:t xml:space="preserve">  </w:t>
      </w:r>
    </w:p>
    <w:p w14:paraId="5DC5A6DB" w14:textId="77777777" w:rsidR="003D4C8D" w:rsidRDefault="003D4C8D" w:rsidP="003D4C8D">
      <w:pPr>
        <w:tabs>
          <w:tab w:val="left" w:pos="709"/>
        </w:tabs>
        <w:kinsoku w:val="0"/>
        <w:overflowPunct w:val="0"/>
        <w:spacing w:line="240" w:lineRule="auto"/>
        <w:rPr>
          <w:sz w:val="24"/>
          <w:szCs w:val="24"/>
        </w:rPr>
      </w:pPr>
    </w:p>
    <w:p w14:paraId="4354795E" w14:textId="3915D12E" w:rsidR="00F64C4F" w:rsidRPr="00D37E8E" w:rsidRDefault="00F64C4F" w:rsidP="00F64C4F">
      <w:pPr>
        <w:pStyle w:val="1"/>
        <w:keepLines w:val="0"/>
        <w:numPr>
          <w:ilvl w:val="0"/>
          <w:numId w:val="16"/>
        </w:numPr>
        <w:spacing w:before="120" w:after="120"/>
        <w:jc w:val="left"/>
        <w:rPr>
          <w:rFonts w:eastAsia="Times New Roman" w:cs="Times New Roman"/>
          <w:caps w:val="0"/>
          <w:color w:val="000080"/>
          <w:sz w:val="22"/>
          <w:szCs w:val="26"/>
          <w:lang w:val="ru-RU" w:bidi="ar-SA"/>
        </w:rPr>
      </w:pPr>
      <w:bookmarkStart w:id="52" w:name="_Toc40457822"/>
      <w:r>
        <w:rPr>
          <w:rFonts w:eastAsia="Times New Roman" w:cs="Times New Roman"/>
          <w:caps w:val="0"/>
          <w:color w:val="000080"/>
          <w:sz w:val="22"/>
          <w:szCs w:val="26"/>
          <w:lang w:val="ru-RU" w:bidi="ar-SA"/>
        </w:rPr>
        <w:t>Характеристики выборной совокупности</w:t>
      </w:r>
      <w:bookmarkEnd w:id="52"/>
      <w:r>
        <w:rPr>
          <w:rFonts w:eastAsia="Times New Roman" w:cs="Times New Roman"/>
          <w:caps w:val="0"/>
          <w:color w:val="000080"/>
          <w:sz w:val="22"/>
          <w:szCs w:val="26"/>
          <w:lang w:val="ru-RU" w:bidi="ar-SA"/>
        </w:rPr>
        <w:t xml:space="preserve">   </w:t>
      </w:r>
    </w:p>
    <w:p w14:paraId="029F193F" w14:textId="04D66626" w:rsidR="003D4C8D" w:rsidRDefault="003D4C8D" w:rsidP="001D5D3A">
      <w:pPr>
        <w:tabs>
          <w:tab w:val="left" w:pos="709"/>
        </w:tabs>
        <w:kinsoku w:val="0"/>
        <w:overflowPunct w:val="0"/>
        <w:spacing w:line="240" w:lineRule="auto"/>
        <w:rPr>
          <w:sz w:val="24"/>
          <w:szCs w:val="24"/>
        </w:rPr>
      </w:pPr>
    </w:p>
    <w:p w14:paraId="15069E11" w14:textId="77777777" w:rsidR="00F64C4F" w:rsidRDefault="00F64C4F" w:rsidP="001D5D3A">
      <w:pPr>
        <w:tabs>
          <w:tab w:val="left" w:pos="709"/>
        </w:tabs>
        <w:kinsoku w:val="0"/>
        <w:overflowPunct w:val="0"/>
        <w:spacing w:line="240" w:lineRule="auto"/>
        <w:rPr>
          <w:sz w:val="24"/>
          <w:szCs w:val="24"/>
        </w:rPr>
      </w:pPr>
    </w:p>
    <w:p w14:paraId="39EAA92D" w14:textId="77777777" w:rsidR="00F64C4F" w:rsidRPr="001D5D3A" w:rsidRDefault="00F64C4F" w:rsidP="001D5D3A">
      <w:pPr>
        <w:tabs>
          <w:tab w:val="left" w:pos="709"/>
        </w:tabs>
        <w:kinsoku w:val="0"/>
        <w:overflowPunct w:val="0"/>
        <w:spacing w:line="240" w:lineRule="auto"/>
        <w:rPr>
          <w:sz w:val="24"/>
          <w:szCs w:val="24"/>
        </w:rPr>
      </w:pPr>
    </w:p>
    <w:sectPr w:rsidR="00F64C4F" w:rsidRPr="001D5D3A">
      <w:footerReference w:type="default" r:id="rId4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argis Azizova" w:date="2020-04-11T09:24:00Z" w:initials="NA">
    <w:p w14:paraId="1FFE8D1C" w14:textId="77777777" w:rsidR="0040764E" w:rsidRDefault="0040764E" w:rsidP="008F0329">
      <w:pPr>
        <w:pStyle w:val="af9"/>
      </w:pPr>
      <w:r>
        <w:rPr>
          <w:rStyle w:val="af8"/>
        </w:rPr>
        <w:annotationRef/>
      </w:r>
      <w:r>
        <w:t>Мира – вот эту часть я предлагаю дать в одну строчку. Без разьивки по регионам – по другим странам этого нет.</w:t>
      </w:r>
    </w:p>
    <w:p w14:paraId="03783668" w14:textId="77777777" w:rsidR="0040764E" w:rsidRDefault="0040764E" w:rsidP="008F0329">
      <w:pPr>
        <w:pStyle w:val="af9"/>
      </w:pPr>
    </w:p>
    <w:p w14:paraId="35CBDA7C" w14:textId="77777777" w:rsidR="0040764E" w:rsidRDefault="0040764E" w:rsidP="008F0329">
      <w:pPr>
        <w:pStyle w:val="af9"/>
      </w:pPr>
      <w:r>
        <w:t>Просто указать где наибольшее кол-во – Нурсултан, Алматы,  Кызылординская область...</w:t>
      </w:r>
    </w:p>
    <w:p w14:paraId="688986B2" w14:textId="77777777" w:rsidR="0040764E" w:rsidRDefault="0040764E" w:rsidP="008F0329">
      <w:pPr>
        <w:pStyle w:val="af9"/>
      </w:pPr>
    </w:p>
    <w:p w14:paraId="7F01534C" w14:textId="77777777" w:rsidR="0040764E" w:rsidRDefault="0040764E" w:rsidP="008F0329">
      <w:pPr>
        <w:pStyle w:val="af9"/>
      </w:pPr>
      <w:r>
        <w:t>Нужно посомтреть есть ли в каких-то источниках данных по полу и возрасту.</w:t>
      </w:r>
    </w:p>
  </w:comment>
  <w:comment w:id="6" w:author="admin" w:date="2020-05-04T20:56:00Z" w:initials="a">
    <w:p w14:paraId="60690964" w14:textId="77777777" w:rsidR="0040764E" w:rsidRDefault="0040764E" w:rsidP="00D67206">
      <w:pPr>
        <w:pStyle w:val="af9"/>
      </w:pPr>
      <w:r>
        <w:rPr>
          <w:rStyle w:val="af8"/>
        </w:rPr>
        <w:annotationRef/>
      </w:r>
    </w:p>
  </w:comment>
  <w:comment w:id="10" w:author="ADMIN-V" w:date="2020-05-12T16:48:00Z" w:initials="A">
    <w:p w14:paraId="4C24DC3A" w14:textId="77777777" w:rsidR="0040764E" w:rsidRDefault="0040764E" w:rsidP="00895AC1">
      <w:pPr>
        <w:pStyle w:val="af9"/>
      </w:pPr>
      <w:r>
        <w:rPr>
          <w:rStyle w:val="af8"/>
        </w:rPr>
        <w:annotationRef/>
      </w:r>
      <w:r>
        <w:t>Мира, у тебя есть эти данные?</w:t>
      </w:r>
    </w:p>
  </w:comment>
  <w:comment w:id="16" w:author="admin" w:date="2020-05-05T20:16:00Z" w:initials="a">
    <w:p w14:paraId="172A860F" w14:textId="5565A053" w:rsidR="0040764E" w:rsidRDefault="0040764E">
      <w:pPr>
        <w:pStyle w:val="af9"/>
      </w:pPr>
      <w:r>
        <w:rPr>
          <w:rStyle w:val="af8"/>
        </w:rPr>
        <w:annotationRef/>
      </w:r>
    </w:p>
  </w:comment>
  <w:comment w:id="25" w:author="Beknazarov Samandar" w:date="2020-05-11T11:48:00Z" w:initials="BS">
    <w:p w14:paraId="14207D59" w14:textId="77777777" w:rsidR="0040764E" w:rsidRDefault="0040764E" w:rsidP="00065A0C">
      <w:pPr>
        <w:rPr>
          <w:sz w:val="22"/>
        </w:rPr>
      </w:pPr>
      <w:r>
        <w:rPr>
          <w:rStyle w:val="af8"/>
        </w:rPr>
        <w:annotationRef/>
      </w:r>
      <w:r>
        <w:t>Женщины: 594 из 712</w:t>
      </w:r>
    </w:p>
    <w:p w14:paraId="3D75847E" w14:textId="77777777" w:rsidR="0040764E" w:rsidRDefault="0040764E" w:rsidP="00065A0C">
      <w:r>
        <w:t>18 - 34 лет: 174 из 594</w:t>
      </w:r>
    </w:p>
    <w:p w14:paraId="6068A259" w14:textId="77777777" w:rsidR="0040764E" w:rsidRDefault="0040764E" w:rsidP="00065A0C">
      <w:r>
        <w:t xml:space="preserve">34 - 64 лет:  374 из 594 </w:t>
      </w:r>
    </w:p>
    <w:p w14:paraId="29292299" w14:textId="77777777" w:rsidR="0040764E" w:rsidRDefault="0040764E" w:rsidP="00065A0C">
      <w:pPr>
        <w:jc w:val="center"/>
        <w:rPr>
          <w:b/>
        </w:rPr>
      </w:pPr>
      <w:r>
        <w:rPr>
          <w:b/>
        </w:rPr>
        <w:t>Канал информирования</w:t>
      </w:r>
    </w:p>
    <w:p w14:paraId="2A21217F" w14:textId="0FE0409E" w:rsidR="0040764E" w:rsidRDefault="0040764E" w:rsidP="00065A0C">
      <w:r>
        <w:rPr>
          <w:b/>
        </w:rPr>
        <w:t xml:space="preserve">Инсайт: </w:t>
      </w:r>
      <w:r>
        <w:t xml:space="preserve">канал получения информации о </w:t>
      </w:r>
      <w:r>
        <w:rPr>
          <w:lang w:val="en-US"/>
        </w:rPr>
        <w:t>COVID</w:t>
      </w:r>
      <w:r>
        <w:t xml:space="preserve">19 тесно зависит от качества образования и возраста. Наличие высшего и среднетехнического образования определяет основным источником информации для женщины интернет и социальные сети (53%). У женщин со средним и начальным образованием основным источником информации о </w:t>
      </w:r>
      <w:r>
        <w:rPr>
          <w:lang w:val="en-US"/>
        </w:rPr>
        <w:t>COVID</w:t>
      </w:r>
      <w:r>
        <w:t xml:space="preserve">19 является радио и телевидение (40%). При этом независимо от качества образования женщины остальные источники информирования присутствуют минимально, в частности, НКО и государственные органы. </w:t>
      </w:r>
    </w:p>
    <w:p w14:paraId="540EDDC7" w14:textId="77777777" w:rsidR="0040764E" w:rsidRDefault="0040764E" w:rsidP="00065A0C">
      <w:r>
        <w:t xml:space="preserve">Женщины в возрасте 18 – 34 лет в качестве основного источника информации о </w:t>
      </w:r>
      <w:r>
        <w:rPr>
          <w:lang w:val="en-US"/>
        </w:rPr>
        <w:t>COVID</w:t>
      </w:r>
      <w:r w:rsidRPr="00065A0C">
        <w:t xml:space="preserve"> </w:t>
      </w:r>
      <w:r>
        <w:t xml:space="preserve">рассматривали интернет и социальные сети (68%). Более молодое поколение быстрее адаптируется к новациям и интегрируется в цифровую среду по сравнению со старшим поколением, которые менее гибки к новым трендам. Женщины до 34% доверяют социальным сетям, а женщины старше 34-х лет интуитивно доверяют радио и телевидению. </w:t>
      </w:r>
    </w:p>
    <w:p w14:paraId="595EF08F" w14:textId="77777777" w:rsidR="0040764E" w:rsidRDefault="0040764E" w:rsidP="00065A0C">
      <w:pPr>
        <w:rPr>
          <w:b/>
        </w:rPr>
      </w:pPr>
      <w:r>
        <w:rPr>
          <w:b/>
        </w:rPr>
        <w:t>Цифры:</w:t>
      </w:r>
    </w:p>
    <w:p w14:paraId="2A3F92EA" w14:textId="77777777" w:rsidR="0040764E" w:rsidRDefault="0040764E" w:rsidP="00065A0C">
      <w:pPr>
        <w:rPr>
          <w:b/>
        </w:rPr>
      </w:pPr>
      <w:r>
        <w:rPr>
          <w:b/>
        </w:rPr>
        <w:t xml:space="preserve">34 – 64 лет:  374 из 594 </w:t>
      </w:r>
    </w:p>
    <w:p w14:paraId="63F3E33D" w14:textId="77777777" w:rsidR="0040764E" w:rsidRDefault="0040764E" w:rsidP="00065A0C">
      <w:r>
        <w:t>Высшее и среднетехническое: 271 из 374 (72%)</w:t>
      </w:r>
    </w:p>
    <w:p w14:paraId="1E6178E6" w14:textId="77777777" w:rsidR="0040764E" w:rsidRDefault="0040764E" w:rsidP="00065A0C">
      <w:r>
        <w:t>Интернет: 144 из 271 (53%)</w:t>
      </w:r>
    </w:p>
    <w:p w14:paraId="1C67CBF3" w14:textId="77777777" w:rsidR="0040764E" w:rsidRDefault="0040764E" w:rsidP="00065A0C">
      <w:r>
        <w:t>Радио/Телевидение: 46 из 271 (17%)</w:t>
      </w:r>
    </w:p>
    <w:p w14:paraId="5507EC30" w14:textId="77777777" w:rsidR="0040764E" w:rsidRDefault="0040764E" w:rsidP="00065A0C">
      <w:r>
        <w:t>Телефон: 23 из 271 (8%)</w:t>
      </w:r>
    </w:p>
    <w:p w14:paraId="2BFCCF25" w14:textId="77777777" w:rsidR="0040764E" w:rsidRDefault="0040764E" w:rsidP="00065A0C">
      <w:r>
        <w:t>Начальная школа, Среднее, Нет образования: 103 из 374 (28%)</w:t>
      </w:r>
    </w:p>
    <w:p w14:paraId="1CA392E3" w14:textId="77777777" w:rsidR="0040764E" w:rsidRDefault="0040764E" w:rsidP="00065A0C">
      <w:r>
        <w:t>Интернет: 26 из 103 (25%)</w:t>
      </w:r>
    </w:p>
    <w:p w14:paraId="4A46DD24" w14:textId="77777777" w:rsidR="0040764E" w:rsidRDefault="0040764E" w:rsidP="00065A0C">
      <w:r>
        <w:t>Радио/Телевидение: 41 из 103 (40%)</w:t>
      </w:r>
    </w:p>
    <w:p w14:paraId="1B9E7D48" w14:textId="77777777" w:rsidR="0040764E" w:rsidRDefault="0040764E" w:rsidP="00065A0C">
      <w:r>
        <w:t>Телефон: 19 из 103 (18%)</w:t>
      </w:r>
    </w:p>
    <w:p w14:paraId="2A38E669" w14:textId="77777777" w:rsidR="0040764E" w:rsidRDefault="0040764E" w:rsidP="00065A0C">
      <w:pPr>
        <w:rPr>
          <w:b/>
        </w:rPr>
      </w:pPr>
      <w:r>
        <w:rPr>
          <w:b/>
        </w:rPr>
        <w:t>18-34 лет: 174 из 594</w:t>
      </w:r>
    </w:p>
    <w:p w14:paraId="63EC06E9" w14:textId="77777777" w:rsidR="0040764E" w:rsidRDefault="0040764E" w:rsidP="00065A0C">
      <w:r>
        <w:t>Высшее и среднетехническое: 124 из 174 (71%)</w:t>
      </w:r>
    </w:p>
    <w:p w14:paraId="70D1FE65" w14:textId="77777777" w:rsidR="0040764E" w:rsidRDefault="0040764E" w:rsidP="00065A0C">
      <w:r>
        <w:t>Интернет: 85 из 124 (68%)</w:t>
      </w:r>
    </w:p>
    <w:p w14:paraId="43195C28" w14:textId="77777777" w:rsidR="0040764E" w:rsidRDefault="0040764E" w:rsidP="00065A0C">
      <w:r>
        <w:t>Радио/Телевидение: 5 из 124 (4%)</w:t>
      </w:r>
    </w:p>
    <w:p w14:paraId="3EF140ED" w14:textId="77777777" w:rsidR="0040764E" w:rsidRDefault="0040764E" w:rsidP="00065A0C">
      <w:r>
        <w:t>Телефон: 14 из 124 (11%)</w:t>
      </w:r>
    </w:p>
    <w:p w14:paraId="2CFF6B75" w14:textId="48548822" w:rsidR="0040764E" w:rsidRPr="00065A0C" w:rsidRDefault="0040764E">
      <w:pPr>
        <w:pStyle w:val="af9"/>
      </w:pPr>
    </w:p>
  </w:comment>
  <w:comment w:id="26" w:author="Beknazarov Samandar" w:date="2020-05-11T11:47:00Z" w:initials="BS">
    <w:p w14:paraId="0EDB354D" w14:textId="77777777" w:rsidR="0040764E" w:rsidRDefault="0040764E" w:rsidP="00065A0C">
      <w:pPr>
        <w:jc w:val="center"/>
        <w:rPr>
          <w:b/>
          <w:sz w:val="22"/>
        </w:rPr>
      </w:pPr>
      <w:r>
        <w:rPr>
          <w:rStyle w:val="af8"/>
        </w:rPr>
        <w:annotationRef/>
      </w:r>
      <w:r>
        <w:rPr>
          <w:b/>
        </w:rPr>
        <w:t xml:space="preserve">Восприятие информации по </w:t>
      </w:r>
      <w:r>
        <w:rPr>
          <w:b/>
          <w:lang w:val="en-US"/>
        </w:rPr>
        <w:t>COVID</w:t>
      </w:r>
      <w:r w:rsidRPr="00065A0C">
        <w:rPr>
          <w:b/>
        </w:rPr>
        <w:t xml:space="preserve"> </w:t>
      </w:r>
      <w:r>
        <w:rPr>
          <w:b/>
        </w:rPr>
        <w:t>женщинами</w:t>
      </w:r>
    </w:p>
    <w:p w14:paraId="0A987C34" w14:textId="77777777" w:rsidR="0040764E" w:rsidRDefault="0040764E" w:rsidP="00065A0C">
      <w:r>
        <w:rPr>
          <w:b/>
        </w:rPr>
        <w:t xml:space="preserve">Инсайт: </w:t>
      </w:r>
      <w:r>
        <w:t xml:space="preserve">из поколения в поколение среди женщин доля образованных и вовлеченных в получение образование не меняется, т.е. даже в период цифровизации доля женщин с профессионально-техническим и высшим образованием не приращивается, оставаясь на уровне периода слабого проникновения интернет и глобальных образовательных платформ. Качество образования определяет и то, как эту информацию женщина использует для подготовки к периоду самоизоляции. Высшее образование помогает женщине получить оперативно информацию, принять меры по подготовке к карантину, тем самым снижая ущерб понесенный в период карантина. Если же уровень образования ограничивается средним образованием, то женщина становится более уязвимой к риску, в частности к пандемии </w:t>
      </w:r>
      <w:r>
        <w:rPr>
          <w:lang w:val="en-US"/>
        </w:rPr>
        <w:t>COVID</w:t>
      </w:r>
      <w:r>
        <w:t xml:space="preserve">.  </w:t>
      </w:r>
    </w:p>
    <w:p w14:paraId="16E19755" w14:textId="77777777" w:rsidR="0040764E" w:rsidRDefault="0040764E" w:rsidP="00065A0C">
      <w:pPr>
        <w:rPr>
          <w:b/>
        </w:rPr>
      </w:pPr>
      <w:r>
        <w:rPr>
          <w:b/>
        </w:rPr>
        <w:t>18-34 лет: 174 из 594</w:t>
      </w:r>
    </w:p>
    <w:p w14:paraId="67775372" w14:textId="77777777" w:rsidR="0040764E" w:rsidRDefault="0040764E" w:rsidP="00065A0C">
      <w:r>
        <w:t>Начальная школа, Среднее, Нет образования: 50 из 174 (29%)</w:t>
      </w:r>
    </w:p>
    <w:p w14:paraId="67C925C3" w14:textId="77777777" w:rsidR="0040764E" w:rsidRDefault="0040764E" w:rsidP="00065A0C">
      <w:r>
        <w:t>Информация шла, была понятной, и успела подготовиться: 16 из 50 (32%)</w:t>
      </w:r>
    </w:p>
    <w:p w14:paraId="2ABA9284" w14:textId="77777777" w:rsidR="0040764E" w:rsidRDefault="0040764E" w:rsidP="00065A0C">
      <w:r>
        <w:t>Информация была противоречивой, пришла поздно, и я не успела подготовиться: 30 из 50 (60%)</w:t>
      </w:r>
    </w:p>
    <w:p w14:paraId="5293A247" w14:textId="77777777" w:rsidR="0040764E" w:rsidRDefault="0040764E" w:rsidP="00065A0C">
      <w:r>
        <w:t>Высшее и среднетехническое: 124 из 174 (71%)</w:t>
      </w:r>
    </w:p>
    <w:p w14:paraId="04C54CD9" w14:textId="77777777" w:rsidR="0040764E" w:rsidRDefault="0040764E" w:rsidP="00065A0C">
      <w:r>
        <w:t xml:space="preserve">Информация шла, была понятной, и успела подготовиться: 68 из 124 (55%) </w:t>
      </w:r>
    </w:p>
    <w:p w14:paraId="2021C626" w14:textId="77777777" w:rsidR="0040764E" w:rsidRDefault="0040764E" w:rsidP="00065A0C">
      <w:r>
        <w:t>Информация была противоречивой, пришла поздно, и я не успела подготовиться: 48 из 124 (39%)</w:t>
      </w:r>
    </w:p>
    <w:p w14:paraId="3C21CC5A" w14:textId="4ABB64D0" w:rsidR="0040764E" w:rsidRDefault="0040764E">
      <w:pPr>
        <w:pStyle w:val="af9"/>
      </w:pPr>
    </w:p>
  </w:comment>
  <w:comment w:id="27" w:author="Beknazarov Samandar" w:date="2020-05-11T17:48:00Z" w:initials="BS">
    <w:p w14:paraId="4886A5BB" w14:textId="29400CA6" w:rsidR="0040764E" w:rsidRPr="0050651D" w:rsidRDefault="0040764E">
      <w:pPr>
        <w:pStyle w:val="af9"/>
      </w:pPr>
      <w:r>
        <w:rPr>
          <w:rStyle w:val="af8"/>
        </w:rPr>
        <w:annotationRef/>
      </w:r>
      <w:r>
        <w:rPr>
          <w:rStyle w:val="af8"/>
        </w:rPr>
        <w:t>Люди с вич не успели подготовиться к карантину</w:t>
      </w:r>
    </w:p>
  </w:comment>
  <w:comment w:id="28" w:author="Beknazarov Samandar" w:date="2020-05-11T17:48:00Z" w:initials="BS">
    <w:p w14:paraId="09C16010" w14:textId="77777777" w:rsidR="0040764E" w:rsidRPr="0050651D" w:rsidRDefault="0040764E" w:rsidP="005443AB">
      <w:pPr>
        <w:pStyle w:val="af9"/>
      </w:pPr>
      <w:r>
        <w:rPr>
          <w:rStyle w:val="af8"/>
        </w:rPr>
        <w:annotationRef/>
      </w:r>
      <w:r>
        <w:rPr>
          <w:rStyle w:val="af8"/>
        </w:rPr>
        <w:t>Люди с вич не успели подготовиться к карантину</w:t>
      </w:r>
    </w:p>
  </w:comment>
  <w:comment w:id="29" w:author="Beknazarov Samandar" w:date="2020-05-11T17:48:00Z" w:initials="BS">
    <w:p w14:paraId="74B44DD1" w14:textId="77777777" w:rsidR="0040764E" w:rsidRPr="0050651D" w:rsidRDefault="0040764E" w:rsidP="00551869">
      <w:pPr>
        <w:pStyle w:val="af9"/>
      </w:pPr>
      <w:r>
        <w:rPr>
          <w:rStyle w:val="af8"/>
        </w:rPr>
        <w:annotationRef/>
      </w:r>
      <w:r>
        <w:rPr>
          <w:rStyle w:val="af8"/>
        </w:rPr>
        <w:t>Люди с вич не успели подготовиться к карантину</w:t>
      </w:r>
    </w:p>
  </w:comment>
  <w:comment w:id="34" w:author="Beknazarov Samandar" w:date="2020-05-11T14:00:00Z" w:initials="BS">
    <w:p w14:paraId="7D5FF231" w14:textId="56CBEA70" w:rsidR="0040764E" w:rsidRPr="00FA4B23" w:rsidRDefault="0040764E">
      <w:pPr>
        <w:pStyle w:val="af9"/>
      </w:pPr>
      <w:r>
        <w:rPr>
          <w:rStyle w:val="af8"/>
        </w:rPr>
        <w:annotationRef/>
      </w:r>
      <w:r>
        <w:t xml:space="preserve">Взаимосвязь поставила </w:t>
      </w:r>
    </w:p>
  </w:comment>
  <w:comment w:id="35" w:author="Beknazarov Samandar" w:date="2020-05-11T18:00:00Z" w:initials="BS">
    <w:p w14:paraId="61ED2302" w14:textId="77777777" w:rsidR="0040764E" w:rsidRPr="00CC1850" w:rsidRDefault="0040764E" w:rsidP="006C7012">
      <w:pPr>
        <w:pStyle w:val="af9"/>
      </w:pPr>
      <w:r>
        <w:rPr>
          <w:rStyle w:val="af8"/>
        </w:rPr>
        <w:annotationRef/>
      </w:r>
      <w:r>
        <w:rPr>
          <w:rStyle w:val="af8"/>
        </w:rPr>
        <w:t>Нужна таблица или нет?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1534C" w15:done="0"/>
  <w15:commentEx w15:paraId="60690964" w15:done="0"/>
  <w15:commentEx w15:paraId="4C24DC3A" w15:done="0"/>
  <w15:commentEx w15:paraId="172A860F" w15:done="0"/>
  <w15:commentEx w15:paraId="2CFF6B75" w15:done="0"/>
  <w15:commentEx w15:paraId="3C21CC5A" w15:done="0"/>
  <w15:commentEx w15:paraId="4886A5BB" w15:done="0"/>
  <w15:commentEx w15:paraId="09C16010" w15:done="0"/>
  <w15:commentEx w15:paraId="74B44DD1" w15:done="0"/>
  <w15:commentEx w15:paraId="7D5FF231" w15:done="0"/>
  <w15:commentEx w15:paraId="61ED23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B9F5" w16cex:dateUtc="2020-05-11T05:48:00Z"/>
  <w16cex:commentExtensible w16cex:durableId="2263B9D7" w16cex:dateUtc="2020-05-11T05:47:00Z"/>
  <w16cex:commentExtensible w16cex:durableId="22640E6E" w16cex:dateUtc="2020-05-11T11:48:00Z"/>
  <w16cex:commentExtensible w16cex:durableId="22640D34" w16cex:dateUtc="2020-05-11T11:43:00Z"/>
  <w16cex:commentExtensible w16cex:durableId="226404F9" w16cex:dateUtc="2020-05-11T11:08:00Z"/>
  <w16cex:commentExtensible w16cex:durableId="2264051C" w16cex:dateUtc="2020-05-11T11:08:00Z"/>
  <w16cex:commentExtensible w16cex:durableId="2263F9DD" w16cex:dateUtc="2020-05-11T10:20:00Z"/>
  <w16cex:commentExtensible w16cex:durableId="2263C4D0" w16cex:dateUtc="2020-05-11T06:34:00Z"/>
  <w16cex:commentExtensible w16cex:durableId="2263D8FE" w16cex:dateUtc="2020-05-11T08:00:00Z"/>
  <w16cex:commentExtensible w16cex:durableId="2263F60B" w16cex:dateUtc="2020-05-11T10:04:00Z"/>
  <w16cex:commentExtensible w16cex:durableId="2263F731" w16cex:dateUtc="2020-05-11T10:09:00Z"/>
  <w16cex:commentExtensible w16cex:durableId="22641150" w16cex:dateUtc="2020-05-11T12:00:00Z"/>
  <w16cex:commentExtensible w16cex:durableId="2263D0C3" w16cex:dateUtc="2020-05-11T0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01534C" w16cid:durableId="2263B8DD"/>
  <w16cid:commentId w16cid:paraId="60690964" w16cid:durableId="2263B8DE"/>
  <w16cid:commentId w16cid:paraId="172A860F" w16cid:durableId="2263B8DF"/>
  <w16cid:commentId w16cid:paraId="2CFF6B75" w16cid:durableId="2263B9F5"/>
  <w16cid:commentId w16cid:paraId="3C21CC5A" w16cid:durableId="2263B9D7"/>
  <w16cid:commentId w16cid:paraId="4886A5BB" w16cid:durableId="22640E6E"/>
  <w16cid:commentId w16cid:paraId="3C12EBDE" w16cid:durableId="22640D34"/>
  <w16cid:commentId w16cid:paraId="41F822C5" w16cid:durableId="226404F9"/>
  <w16cid:commentId w16cid:paraId="1C17D885" w16cid:durableId="2264051C"/>
  <w16cid:commentId w16cid:paraId="6A98AADC" w16cid:durableId="2263F9DD"/>
  <w16cid:commentId w16cid:paraId="5BA743B9" w16cid:durableId="2263C4D0"/>
  <w16cid:commentId w16cid:paraId="7D5FF231" w16cid:durableId="2263D8FE"/>
  <w16cid:commentId w16cid:paraId="0C76ACFC" w16cid:durableId="2263F60B"/>
  <w16cid:commentId w16cid:paraId="3B5C40F9" w16cid:durableId="2263F731"/>
  <w16cid:commentId w16cid:paraId="68BB8A53" w16cid:durableId="22641150"/>
  <w16cid:commentId w16cid:paraId="27FA8AC9" w16cid:durableId="2263D0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3DA8" w14:textId="77777777" w:rsidR="00CE6A58" w:rsidRDefault="00CE6A58" w:rsidP="0027139E">
      <w:pPr>
        <w:spacing w:after="0"/>
      </w:pPr>
      <w:r>
        <w:separator/>
      </w:r>
    </w:p>
  </w:endnote>
  <w:endnote w:type="continuationSeparator" w:id="0">
    <w:p w14:paraId="0D544ED7" w14:textId="77777777" w:rsidR="00CE6A58" w:rsidRDefault="00CE6A58" w:rsidP="00271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Kyrghyz Times">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T Sans">
    <w:altName w:val="Calibri"/>
    <w:charset w:val="00"/>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536252"/>
      <w:docPartObj>
        <w:docPartGallery w:val="Page Numbers (Bottom of Page)"/>
        <w:docPartUnique/>
      </w:docPartObj>
    </w:sdtPr>
    <w:sdtContent>
      <w:p w14:paraId="09405927" w14:textId="5B468810" w:rsidR="0040764E" w:rsidRDefault="0040764E">
        <w:pPr>
          <w:pStyle w:val="af0"/>
          <w:jc w:val="right"/>
        </w:pPr>
        <w:r>
          <w:fldChar w:fldCharType="begin"/>
        </w:r>
        <w:r>
          <w:instrText>PAGE   \* MERGEFORMAT</w:instrText>
        </w:r>
        <w:r>
          <w:fldChar w:fldCharType="separate"/>
        </w:r>
        <w:r w:rsidR="00A46F8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3557" w14:textId="77777777" w:rsidR="00CE6A58" w:rsidRDefault="00CE6A58" w:rsidP="0027139E">
      <w:pPr>
        <w:spacing w:after="0"/>
      </w:pPr>
      <w:r>
        <w:separator/>
      </w:r>
    </w:p>
  </w:footnote>
  <w:footnote w:type="continuationSeparator" w:id="0">
    <w:p w14:paraId="6622FAF9" w14:textId="77777777" w:rsidR="00CE6A58" w:rsidRDefault="00CE6A58" w:rsidP="0027139E">
      <w:pPr>
        <w:spacing w:after="0"/>
      </w:pPr>
      <w:r>
        <w:continuationSeparator/>
      </w:r>
    </w:p>
  </w:footnote>
  <w:footnote w:id="1">
    <w:p w14:paraId="485454E2" w14:textId="77777777" w:rsidR="0040764E" w:rsidRPr="007A5D87" w:rsidRDefault="0040764E" w:rsidP="007A5D87">
      <w:pPr>
        <w:pStyle w:val="a5"/>
        <w:spacing w:before="60" w:after="60" w:line="240" w:lineRule="auto"/>
        <w:jc w:val="left"/>
        <w:rPr>
          <w:lang w:val="ru-RU"/>
        </w:rPr>
      </w:pPr>
      <w:r w:rsidRPr="007A5D87">
        <w:rPr>
          <w:rStyle w:val="a7"/>
        </w:rPr>
        <w:footnoteRef/>
      </w:r>
      <w:r w:rsidRPr="007A5D87">
        <w:rPr>
          <w:lang w:val="ru-RU"/>
        </w:rPr>
        <w:t xml:space="preserve"> Женщины и мужчины Кыргызской Республики. – Б., 2019. – С. 21-23. - </w:t>
      </w:r>
      <w:hyperlink r:id="rId1" w:history="1">
        <w:r w:rsidRPr="007A5D87">
          <w:rPr>
            <w:rStyle w:val="ac"/>
          </w:rPr>
          <w:t>http</w:t>
        </w:r>
        <w:r w:rsidRPr="007A5D87">
          <w:rPr>
            <w:rStyle w:val="ac"/>
            <w:lang w:val="ru-RU"/>
          </w:rPr>
          <w:t>://</w:t>
        </w:r>
        <w:r w:rsidRPr="007A5D87">
          <w:rPr>
            <w:rStyle w:val="ac"/>
          </w:rPr>
          <w:t>www</w:t>
        </w:r>
        <w:r w:rsidRPr="007A5D87">
          <w:rPr>
            <w:rStyle w:val="ac"/>
            <w:lang w:val="ru-RU"/>
          </w:rPr>
          <w:t>.</w:t>
        </w:r>
        <w:r w:rsidRPr="007A5D87">
          <w:rPr>
            <w:rStyle w:val="ac"/>
          </w:rPr>
          <w:t>stat</w:t>
        </w:r>
        <w:r w:rsidRPr="007A5D87">
          <w:rPr>
            <w:rStyle w:val="ac"/>
            <w:lang w:val="ru-RU"/>
          </w:rPr>
          <w:t>.</w:t>
        </w:r>
        <w:r w:rsidRPr="007A5D87">
          <w:rPr>
            <w:rStyle w:val="ac"/>
          </w:rPr>
          <w:t>kg</w:t>
        </w:r>
        <w:r w:rsidRPr="007A5D87">
          <w:rPr>
            <w:rStyle w:val="ac"/>
            <w:lang w:val="ru-RU"/>
          </w:rPr>
          <w:t>/</w:t>
        </w:r>
        <w:r w:rsidRPr="007A5D87">
          <w:rPr>
            <w:rStyle w:val="ac"/>
          </w:rPr>
          <w:t>ru</w:t>
        </w:r>
        <w:r w:rsidRPr="007A5D87">
          <w:rPr>
            <w:rStyle w:val="ac"/>
            <w:lang w:val="ru-RU"/>
          </w:rPr>
          <w:t>/</w:t>
        </w:r>
        <w:r w:rsidRPr="007A5D87">
          <w:rPr>
            <w:rStyle w:val="ac"/>
          </w:rPr>
          <w:t>publications</w:t>
        </w:r>
        <w:r w:rsidRPr="007A5D87">
          <w:rPr>
            <w:rStyle w:val="ac"/>
            <w:lang w:val="ru-RU"/>
          </w:rPr>
          <w:t>/</w:t>
        </w:r>
        <w:r w:rsidRPr="007A5D87">
          <w:rPr>
            <w:rStyle w:val="ac"/>
          </w:rPr>
          <w:t>sbornik</w:t>
        </w:r>
        <w:r w:rsidRPr="007A5D87">
          <w:rPr>
            <w:rStyle w:val="ac"/>
            <w:lang w:val="ru-RU"/>
          </w:rPr>
          <w:t>-</w:t>
        </w:r>
        <w:r w:rsidRPr="007A5D87">
          <w:rPr>
            <w:rStyle w:val="ac"/>
          </w:rPr>
          <w:t>zhenshiny</w:t>
        </w:r>
        <w:r w:rsidRPr="007A5D87">
          <w:rPr>
            <w:rStyle w:val="ac"/>
            <w:lang w:val="ru-RU"/>
          </w:rPr>
          <w:t>-</w:t>
        </w:r>
        <w:r w:rsidRPr="007A5D87">
          <w:rPr>
            <w:rStyle w:val="ac"/>
          </w:rPr>
          <w:t>i</w:t>
        </w:r>
        <w:r w:rsidRPr="007A5D87">
          <w:rPr>
            <w:rStyle w:val="ac"/>
            <w:lang w:val="ru-RU"/>
          </w:rPr>
          <w:t>-</w:t>
        </w:r>
        <w:r w:rsidRPr="007A5D87">
          <w:rPr>
            <w:rStyle w:val="ac"/>
          </w:rPr>
          <w:t>muzhchiny</w:t>
        </w:r>
        <w:r w:rsidRPr="007A5D87">
          <w:rPr>
            <w:rStyle w:val="ac"/>
            <w:lang w:val="ru-RU"/>
          </w:rPr>
          <w:t>-</w:t>
        </w:r>
        <w:r w:rsidRPr="007A5D87">
          <w:rPr>
            <w:rStyle w:val="ac"/>
          </w:rPr>
          <w:t>kyrgyzskoj</w:t>
        </w:r>
        <w:r w:rsidRPr="007A5D87">
          <w:rPr>
            <w:rStyle w:val="ac"/>
            <w:lang w:val="ru-RU"/>
          </w:rPr>
          <w:t>-</w:t>
        </w:r>
        <w:r w:rsidRPr="007A5D87">
          <w:rPr>
            <w:rStyle w:val="ac"/>
          </w:rPr>
          <w:t>respubliki</w:t>
        </w:r>
        <w:r w:rsidRPr="007A5D87">
          <w:rPr>
            <w:rStyle w:val="ac"/>
            <w:lang w:val="ru-RU"/>
          </w:rPr>
          <w:t>/</w:t>
        </w:r>
      </w:hyperlink>
      <w:r w:rsidRPr="007A5D87">
        <w:rPr>
          <w:lang w:val="ru-RU"/>
        </w:rPr>
        <w:t xml:space="preserve"> </w:t>
      </w:r>
    </w:p>
  </w:footnote>
  <w:footnote w:id="2">
    <w:p w14:paraId="66494E39" w14:textId="17582671" w:rsidR="0040764E" w:rsidRPr="007A5D87" w:rsidRDefault="0040764E" w:rsidP="007A5D87">
      <w:pPr>
        <w:pStyle w:val="a5"/>
        <w:spacing w:before="60" w:after="60" w:line="240" w:lineRule="auto"/>
        <w:jc w:val="left"/>
        <w:rPr>
          <w:lang w:val="ru-RU"/>
        </w:rPr>
      </w:pPr>
      <w:r w:rsidRPr="007A5D87">
        <w:rPr>
          <w:rStyle w:val="a7"/>
        </w:rPr>
        <w:footnoteRef/>
      </w:r>
      <w:r w:rsidRPr="007A5D87">
        <w:rPr>
          <w:lang w:val="ru-RU"/>
        </w:rPr>
        <w:t xml:space="preserve"> Отчет Всемир</w:t>
      </w:r>
      <w:r>
        <w:rPr>
          <w:lang w:val="ru-RU"/>
        </w:rPr>
        <w:t>ной организации здравоохранения</w:t>
      </w:r>
      <w:r w:rsidRPr="007A5D87">
        <w:rPr>
          <w:lang w:val="ru-RU"/>
        </w:rPr>
        <w:t xml:space="preserve"> - </w:t>
      </w:r>
      <w:hyperlink r:id="rId2" w:history="1">
        <w:r w:rsidRPr="007A5D87">
          <w:rPr>
            <w:rStyle w:val="ac"/>
            <w:rFonts w:cstheme="minorHAnsi"/>
          </w:rPr>
          <w:t>https</w:t>
        </w:r>
        <w:r w:rsidRPr="007A5D87">
          <w:rPr>
            <w:rStyle w:val="ac"/>
            <w:rFonts w:cstheme="minorHAnsi"/>
            <w:lang w:val="ru-RU"/>
          </w:rPr>
          <w:t>://</w:t>
        </w:r>
        <w:r w:rsidRPr="007A5D87">
          <w:rPr>
            <w:rStyle w:val="ac"/>
            <w:rFonts w:cstheme="minorHAnsi"/>
          </w:rPr>
          <w:t>www</w:t>
        </w:r>
        <w:r w:rsidRPr="007A5D87">
          <w:rPr>
            <w:rStyle w:val="ac"/>
            <w:rFonts w:cstheme="minorHAnsi"/>
            <w:lang w:val="ru-RU"/>
          </w:rPr>
          <w:t>.</w:t>
        </w:r>
        <w:r w:rsidRPr="007A5D87">
          <w:rPr>
            <w:rStyle w:val="ac"/>
            <w:rFonts w:cstheme="minorHAnsi"/>
          </w:rPr>
          <w:t>who</w:t>
        </w:r>
        <w:r w:rsidRPr="007A5D87">
          <w:rPr>
            <w:rStyle w:val="ac"/>
            <w:rFonts w:cstheme="minorHAnsi"/>
            <w:lang w:val="ru-RU"/>
          </w:rPr>
          <w:t>.</w:t>
        </w:r>
        <w:r w:rsidRPr="007A5D87">
          <w:rPr>
            <w:rStyle w:val="ac"/>
            <w:rFonts w:cstheme="minorHAnsi"/>
          </w:rPr>
          <w:t>int</w:t>
        </w:r>
        <w:r w:rsidRPr="007A5D87">
          <w:rPr>
            <w:rStyle w:val="ac"/>
            <w:rFonts w:cstheme="minorHAnsi"/>
            <w:lang w:val="ru-RU"/>
          </w:rPr>
          <w:t>/</w:t>
        </w:r>
        <w:r w:rsidRPr="007A5D87">
          <w:rPr>
            <w:rStyle w:val="ac"/>
            <w:rFonts w:cstheme="minorHAnsi"/>
          </w:rPr>
          <w:t>docs</w:t>
        </w:r>
        <w:r w:rsidRPr="007A5D87">
          <w:rPr>
            <w:rStyle w:val="ac"/>
            <w:rFonts w:cstheme="minorHAnsi"/>
            <w:lang w:val="ru-RU"/>
          </w:rPr>
          <w:t>/</w:t>
        </w:r>
        <w:r w:rsidRPr="007A5D87">
          <w:rPr>
            <w:rStyle w:val="ac"/>
            <w:rFonts w:cstheme="minorHAnsi"/>
          </w:rPr>
          <w:t>default</w:t>
        </w:r>
        <w:r w:rsidRPr="007A5D87">
          <w:rPr>
            <w:rStyle w:val="ac"/>
            <w:rFonts w:cstheme="minorHAnsi"/>
            <w:lang w:val="ru-RU"/>
          </w:rPr>
          <w:t>-</w:t>
        </w:r>
        <w:r w:rsidRPr="007A5D87">
          <w:rPr>
            <w:rStyle w:val="ac"/>
            <w:rFonts w:cstheme="minorHAnsi"/>
          </w:rPr>
          <w:t>source</w:t>
        </w:r>
        <w:r w:rsidRPr="007A5D87">
          <w:rPr>
            <w:rStyle w:val="ac"/>
            <w:rFonts w:cstheme="minorHAnsi"/>
            <w:lang w:val="ru-RU"/>
          </w:rPr>
          <w:t>/</w:t>
        </w:r>
        <w:r w:rsidRPr="007A5D87">
          <w:rPr>
            <w:rStyle w:val="ac"/>
            <w:rFonts w:cstheme="minorHAnsi"/>
          </w:rPr>
          <w:t>coronaviruse</w:t>
        </w:r>
        <w:r w:rsidRPr="007A5D87">
          <w:rPr>
            <w:rStyle w:val="ac"/>
            <w:rFonts w:cstheme="minorHAnsi"/>
            <w:lang w:val="ru-RU"/>
          </w:rPr>
          <w:t>/</w:t>
        </w:r>
        <w:r w:rsidRPr="007A5D87">
          <w:rPr>
            <w:rStyle w:val="ac"/>
            <w:rFonts w:cstheme="minorHAnsi"/>
          </w:rPr>
          <w:t>situation</w:t>
        </w:r>
        <w:r w:rsidRPr="007A5D87">
          <w:rPr>
            <w:rStyle w:val="ac"/>
            <w:rFonts w:cstheme="minorHAnsi"/>
            <w:lang w:val="ru-RU"/>
          </w:rPr>
          <w:t>-</w:t>
        </w:r>
        <w:r w:rsidRPr="007A5D87">
          <w:rPr>
            <w:rStyle w:val="ac"/>
            <w:rFonts w:cstheme="minorHAnsi"/>
          </w:rPr>
          <w:t>reports</w:t>
        </w:r>
        <w:r w:rsidRPr="007A5D87">
          <w:rPr>
            <w:rStyle w:val="ac"/>
            <w:rFonts w:cstheme="minorHAnsi"/>
            <w:lang w:val="ru-RU"/>
          </w:rPr>
          <w:t>/20200311-</w:t>
        </w:r>
        <w:r w:rsidRPr="007A5D87">
          <w:rPr>
            <w:rStyle w:val="ac"/>
            <w:rFonts w:cstheme="minorHAnsi"/>
          </w:rPr>
          <w:t>sitrep</w:t>
        </w:r>
        <w:r w:rsidRPr="007A5D87">
          <w:rPr>
            <w:rStyle w:val="ac"/>
            <w:rFonts w:cstheme="minorHAnsi"/>
            <w:lang w:val="ru-RU"/>
          </w:rPr>
          <w:t>-51-</w:t>
        </w:r>
        <w:r w:rsidRPr="007A5D87">
          <w:rPr>
            <w:rStyle w:val="ac"/>
            <w:rFonts w:cstheme="minorHAnsi"/>
          </w:rPr>
          <w:t>covid</w:t>
        </w:r>
        <w:r w:rsidRPr="007A5D87">
          <w:rPr>
            <w:rStyle w:val="ac"/>
            <w:rFonts w:cstheme="minorHAnsi"/>
            <w:lang w:val="ru-RU"/>
          </w:rPr>
          <w:t>-19.</w:t>
        </w:r>
        <w:r w:rsidRPr="007A5D87">
          <w:rPr>
            <w:rStyle w:val="ac"/>
            <w:rFonts w:cstheme="minorHAnsi"/>
          </w:rPr>
          <w:t>pdf</w:t>
        </w:r>
        <w:r w:rsidRPr="007A5D87">
          <w:rPr>
            <w:rStyle w:val="ac"/>
            <w:rFonts w:cstheme="minorHAnsi"/>
            <w:lang w:val="ru-RU"/>
          </w:rPr>
          <w:t>?</w:t>
        </w:r>
        <w:r w:rsidRPr="007A5D87">
          <w:rPr>
            <w:rStyle w:val="ac"/>
            <w:rFonts w:cstheme="minorHAnsi"/>
          </w:rPr>
          <w:t>sfvrsn</w:t>
        </w:r>
        <w:r w:rsidRPr="007A5D87">
          <w:rPr>
            <w:rStyle w:val="ac"/>
            <w:rFonts w:cstheme="minorHAnsi"/>
            <w:lang w:val="ru-RU"/>
          </w:rPr>
          <w:t>=1</w:t>
        </w:r>
        <w:r w:rsidRPr="007A5D87">
          <w:rPr>
            <w:rStyle w:val="ac"/>
            <w:rFonts w:cstheme="minorHAnsi"/>
          </w:rPr>
          <w:t>ba</w:t>
        </w:r>
        <w:r w:rsidRPr="007A5D87">
          <w:rPr>
            <w:rStyle w:val="ac"/>
            <w:rFonts w:cstheme="minorHAnsi"/>
            <w:lang w:val="ru-RU"/>
          </w:rPr>
          <w:t>62</w:t>
        </w:r>
        <w:r w:rsidRPr="007A5D87">
          <w:rPr>
            <w:rStyle w:val="ac"/>
            <w:rFonts w:cstheme="minorHAnsi"/>
          </w:rPr>
          <w:t>e</w:t>
        </w:r>
        <w:r w:rsidRPr="007A5D87">
          <w:rPr>
            <w:rStyle w:val="ac"/>
            <w:rFonts w:cstheme="minorHAnsi"/>
            <w:lang w:val="ru-RU"/>
          </w:rPr>
          <w:t>57_8</w:t>
        </w:r>
      </w:hyperlink>
      <w:r w:rsidRPr="007A5D87">
        <w:rPr>
          <w:lang w:val="ru-RU"/>
        </w:rPr>
        <w:t xml:space="preserve"> </w:t>
      </w:r>
    </w:p>
  </w:footnote>
  <w:footnote w:id="3">
    <w:p w14:paraId="254ABEAB" w14:textId="29D4F21D" w:rsidR="0040764E" w:rsidRDefault="0040764E" w:rsidP="007A5D87">
      <w:pPr>
        <w:pStyle w:val="4"/>
        <w:spacing w:before="60" w:after="60"/>
        <w:textAlignment w:val="baseline"/>
        <w:rPr>
          <w:rFonts w:ascii="PT Sans" w:hAnsi="PT Sans"/>
          <w:color w:val="2B2B2B"/>
          <w:sz w:val="20"/>
          <w:szCs w:val="20"/>
        </w:rPr>
      </w:pPr>
      <w:r w:rsidRPr="007A5D87">
        <w:rPr>
          <w:rStyle w:val="a7"/>
          <w:rFonts w:ascii="PT Sans" w:hAnsi="PT Sans"/>
        </w:rPr>
        <w:footnoteRef/>
      </w:r>
      <w:r w:rsidRPr="005A29A0">
        <w:rPr>
          <w:rFonts w:ascii="Calibri" w:eastAsia="Calibri" w:hAnsi="Calibri" w:cs="Times New Roman"/>
          <w:i w:val="0"/>
          <w:iCs w:val="0"/>
          <w:color w:val="auto"/>
          <w:sz w:val="20"/>
          <w:szCs w:val="20"/>
          <w:lang w:eastAsia="en-US" w:bidi="en-US"/>
        </w:rPr>
        <w:t>Оперативная информация о распространении коронавирусной инфекции COVID-19</w:t>
      </w:r>
      <w:r w:rsidRPr="007A5D87">
        <w:rPr>
          <w:rFonts w:ascii="PT Sans" w:eastAsia="Cambria" w:hAnsi="PT Sans" w:cstheme="minorHAnsi"/>
          <w:i w:val="0"/>
          <w:sz w:val="20"/>
          <w:szCs w:val="20"/>
          <w:lang w:eastAsia="en-US"/>
        </w:rPr>
        <w:t xml:space="preserve"> - </w:t>
      </w:r>
      <w:hyperlink r:id="rId3" w:history="1">
        <w:r w:rsidRPr="005A29A0">
          <w:rPr>
            <w:rStyle w:val="ac"/>
            <w:rFonts w:ascii="Calibri" w:eastAsia="Calibri" w:hAnsi="Calibri" w:cstheme="minorHAnsi"/>
            <w:i w:val="0"/>
            <w:iCs w:val="0"/>
            <w:sz w:val="20"/>
            <w:szCs w:val="20"/>
            <w:lang w:val="en-US" w:eastAsia="en-US" w:bidi="en-US"/>
          </w:rPr>
          <w:t>https://moz.gov.ua/article/news/operativna-informacija-pro-poshirennja-koronavirusnoi-infekcii-2019-ncov-</w:t>
        </w:r>
      </w:hyperlink>
      <w:r w:rsidRPr="005A29A0">
        <w:rPr>
          <w:rStyle w:val="ac"/>
          <w:rFonts w:ascii="Calibri" w:eastAsia="Calibri" w:hAnsi="Calibri"/>
          <w:i w:val="0"/>
          <w:iCs w:val="0"/>
          <w:lang w:val="en-US" w:bidi="en-US"/>
        </w:rPr>
        <w:t xml:space="preserve"> </w:t>
      </w:r>
    </w:p>
  </w:footnote>
  <w:footnote w:id="4">
    <w:p w14:paraId="3F81776B"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17-21. - </w:t>
      </w:r>
      <w:hyperlink r:id="rId4"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sbornik</w:t>
        </w:r>
        <w:r>
          <w:rPr>
            <w:rStyle w:val="ac"/>
            <w:lang w:val="ru-RU"/>
          </w:rPr>
          <w:t>-</w:t>
        </w:r>
        <w:r>
          <w:rPr>
            <w:rStyle w:val="ac"/>
          </w:rPr>
          <w:t>zhenshiny</w:t>
        </w:r>
        <w:r>
          <w:rPr>
            <w:rStyle w:val="ac"/>
            <w:lang w:val="ru-RU"/>
          </w:rPr>
          <w:t>-</w:t>
        </w:r>
        <w:r>
          <w:rPr>
            <w:rStyle w:val="ac"/>
          </w:rPr>
          <w:t>i</w:t>
        </w:r>
        <w:r>
          <w:rPr>
            <w:rStyle w:val="ac"/>
            <w:lang w:val="ru-RU"/>
          </w:rPr>
          <w:t>-</w:t>
        </w:r>
        <w:r>
          <w:rPr>
            <w:rStyle w:val="ac"/>
          </w:rPr>
          <w:t>muzhchiny</w:t>
        </w:r>
        <w:r>
          <w:rPr>
            <w:rStyle w:val="ac"/>
            <w:lang w:val="ru-RU"/>
          </w:rPr>
          <w:t>-</w:t>
        </w:r>
        <w:r>
          <w:rPr>
            <w:rStyle w:val="ac"/>
          </w:rPr>
          <w:t>kyrgyzskoj</w:t>
        </w:r>
        <w:r>
          <w:rPr>
            <w:rStyle w:val="ac"/>
            <w:lang w:val="ru-RU"/>
          </w:rPr>
          <w:t>-</w:t>
        </w:r>
        <w:r>
          <w:rPr>
            <w:rStyle w:val="ac"/>
          </w:rPr>
          <w:t>respubliki</w:t>
        </w:r>
        <w:r>
          <w:rPr>
            <w:rStyle w:val="ac"/>
            <w:lang w:val="ru-RU"/>
          </w:rPr>
          <w:t>/</w:t>
        </w:r>
      </w:hyperlink>
    </w:p>
  </w:footnote>
  <w:footnote w:id="5">
    <w:p w14:paraId="64CF20C8"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24. - </w:t>
      </w:r>
      <w:hyperlink r:id="rId5"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sbornik</w:t>
        </w:r>
        <w:r>
          <w:rPr>
            <w:rStyle w:val="ac"/>
            <w:lang w:val="ru-RU"/>
          </w:rPr>
          <w:t>-</w:t>
        </w:r>
        <w:r>
          <w:rPr>
            <w:rStyle w:val="ac"/>
          </w:rPr>
          <w:t>zhenshiny</w:t>
        </w:r>
        <w:r>
          <w:rPr>
            <w:rStyle w:val="ac"/>
            <w:lang w:val="ru-RU"/>
          </w:rPr>
          <w:t>-</w:t>
        </w:r>
        <w:r>
          <w:rPr>
            <w:rStyle w:val="ac"/>
          </w:rPr>
          <w:t>i</w:t>
        </w:r>
        <w:r>
          <w:rPr>
            <w:rStyle w:val="ac"/>
            <w:lang w:val="ru-RU"/>
          </w:rPr>
          <w:t>-</w:t>
        </w:r>
        <w:r>
          <w:rPr>
            <w:rStyle w:val="ac"/>
          </w:rPr>
          <w:t>muzhchiny</w:t>
        </w:r>
        <w:r>
          <w:rPr>
            <w:rStyle w:val="ac"/>
            <w:lang w:val="ru-RU"/>
          </w:rPr>
          <w:t>-</w:t>
        </w:r>
        <w:r>
          <w:rPr>
            <w:rStyle w:val="ac"/>
          </w:rPr>
          <w:t>kyrgyzskoj</w:t>
        </w:r>
        <w:r>
          <w:rPr>
            <w:rStyle w:val="ac"/>
            <w:lang w:val="ru-RU"/>
          </w:rPr>
          <w:t>-</w:t>
        </w:r>
        <w:r>
          <w:rPr>
            <w:rStyle w:val="ac"/>
          </w:rPr>
          <w:t>respubliki</w:t>
        </w:r>
        <w:r>
          <w:rPr>
            <w:rStyle w:val="ac"/>
            <w:lang w:val="ru-RU"/>
          </w:rPr>
          <w:t>/</w:t>
        </w:r>
      </w:hyperlink>
    </w:p>
  </w:footnote>
  <w:footnote w:id="6">
    <w:p w14:paraId="79297B7C" w14:textId="77777777" w:rsidR="0040764E" w:rsidRPr="005A29A0" w:rsidRDefault="0040764E" w:rsidP="00895AC1">
      <w:pPr>
        <w:pStyle w:val="a5"/>
        <w:spacing w:before="40" w:after="40"/>
        <w:rPr>
          <w:szCs w:val="18"/>
          <w:lang w:val="ru-RU"/>
        </w:rPr>
      </w:pPr>
      <w:r>
        <w:rPr>
          <w:rStyle w:val="a7"/>
          <w:sz w:val="18"/>
          <w:szCs w:val="18"/>
        </w:rPr>
        <w:footnoteRef/>
      </w:r>
      <w:r>
        <w:rPr>
          <w:sz w:val="18"/>
          <w:szCs w:val="18"/>
          <w:lang w:val="ru-RU"/>
        </w:rPr>
        <w:t xml:space="preserve"> </w:t>
      </w:r>
      <w:r w:rsidRPr="005A29A0">
        <w:rPr>
          <w:szCs w:val="18"/>
          <w:lang w:val="ru-RU"/>
        </w:rPr>
        <w:t>С 16 лет и до 58 лет у женщин, до 63 лет у мужчин</w:t>
      </w:r>
    </w:p>
  </w:footnote>
  <w:footnote w:id="7">
    <w:p w14:paraId="4773344A"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62. - </w:t>
      </w:r>
      <w:hyperlink r:id="rId6"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sbornik</w:t>
        </w:r>
        <w:r>
          <w:rPr>
            <w:rStyle w:val="ac"/>
            <w:lang w:val="ru-RU"/>
          </w:rPr>
          <w:t>-</w:t>
        </w:r>
        <w:r>
          <w:rPr>
            <w:rStyle w:val="ac"/>
          </w:rPr>
          <w:t>zhenshiny</w:t>
        </w:r>
        <w:r>
          <w:rPr>
            <w:rStyle w:val="ac"/>
            <w:lang w:val="ru-RU"/>
          </w:rPr>
          <w:t>-</w:t>
        </w:r>
        <w:r>
          <w:rPr>
            <w:rStyle w:val="ac"/>
          </w:rPr>
          <w:t>i</w:t>
        </w:r>
        <w:r>
          <w:rPr>
            <w:rStyle w:val="ac"/>
            <w:lang w:val="ru-RU"/>
          </w:rPr>
          <w:t>-</w:t>
        </w:r>
        <w:r>
          <w:rPr>
            <w:rStyle w:val="ac"/>
          </w:rPr>
          <w:t>muzhchiny</w:t>
        </w:r>
        <w:r>
          <w:rPr>
            <w:rStyle w:val="ac"/>
            <w:lang w:val="ru-RU"/>
          </w:rPr>
          <w:t>-</w:t>
        </w:r>
        <w:r>
          <w:rPr>
            <w:rStyle w:val="ac"/>
          </w:rPr>
          <w:t>kyrgyzskoj</w:t>
        </w:r>
        <w:r>
          <w:rPr>
            <w:rStyle w:val="ac"/>
            <w:lang w:val="ru-RU"/>
          </w:rPr>
          <w:t>-</w:t>
        </w:r>
        <w:r>
          <w:rPr>
            <w:rStyle w:val="ac"/>
          </w:rPr>
          <w:t>respubliki</w:t>
        </w:r>
        <w:r>
          <w:rPr>
            <w:rStyle w:val="ac"/>
            <w:lang w:val="ru-RU"/>
          </w:rPr>
          <w:t>/</w:t>
        </w:r>
      </w:hyperlink>
    </w:p>
  </w:footnote>
  <w:footnote w:id="8">
    <w:p w14:paraId="29A9D89F" w14:textId="35E41DFA" w:rsidR="0040764E" w:rsidRDefault="0040764E" w:rsidP="00895AC1">
      <w:pPr>
        <w:pStyle w:val="a5"/>
        <w:spacing w:line="240" w:lineRule="auto"/>
        <w:rPr>
          <w:sz w:val="18"/>
          <w:szCs w:val="18"/>
          <w:vertAlign w:val="subscript"/>
          <w:lang w:val="ru-RU"/>
        </w:rPr>
      </w:pPr>
      <w:r>
        <w:rPr>
          <w:rStyle w:val="a7"/>
          <w:rFonts w:asciiTheme="minorHAnsi" w:hAnsiTheme="minorHAnsi" w:cstheme="minorHAnsi"/>
          <w:sz w:val="16"/>
          <w:szCs w:val="16"/>
          <w:lang w:bidi="uk-UA"/>
        </w:rPr>
        <w:footnoteRef/>
      </w:r>
      <w:r>
        <w:rPr>
          <w:rStyle w:val="a7"/>
          <w:rFonts w:asciiTheme="minorHAnsi" w:hAnsiTheme="minorHAnsi" w:cstheme="minorHAnsi"/>
          <w:sz w:val="16"/>
          <w:szCs w:val="16"/>
          <w:lang w:val="ru-RU" w:bidi="uk-UA"/>
        </w:rPr>
        <w:t xml:space="preserve"> </w:t>
      </w:r>
      <w:r>
        <w:rPr>
          <w:lang w:val="ru-RU"/>
        </w:rPr>
        <w:t xml:space="preserve">Занятость и безработица. Итоги интегрированного выборочного обследования бюджетов домашних хозяйств и рабочей силы в 2018г. – Б., 2019. - </w:t>
      </w:r>
      <w:hyperlink r:id="rId7"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zanyatost</w:t>
        </w:r>
        <w:r>
          <w:rPr>
            <w:rStyle w:val="ac"/>
            <w:lang w:val="ru-RU"/>
          </w:rPr>
          <w:t>-</w:t>
        </w:r>
        <w:r>
          <w:rPr>
            <w:rStyle w:val="ac"/>
          </w:rPr>
          <w:t>i</w:t>
        </w:r>
        <w:r>
          <w:rPr>
            <w:rStyle w:val="ac"/>
            <w:lang w:val="ru-RU"/>
          </w:rPr>
          <w:t>-</w:t>
        </w:r>
        <w:r>
          <w:rPr>
            <w:rStyle w:val="ac"/>
          </w:rPr>
          <w:t>bezrabotica</w:t>
        </w:r>
        <w:r>
          <w:rPr>
            <w:rStyle w:val="ac"/>
            <w:lang w:val="ru-RU"/>
          </w:rPr>
          <w:t>-</w:t>
        </w:r>
        <w:r>
          <w:rPr>
            <w:rStyle w:val="ac"/>
          </w:rPr>
          <w:t>itogi</w:t>
        </w:r>
        <w:r>
          <w:rPr>
            <w:rStyle w:val="ac"/>
            <w:lang w:val="ru-RU"/>
          </w:rPr>
          <w:t>-</w:t>
        </w:r>
        <w:r>
          <w:rPr>
            <w:rStyle w:val="ac"/>
          </w:rPr>
          <w:t>integrirovannogo</w:t>
        </w:r>
        <w:r>
          <w:rPr>
            <w:rStyle w:val="ac"/>
            <w:lang w:val="ru-RU"/>
          </w:rPr>
          <w:t>-</w:t>
        </w:r>
        <w:r>
          <w:rPr>
            <w:rStyle w:val="ac"/>
          </w:rPr>
          <w:t>vyborochnogo</w:t>
        </w:r>
        <w:r>
          <w:rPr>
            <w:rStyle w:val="ac"/>
            <w:lang w:val="ru-RU"/>
          </w:rPr>
          <w:t>-</w:t>
        </w:r>
        <w:r>
          <w:rPr>
            <w:rStyle w:val="ac"/>
          </w:rPr>
          <w:t>obsledovaniya</w:t>
        </w:r>
        <w:r>
          <w:rPr>
            <w:rStyle w:val="ac"/>
            <w:lang w:val="ru-RU"/>
          </w:rPr>
          <w:t>-</w:t>
        </w:r>
        <w:r>
          <w:rPr>
            <w:rStyle w:val="ac"/>
          </w:rPr>
          <w:t>byudzhetov</w:t>
        </w:r>
        <w:r>
          <w:rPr>
            <w:rStyle w:val="ac"/>
            <w:lang w:val="ru-RU"/>
          </w:rPr>
          <w:t>-</w:t>
        </w:r>
        <w:r>
          <w:rPr>
            <w:rStyle w:val="ac"/>
          </w:rPr>
          <w:t>domashnih</w:t>
        </w:r>
        <w:r>
          <w:rPr>
            <w:rStyle w:val="ac"/>
            <w:lang w:val="ru-RU"/>
          </w:rPr>
          <w:t>-</w:t>
        </w:r>
        <w:r>
          <w:rPr>
            <w:rStyle w:val="ac"/>
          </w:rPr>
          <w:t>hozyajstv</w:t>
        </w:r>
        <w:r>
          <w:rPr>
            <w:rStyle w:val="ac"/>
            <w:lang w:val="ru-RU"/>
          </w:rPr>
          <w:t>-</w:t>
        </w:r>
        <w:r>
          <w:rPr>
            <w:rStyle w:val="ac"/>
          </w:rPr>
          <w:t>i</w:t>
        </w:r>
        <w:r>
          <w:rPr>
            <w:rStyle w:val="ac"/>
            <w:lang w:val="ru-RU"/>
          </w:rPr>
          <w:t>-</w:t>
        </w:r>
        <w:r>
          <w:rPr>
            <w:rStyle w:val="ac"/>
          </w:rPr>
          <w:t>rabochej</w:t>
        </w:r>
        <w:r>
          <w:rPr>
            <w:rStyle w:val="ac"/>
            <w:lang w:val="ru-RU"/>
          </w:rPr>
          <w:t>-</w:t>
        </w:r>
        <w:r>
          <w:rPr>
            <w:rStyle w:val="ac"/>
          </w:rPr>
          <w:t>sily</w:t>
        </w:r>
        <w:r>
          <w:rPr>
            <w:rStyle w:val="ac"/>
            <w:lang w:val="ru-RU"/>
          </w:rPr>
          <w:t>-</w:t>
        </w:r>
        <w:r>
          <w:rPr>
            <w:rStyle w:val="ac"/>
          </w:rPr>
          <w:t>v</w:t>
        </w:r>
        <w:r>
          <w:rPr>
            <w:rStyle w:val="ac"/>
            <w:lang w:val="ru-RU"/>
          </w:rPr>
          <w:t>-2013</w:t>
        </w:r>
        <w:r>
          <w:rPr>
            <w:rStyle w:val="ac"/>
          </w:rPr>
          <w:t>g</w:t>
        </w:r>
        <w:r>
          <w:rPr>
            <w:rStyle w:val="ac"/>
            <w:lang w:val="ru-RU"/>
          </w:rPr>
          <w:t>/</w:t>
        </w:r>
      </w:hyperlink>
      <w:r>
        <w:rPr>
          <w:rFonts w:asciiTheme="minorHAnsi" w:hAnsiTheme="minorHAnsi" w:cstheme="minorHAnsi"/>
          <w:sz w:val="16"/>
          <w:szCs w:val="16"/>
          <w:lang w:val="ru-RU" w:bidi="uk-UA"/>
        </w:rPr>
        <w:t xml:space="preserve"> </w:t>
      </w:r>
    </w:p>
  </w:footnote>
  <w:footnote w:id="9">
    <w:p w14:paraId="73E80827" w14:textId="77777777" w:rsidR="0040764E" w:rsidRPr="005A29A0" w:rsidRDefault="0040764E" w:rsidP="00895AC1">
      <w:pPr>
        <w:pStyle w:val="a5"/>
        <w:rPr>
          <w:szCs w:val="18"/>
          <w:lang w:val="ru-RU"/>
        </w:rPr>
      </w:pPr>
      <w:r>
        <w:rPr>
          <w:rStyle w:val="a7"/>
          <w:sz w:val="18"/>
          <w:szCs w:val="18"/>
        </w:rPr>
        <w:footnoteRef/>
      </w:r>
      <w:r>
        <w:rPr>
          <w:sz w:val="18"/>
          <w:szCs w:val="18"/>
          <w:lang w:val="ru-RU"/>
        </w:rPr>
        <w:t xml:space="preserve"> </w:t>
      </w:r>
      <w:r w:rsidRPr="005A29A0">
        <w:rPr>
          <w:szCs w:val="18"/>
          <w:lang w:val="ru-RU"/>
        </w:rPr>
        <w:t>В 2015 году, по данным сборника Женщины и мужчины Кыргызской Республики 2011-2015</w:t>
      </w:r>
    </w:p>
  </w:footnote>
  <w:footnote w:id="10">
    <w:p w14:paraId="278DA972" w14:textId="77777777" w:rsidR="0040764E" w:rsidRDefault="0040764E" w:rsidP="00895AC1">
      <w:pPr>
        <w:pStyle w:val="a5"/>
        <w:spacing w:line="240" w:lineRule="auto"/>
        <w:jc w:val="left"/>
        <w:rPr>
          <w:lang w:val="ru-RU"/>
        </w:rPr>
      </w:pPr>
      <w:r>
        <w:rPr>
          <w:rStyle w:val="a7"/>
          <w:rFonts w:asciiTheme="minorHAnsi" w:hAnsiTheme="minorHAnsi" w:cstheme="minorHAnsi"/>
          <w:sz w:val="16"/>
          <w:szCs w:val="16"/>
          <w:lang w:bidi="uk-UA"/>
        </w:rPr>
        <w:footnoteRef/>
      </w:r>
      <w:r>
        <w:rPr>
          <w:rStyle w:val="a7"/>
          <w:rFonts w:asciiTheme="minorHAnsi" w:hAnsiTheme="minorHAnsi" w:cstheme="minorHAnsi"/>
          <w:sz w:val="16"/>
          <w:szCs w:val="16"/>
          <w:lang w:val="ru-RU" w:bidi="uk-UA"/>
        </w:rPr>
        <w:t xml:space="preserve"> </w:t>
      </w:r>
      <w:r>
        <w:rPr>
          <w:lang w:val="ru-RU"/>
        </w:rPr>
        <w:t xml:space="preserve">Женщины и мужчины Кыргызской Республики. – Б., 2019. – С. 49-50 - </w:t>
      </w:r>
      <w:hyperlink r:id="rId8"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sbornik</w:t>
        </w:r>
        <w:r>
          <w:rPr>
            <w:rStyle w:val="ac"/>
            <w:lang w:val="ru-RU"/>
          </w:rPr>
          <w:t>-</w:t>
        </w:r>
        <w:r>
          <w:rPr>
            <w:rStyle w:val="ac"/>
          </w:rPr>
          <w:t>zhenshiny</w:t>
        </w:r>
        <w:r>
          <w:rPr>
            <w:rStyle w:val="ac"/>
            <w:lang w:val="ru-RU"/>
          </w:rPr>
          <w:t>-</w:t>
        </w:r>
        <w:r>
          <w:rPr>
            <w:rStyle w:val="ac"/>
          </w:rPr>
          <w:t>i</w:t>
        </w:r>
        <w:r>
          <w:rPr>
            <w:rStyle w:val="ac"/>
            <w:lang w:val="ru-RU"/>
          </w:rPr>
          <w:t>-</w:t>
        </w:r>
        <w:r>
          <w:rPr>
            <w:rStyle w:val="ac"/>
          </w:rPr>
          <w:t>muzhchiny</w:t>
        </w:r>
        <w:r>
          <w:rPr>
            <w:rStyle w:val="ac"/>
            <w:lang w:val="ru-RU"/>
          </w:rPr>
          <w:t>-</w:t>
        </w:r>
        <w:r>
          <w:rPr>
            <w:rStyle w:val="ac"/>
          </w:rPr>
          <w:t>kyrgyzskoj</w:t>
        </w:r>
        <w:r>
          <w:rPr>
            <w:rStyle w:val="ac"/>
            <w:lang w:val="ru-RU"/>
          </w:rPr>
          <w:t>-</w:t>
        </w:r>
        <w:r>
          <w:rPr>
            <w:rStyle w:val="ac"/>
          </w:rPr>
          <w:t>respubliki</w:t>
        </w:r>
        <w:r>
          <w:rPr>
            <w:rStyle w:val="ac"/>
            <w:lang w:val="ru-RU"/>
          </w:rPr>
          <w:t>/</w:t>
        </w:r>
      </w:hyperlink>
    </w:p>
  </w:footnote>
  <w:footnote w:id="11">
    <w:p w14:paraId="00AA35D6"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51-52. - </w:t>
      </w:r>
      <w:hyperlink r:id="rId9" w:history="1">
        <w:r>
          <w:rPr>
            <w:rStyle w:val="ac"/>
            <w:lang w:val="ru-RU"/>
          </w:rPr>
          <w:t>http://www.stat.kg/ru/publications/sbornik-zhenshiny-i-muzhchiny-kyrgyzskoj-respubliki/</w:t>
        </w:r>
      </w:hyperlink>
    </w:p>
  </w:footnote>
  <w:footnote w:id="12">
    <w:p w14:paraId="1CE007CB"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191. - </w:t>
      </w:r>
      <w:hyperlink r:id="rId10" w:history="1">
        <w:r>
          <w:rPr>
            <w:rStyle w:val="ac"/>
            <w:lang w:val="ru-RU"/>
          </w:rPr>
          <w:t>http://www.stat.kg/ru/publications/sbornik-zhenshiny-i-muzhchiny-kyrgyzskoj-respubliki/</w:t>
        </w:r>
      </w:hyperlink>
    </w:p>
  </w:footnote>
  <w:footnote w:id="13">
    <w:p w14:paraId="5997C14D" w14:textId="32A4B5D7" w:rsidR="0040764E" w:rsidRPr="005A29A0" w:rsidRDefault="0040764E" w:rsidP="00895AC1">
      <w:pPr>
        <w:rPr>
          <w:rFonts w:asciiTheme="minorHAnsi" w:hAnsiTheme="minorHAnsi"/>
        </w:rPr>
      </w:pPr>
      <w:r>
        <w:rPr>
          <w:rStyle w:val="a7"/>
        </w:rPr>
        <w:footnoteRef/>
      </w:r>
      <w:hyperlink r:id="rId11" w:history="1">
        <w:r w:rsidRPr="005A29A0">
          <w:rPr>
            <w:rStyle w:val="ac"/>
            <w:rFonts w:asciiTheme="minorHAnsi" w:hAnsiTheme="minorHAnsi"/>
            <w:sz w:val="20"/>
          </w:rPr>
          <w:t>https://kloop.kg/blog/2018/07/23/rabota-posle-50-ti-slozhno-najti-i-legko-poteryat-a-polnotsenno-zhit-na-pensiyu-nevozmozhno/</w:t>
        </w:r>
      </w:hyperlink>
    </w:p>
  </w:footnote>
  <w:footnote w:id="14">
    <w:p w14:paraId="2DDF820D" w14:textId="73E0D9C3" w:rsidR="0040764E" w:rsidRDefault="0040764E" w:rsidP="00895AC1">
      <w:pPr>
        <w:pStyle w:val="a5"/>
        <w:rPr>
          <w:lang w:val="ru-RU"/>
        </w:rPr>
      </w:pPr>
      <w:r>
        <w:rPr>
          <w:rStyle w:val="a7"/>
        </w:rPr>
        <w:footnoteRef/>
      </w:r>
      <w:r>
        <w:rPr>
          <w:lang w:val="ru-RU"/>
        </w:rPr>
        <w:t>Специальный доклад. Стереотипы и дискриминация в отношении пожилых людей в Кыргызской Республике 2017. Институт Омбудсмена. 2018.</w:t>
      </w:r>
    </w:p>
  </w:footnote>
  <w:footnote w:id="15">
    <w:p w14:paraId="728CEB0F" w14:textId="77777777" w:rsidR="0040764E" w:rsidRPr="005A29A0" w:rsidRDefault="0040764E" w:rsidP="00895AC1">
      <w:pPr>
        <w:pStyle w:val="a5"/>
        <w:rPr>
          <w:rStyle w:val="ac"/>
          <w:rFonts w:asciiTheme="minorHAnsi" w:eastAsiaTheme="minorEastAsia" w:hAnsiTheme="minorHAnsi" w:cstheme="minorBidi"/>
          <w:szCs w:val="22"/>
          <w:lang w:eastAsia="zh-CN" w:bidi="ar-SA"/>
        </w:rPr>
      </w:pPr>
      <w:r>
        <w:rPr>
          <w:rStyle w:val="a7"/>
        </w:rPr>
        <w:footnoteRef/>
      </w:r>
      <w:r>
        <w:rPr>
          <w:lang w:val="ru-RU"/>
        </w:rPr>
        <w:t xml:space="preserve"> </w:t>
      </w:r>
      <w:hyperlink r:id="rId12" w:history="1">
        <w:r w:rsidRPr="005A29A0">
          <w:rPr>
            <w:rStyle w:val="ac"/>
            <w:rFonts w:asciiTheme="minorHAnsi" w:eastAsiaTheme="minorEastAsia" w:hAnsiTheme="minorHAnsi" w:cstheme="minorBidi"/>
            <w:szCs w:val="22"/>
            <w:lang w:val="ru-RU" w:eastAsia="zh-CN" w:bidi="ar-SA"/>
          </w:rPr>
          <w:t>http://cbd.minjust.gov.kg/act/view/ru-ru/111258</w:t>
        </w:r>
      </w:hyperlink>
    </w:p>
  </w:footnote>
  <w:footnote w:id="16">
    <w:p w14:paraId="2322A373" w14:textId="77777777" w:rsidR="0040764E" w:rsidRPr="005A29A0" w:rsidRDefault="0040764E" w:rsidP="00895AC1">
      <w:pPr>
        <w:pStyle w:val="a5"/>
        <w:rPr>
          <w:rStyle w:val="ac"/>
          <w:rFonts w:asciiTheme="minorHAnsi" w:eastAsiaTheme="minorEastAsia" w:hAnsiTheme="minorHAnsi" w:cstheme="minorBidi"/>
          <w:szCs w:val="22"/>
          <w:lang w:eastAsia="zh-CN" w:bidi="ar-SA"/>
        </w:rPr>
      </w:pPr>
      <w:r>
        <w:rPr>
          <w:rStyle w:val="a7"/>
        </w:rPr>
        <w:footnoteRef/>
      </w:r>
      <w:r>
        <w:rPr>
          <w:sz w:val="18"/>
          <w:lang w:val="ru-RU"/>
        </w:rPr>
        <w:t xml:space="preserve"> </w:t>
      </w:r>
      <w:hyperlink r:id="rId13" w:history="1">
        <w:r w:rsidRPr="005A29A0">
          <w:rPr>
            <w:rStyle w:val="ac"/>
            <w:rFonts w:asciiTheme="minorHAnsi" w:eastAsiaTheme="minorEastAsia" w:hAnsiTheme="minorHAnsi" w:cstheme="minorBidi"/>
            <w:szCs w:val="22"/>
            <w:lang w:val="ru-RU" w:eastAsia="zh-CN" w:bidi="ar-SA"/>
          </w:rPr>
          <w:t>https://mlsp.gov.kg/registratsiya-v-kachestve-bezrabotnogo/</w:t>
        </w:r>
      </w:hyperlink>
    </w:p>
  </w:footnote>
  <w:footnote w:id="17">
    <w:p w14:paraId="02E53624" w14:textId="77777777" w:rsidR="0040764E" w:rsidRDefault="0040764E" w:rsidP="00895AC1">
      <w:pPr>
        <w:pStyle w:val="a5"/>
        <w:jc w:val="left"/>
        <w:rPr>
          <w:lang w:val="ru-RU"/>
        </w:rPr>
      </w:pPr>
      <w:r>
        <w:rPr>
          <w:rStyle w:val="a7"/>
        </w:rPr>
        <w:footnoteRef/>
      </w:r>
      <w:r>
        <w:rPr>
          <w:lang w:val="ru-RU"/>
        </w:rPr>
        <w:t xml:space="preserve"> Женщины и мужчины Кыргызской Республики. – Б., 2019. – С. 81. - </w:t>
      </w:r>
      <w:hyperlink r:id="rId14" w:history="1">
        <w:r>
          <w:rPr>
            <w:rStyle w:val="ac"/>
          </w:rPr>
          <w:t>http</w:t>
        </w:r>
        <w:r>
          <w:rPr>
            <w:rStyle w:val="ac"/>
            <w:lang w:val="ru-RU"/>
          </w:rPr>
          <w:t>://</w:t>
        </w:r>
        <w:r>
          <w:rPr>
            <w:rStyle w:val="ac"/>
          </w:rPr>
          <w:t>www</w:t>
        </w:r>
        <w:r>
          <w:rPr>
            <w:rStyle w:val="ac"/>
            <w:lang w:val="ru-RU"/>
          </w:rPr>
          <w:t>.</w:t>
        </w:r>
        <w:r>
          <w:rPr>
            <w:rStyle w:val="ac"/>
          </w:rPr>
          <w:t>stat</w:t>
        </w:r>
        <w:r>
          <w:rPr>
            <w:rStyle w:val="ac"/>
            <w:lang w:val="ru-RU"/>
          </w:rPr>
          <w:t>.</w:t>
        </w:r>
        <w:r>
          <w:rPr>
            <w:rStyle w:val="ac"/>
          </w:rPr>
          <w:t>kg</w:t>
        </w:r>
        <w:r>
          <w:rPr>
            <w:rStyle w:val="ac"/>
            <w:lang w:val="ru-RU"/>
          </w:rPr>
          <w:t>/</w:t>
        </w:r>
        <w:r>
          <w:rPr>
            <w:rStyle w:val="ac"/>
          </w:rPr>
          <w:t>ru</w:t>
        </w:r>
        <w:r>
          <w:rPr>
            <w:rStyle w:val="ac"/>
            <w:lang w:val="ru-RU"/>
          </w:rPr>
          <w:t>/</w:t>
        </w:r>
        <w:r>
          <w:rPr>
            <w:rStyle w:val="ac"/>
          </w:rPr>
          <w:t>publications</w:t>
        </w:r>
        <w:r>
          <w:rPr>
            <w:rStyle w:val="ac"/>
            <w:lang w:val="ru-RU"/>
          </w:rPr>
          <w:t>/</w:t>
        </w:r>
        <w:r>
          <w:rPr>
            <w:rStyle w:val="ac"/>
          </w:rPr>
          <w:t>sbornik</w:t>
        </w:r>
        <w:r>
          <w:rPr>
            <w:rStyle w:val="ac"/>
            <w:lang w:val="ru-RU"/>
          </w:rPr>
          <w:t>-</w:t>
        </w:r>
        <w:r>
          <w:rPr>
            <w:rStyle w:val="ac"/>
          </w:rPr>
          <w:t>zhenshiny</w:t>
        </w:r>
        <w:r>
          <w:rPr>
            <w:rStyle w:val="ac"/>
            <w:lang w:val="ru-RU"/>
          </w:rPr>
          <w:t>-</w:t>
        </w:r>
        <w:r>
          <w:rPr>
            <w:rStyle w:val="ac"/>
          </w:rPr>
          <w:t>i</w:t>
        </w:r>
        <w:r>
          <w:rPr>
            <w:rStyle w:val="ac"/>
            <w:lang w:val="ru-RU"/>
          </w:rPr>
          <w:t>-</w:t>
        </w:r>
        <w:r>
          <w:rPr>
            <w:rStyle w:val="ac"/>
          </w:rPr>
          <w:t>muzhchiny</w:t>
        </w:r>
        <w:r>
          <w:rPr>
            <w:rStyle w:val="ac"/>
            <w:lang w:val="ru-RU"/>
          </w:rPr>
          <w:t>-</w:t>
        </w:r>
        <w:r>
          <w:rPr>
            <w:rStyle w:val="ac"/>
          </w:rPr>
          <w:t>kyrgyzskoj</w:t>
        </w:r>
        <w:r>
          <w:rPr>
            <w:rStyle w:val="ac"/>
            <w:lang w:val="ru-RU"/>
          </w:rPr>
          <w:t>-</w:t>
        </w:r>
        <w:r>
          <w:rPr>
            <w:rStyle w:val="ac"/>
          </w:rPr>
          <w:t>respubliki</w:t>
        </w:r>
        <w:r>
          <w:rPr>
            <w:rStyle w:val="ac"/>
            <w:lang w:val="ru-RU"/>
          </w:rPr>
          <w:t>/</w:t>
        </w:r>
      </w:hyperlink>
    </w:p>
  </w:footnote>
  <w:footnote w:id="18">
    <w:p w14:paraId="2E5AC1DF" w14:textId="77777777" w:rsidR="0040764E" w:rsidRPr="005A29A0" w:rsidRDefault="0040764E" w:rsidP="00895AC1">
      <w:pPr>
        <w:pStyle w:val="a5"/>
        <w:spacing w:before="40" w:after="40"/>
        <w:rPr>
          <w:lang w:val="ru-RU"/>
        </w:rPr>
      </w:pPr>
      <w:r>
        <w:rPr>
          <w:rStyle w:val="a7"/>
          <w:rFonts w:ascii="Times New Roman" w:hAnsi="Times New Roman"/>
        </w:rPr>
        <w:footnoteRef/>
      </w:r>
      <w:r>
        <w:rPr>
          <w:rFonts w:ascii="Times New Roman" w:hAnsi="Times New Roman"/>
          <w:lang w:val="ru-RU"/>
        </w:rPr>
        <w:t xml:space="preserve"> </w:t>
      </w:r>
      <w:r w:rsidRPr="005A29A0">
        <w:rPr>
          <w:lang w:val="ru-RU"/>
        </w:rPr>
        <w:t>Женщины и мужчины Кыргызской Республики, 2013-2018. НСК КР, Бишкек-2018, С. 44</w:t>
      </w:r>
    </w:p>
  </w:footnote>
  <w:footnote w:id="19">
    <w:p w14:paraId="6ACC43BB" w14:textId="77777777" w:rsidR="0040764E" w:rsidRDefault="0040764E" w:rsidP="00895AC1">
      <w:pPr>
        <w:pStyle w:val="a5"/>
        <w:jc w:val="left"/>
        <w:rPr>
          <w:lang w:val="ru-RU"/>
        </w:rPr>
      </w:pPr>
      <w:r>
        <w:rPr>
          <w:rStyle w:val="a7"/>
        </w:rPr>
        <w:footnoteRef/>
      </w:r>
      <w:r>
        <w:rPr>
          <w:lang w:val="ru-RU"/>
        </w:rPr>
        <w:t xml:space="preserve"> Центральная избирательная комиссия по выборам и проведению референдумов Кыргызской Республики. -   </w:t>
      </w:r>
      <w:hyperlink r:id="rId15" w:history="1">
        <w:r>
          <w:rPr>
            <w:rStyle w:val="ac"/>
            <w:lang w:val="ru-RU"/>
          </w:rPr>
          <w:t>https://shailoo.gov.kg/ru/news/2863/</w:t>
        </w:r>
      </w:hyperlink>
    </w:p>
  </w:footnote>
  <w:footnote w:id="20">
    <w:p w14:paraId="394F44DC" w14:textId="53C41290" w:rsidR="0040764E" w:rsidRDefault="0040764E" w:rsidP="00895AC1">
      <w:pPr>
        <w:pStyle w:val="a5"/>
        <w:rPr>
          <w:lang w:val="ru-RU"/>
        </w:rPr>
      </w:pPr>
      <w:r>
        <w:rPr>
          <w:rStyle w:val="a7"/>
        </w:rPr>
        <w:footnoteRef/>
      </w:r>
      <w:r>
        <w:rPr>
          <w:rFonts w:asciiTheme="minorHAnsi" w:hAnsiTheme="minorHAnsi" w:cstheme="minorHAnsi"/>
          <w:sz w:val="16"/>
          <w:szCs w:val="16"/>
          <w:lang w:val="ru-RU" w:bidi="uk-UA"/>
        </w:rPr>
        <w:t xml:space="preserve"> </w:t>
      </w:r>
      <w:r>
        <w:rPr>
          <w:lang w:val="ru-RU"/>
        </w:rPr>
        <w:t xml:space="preserve">Статистическая информация о численности и составе государственных гражданских служащих и муниципальных служащих Кыргызской Республики на 31 декабря 2019 года: Государственная кадровая служба Кыргызской Республики. - </w:t>
      </w:r>
      <w:hyperlink r:id="rId16" w:history="1">
        <w:r>
          <w:rPr>
            <w:rStyle w:val="ac"/>
            <w:lang w:val="ru-RU"/>
          </w:rPr>
          <w:t>https://mkk.gov.kg/contents/view/id/87/pid/4</w:t>
        </w:r>
      </w:hyperlink>
    </w:p>
  </w:footnote>
  <w:footnote w:id="21">
    <w:p w14:paraId="4D058D5C" w14:textId="7E4F1469" w:rsidR="0040764E" w:rsidRPr="002F6F2C" w:rsidRDefault="0040764E" w:rsidP="002F6F2C">
      <w:pPr>
        <w:pStyle w:val="a5"/>
        <w:rPr>
          <w:lang w:val="ru-RU"/>
        </w:rPr>
      </w:pPr>
      <w:r>
        <w:rPr>
          <w:rStyle w:val="a7"/>
        </w:rPr>
        <w:footnoteRef/>
      </w:r>
      <w:r w:rsidRPr="00065A0C">
        <w:rPr>
          <w:lang w:val="ru-RU"/>
        </w:rPr>
        <w:t xml:space="preserve"> </w:t>
      </w:r>
      <w:r w:rsidRPr="002F6F2C">
        <w:rPr>
          <w:lang w:val="ru-RU"/>
        </w:rPr>
        <w:t>По данным Главного управления информационных технологий МВД Кыргызской республики</w:t>
      </w:r>
    </w:p>
  </w:footnote>
  <w:footnote w:id="22">
    <w:p w14:paraId="18A15173" w14:textId="77777777" w:rsidR="0040764E" w:rsidRPr="004136B9" w:rsidRDefault="0040764E" w:rsidP="00D32EF6">
      <w:pPr>
        <w:pStyle w:val="a5"/>
        <w:spacing w:before="60" w:after="60"/>
        <w:rPr>
          <w:lang w:val="ru-RU"/>
        </w:rPr>
      </w:pPr>
      <w:r>
        <w:rPr>
          <w:rStyle w:val="a7"/>
        </w:rPr>
        <w:footnoteRef/>
      </w:r>
      <w:r w:rsidRPr="009D11BF">
        <w:rPr>
          <w:lang w:val="ru-RU"/>
        </w:rPr>
        <w:t>Распоряжение Правительства КР от 2</w:t>
      </w:r>
      <w:r>
        <w:rPr>
          <w:lang w:val="ru-RU"/>
        </w:rPr>
        <w:t xml:space="preserve">0 </w:t>
      </w:r>
      <w:r w:rsidRPr="009D11BF">
        <w:rPr>
          <w:lang w:val="ru-RU"/>
        </w:rPr>
        <w:t xml:space="preserve">марта 2020 года № </w:t>
      </w:r>
      <w:r>
        <w:rPr>
          <w:lang w:val="ru-RU"/>
        </w:rPr>
        <w:t xml:space="preserve">171: </w:t>
      </w:r>
      <w:hyperlink r:id="rId17" w:history="1">
        <w:r>
          <w:rPr>
            <w:rStyle w:val="ac"/>
          </w:rPr>
          <w:t>http</w:t>
        </w:r>
        <w:r w:rsidRPr="004136B9">
          <w:rPr>
            <w:rStyle w:val="ac"/>
            <w:lang w:val="ru-RU"/>
          </w:rPr>
          <w:t>://</w:t>
        </w:r>
        <w:r>
          <w:rPr>
            <w:rStyle w:val="ac"/>
          </w:rPr>
          <w:t>cbd</w:t>
        </w:r>
        <w:r w:rsidRPr="004136B9">
          <w:rPr>
            <w:rStyle w:val="ac"/>
            <w:lang w:val="ru-RU"/>
          </w:rPr>
          <w:t>.</w:t>
        </w:r>
        <w:r>
          <w:rPr>
            <w:rStyle w:val="ac"/>
          </w:rPr>
          <w:t>minjust</w:t>
        </w:r>
        <w:r w:rsidRPr="004136B9">
          <w:rPr>
            <w:rStyle w:val="ac"/>
            <w:lang w:val="ru-RU"/>
          </w:rPr>
          <w:t>.</w:t>
        </w:r>
        <w:r>
          <w:rPr>
            <w:rStyle w:val="ac"/>
          </w:rPr>
          <w:t>gov</w:t>
        </w:r>
        <w:r w:rsidRPr="004136B9">
          <w:rPr>
            <w:rStyle w:val="ac"/>
            <w:lang w:val="ru-RU"/>
          </w:rPr>
          <w:t>.</w:t>
        </w:r>
        <w:r>
          <w:rPr>
            <w:rStyle w:val="ac"/>
          </w:rPr>
          <w:t>kg</w:t>
        </w:r>
        <w:r w:rsidRPr="004136B9">
          <w:rPr>
            <w:rStyle w:val="ac"/>
            <w:lang w:val="ru-RU"/>
          </w:rPr>
          <w:t>/</w:t>
        </w:r>
        <w:r>
          <w:rPr>
            <w:rStyle w:val="ac"/>
          </w:rPr>
          <w:t>act</w:t>
        </w:r>
        <w:r w:rsidRPr="004136B9">
          <w:rPr>
            <w:rStyle w:val="ac"/>
            <w:lang w:val="ru-RU"/>
          </w:rPr>
          <w:t>/</w:t>
        </w:r>
        <w:r>
          <w:rPr>
            <w:rStyle w:val="ac"/>
          </w:rPr>
          <w:t>view</w:t>
        </w:r>
        <w:r w:rsidRPr="004136B9">
          <w:rPr>
            <w:rStyle w:val="ac"/>
            <w:lang w:val="ru-RU"/>
          </w:rPr>
          <w:t>/</w:t>
        </w:r>
        <w:r>
          <w:rPr>
            <w:rStyle w:val="ac"/>
          </w:rPr>
          <w:t>ru</w:t>
        </w:r>
        <w:r w:rsidRPr="004136B9">
          <w:rPr>
            <w:rStyle w:val="ac"/>
            <w:lang w:val="ru-RU"/>
          </w:rPr>
          <w:t>-</w:t>
        </w:r>
        <w:r>
          <w:rPr>
            <w:rStyle w:val="ac"/>
          </w:rPr>
          <w:t>ru</w:t>
        </w:r>
        <w:r w:rsidRPr="004136B9">
          <w:rPr>
            <w:rStyle w:val="ac"/>
            <w:lang w:val="ru-RU"/>
          </w:rPr>
          <w:t>/218024</w:t>
        </w:r>
      </w:hyperlink>
    </w:p>
  </w:footnote>
  <w:footnote w:id="23">
    <w:p w14:paraId="78C7E0FA" w14:textId="225DE360" w:rsidR="0040764E" w:rsidRPr="009D11BF" w:rsidRDefault="0040764E" w:rsidP="00CF2006">
      <w:pPr>
        <w:pStyle w:val="a5"/>
        <w:spacing w:before="60" w:after="60"/>
        <w:rPr>
          <w:lang w:val="ru-RU"/>
        </w:rPr>
      </w:pPr>
      <w:r>
        <w:rPr>
          <w:rStyle w:val="a7"/>
        </w:rPr>
        <w:footnoteRef/>
      </w:r>
      <w:r w:rsidRPr="009D11BF">
        <w:rPr>
          <w:lang w:val="ru-RU"/>
        </w:rPr>
        <w:t>Распоряжение Правительства КР от 22 марта 2020 года № 93-р</w:t>
      </w:r>
      <w:r>
        <w:rPr>
          <w:lang w:val="ru-RU"/>
        </w:rPr>
        <w:t xml:space="preserve">: </w:t>
      </w:r>
      <w:hyperlink r:id="rId18" w:history="1">
        <w:r>
          <w:rPr>
            <w:rStyle w:val="ac"/>
          </w:rPr>
          <w:t>https</w:t>
        </w:r>
        <w:r w:rsidRPr="009D11BF">
          <w:rPr>
            <w:rStyle w:val="ac"/>
            <w:lang w:val="ru-RU"/>
          </w:rPr>
          <w:t>://</w:t>
        </w:r>
        <w:r>
          <w:rPr>
            <w:rStyle w:val="ac"/>
          </w:rPr>
          <w:t>www</w:t>
        </w:r>
        <w:r w:rsidRPr="009D11BF">
          <w:rPr>
            <w:rStyle w:val="ac"/>
            <w:lang w:val="ru-RU"/>
          </w:rPr>
          <w:t>.</w:t>
        </w:r>
        <w:r>
          <w:rPr>
            <w:rStyle w:val="ac"/>
          </w:rPr>
          <w:t>gov</w:t>
        </w:r>
        <w:r w:rsidRPr="009D11BF">
          <w:rPr>
            <w:rStyle w:val="ac"/>
            <w:lang w:val="ru-RU"/>
          </w:rPr>
          <w:t>.</w:t>
        </w:r>
        <w:r>
          <w:rPr>
            <w:rStyle w:val="ac"/>
          </w:rPr>
          <w:t>kg</w:t>
        </w:r>
        <w:r w:rsidRPr="009D11BF">
          <w:rPr>
            <w:rStyle w:val="ac"/>
            <w:lang w:val="ru-RU"/>
          </w:rPr>
          <w:t>/</w:t>
        </w:r>
        <w:r>
          <w:rPr>
            <w:rStyle w:val="ac"/>
          </w:rPr>
          <w:t>ru</w:t>
        </w:r>
        <w:r w:rsidRPr="009D11BF">
          <w:rPr>
            <w:rStyle w:val="ac"/>
            <w:lang w:val="ru-RU"/>
          </w:rPr>
          <w:t>/</w:t>
        </w:r>
        <w:r>
          <w:rPr>
            <w:rStyle w:val="ac"/>
          </w:rPr>
          <w:t>npa</w:t>
        </w:r>
        <w:r w:rsidRPr="009D11BF">
          <w:rPr>
            <w:rStyle w:val="ac"/>
            <w:lang w:val="ru-RU"/>
          </w:rPr>
          <w:t>/</w:t>
        </w:r>
        <w:r>
          <w:rPr>
            <w:rStyle w:val="ac"/>
          </w:rPr>
          <w:t>s</w:t>
        </w:r>
        <w:r w:rsidRPr="009D11BF">
          <w:rPr>
            <w:rStyle w:val="ac"/>
            <w:lang w:val="ru-RU"/>
          </w:rPr>
          <w:t>/2347</w:t>
        </w:r>
      </w:hyperlink>
    </w:p>
  </w:footnote>
  <w:footnote w:id="24">
    <w:p w14:paraId="7D5C29F1" w14:textId="317BB80C" w:rsidR="0040764E" w:rsidRPr="004136B9" w:rsidRDefault="0040764E" w:rsidP="00CF2006">
      <w:pPr>
        <w:pStyle w:val="a5"/>
        <w:spacing w:before="60" w:after="60"/>
        <w:rPr>
          <w:lang w:val="ru-RU"/>
        </w:rPr>
      </w:pPr>
      <w:r>
        <w:rPr>
          <w:rStyle w:val="a7"/>
        </w:rPr>
        <w:footnoteRef/>
      </w:r>
      <w:r>
        <w:rPr>
          <w:lang w:val="ru-RU"/>
        </w:rPr>
        <w:t xml:space="preserve">Указы Президента КР от 24 марта 2020 УП №57: </w:t>
      </w:r>
      <w:hyperlink r:id="rId19" w:history="1">
        <w:r>
          <w:rPr>
            <w:rStyle w:val="ac"/>
          </w:rPr>
          <w:t>http</w:t>
        </w:r>
        <w:r w:rsidRPr="004136B9">
          <w:rPr>
            <w:rStyle w:val="ac"/>
            <w:lang w:val="ru-RU"/>
          </w:rPr>
          <w:t>://</w:t>
        </w:r>
        <w:r>
          <w:rPr>
            <w:rStyle w:val="ac"/>
          </w:rPr>
          <w:t>cbd</w:t>
        </w:r>
        <w:r w:rsidRPr="004136B9">
          <w:rPr>
            <w:rStyle w:val="ac"/>
            <w:lang w:val="ru-RU"/>
          </w:rPr>
          <w:t>.</w:t>
        </w:r>
        <w:r>
          <w:rPr>
            <w:rStyle w:val="ac"/>
          </w:rPr>
          <w:t>minjust</w:t>
        </w:r>
        <w:r w:rsidRPr="004136B9">
          <w:rPr>
            <w:rStyle w:val="ac"/>
            <w:lang w:val="ru-RU"/>
          </w:rPr>
          <w:t>.</w:t>
        </w:r>
        <w:r>
          <w:rPr>
            <w:rStyle w:val="ac"/>
          </w:rPr>
          <w:t>gov</w:t>
        </w:r>
        <w:r w:rsidRPr="004136B9">
          <w:rPr>
            <w:rStyle w:val="ac"/>
            <w:lang w:val="ru-RU"/>
          </w:rPr>
          <w:t>.</w:t>
        </w:r>
        <w:r>
          <w:rPr>
            <w:rStyle w:val="ac"/>
          </w:rPr>
          <w:t>kg</w:t>
        </w:r>
        <w:r w:rsidRPr="004136B9">
          <w:rPr>
            <w:rStyle w:val="ac"/>
            <w:lang w:val="ru-RU"/>
          </w:rPr>
          <w:t>/</w:t>
        </w:r>
        <w:r>
          <w:rPr>
            <w:rStyle w:val="ac"/>
          </w:rPr>
          <w:t>act</w:t>
        </w:r>
        <w:r w:rsidRPr="004136B9">
          <w:rPr>
            <w:rStyle w:val="ac"/>
            <w:lang w:val="ru-RU"/>
          </w:rPr>
          <w:t>/</w:t>
        </w:r>
        <w:r>
          <w:rPr>
            <w:rStyle w:val="ac"/>
          </w:rPr>
          <w:t>view</w:t>
        </w:r>
        <w:r w:rsidRPr="004136B9">
          <w:rPr>
            <w:rStyle w:val="ac"/>
            <w:lang w:val="ru-RU"/>
          </w:rPr>
          <w:t>/</w:t>
        </w:r>
        <w:r>
          <w:rPr>
            <w:rStyle w:val="ac"/>
          </w:rPr>
          <w:t>ru</w:t>
        </w:r>
        <w:r w:rsidRPr="004136B9">
          <w:rPr>
            <w:rStyle w:val="ac"/>
            <w:lang w:val="ru-RU"/>
          </w:rPr>
          <w:t>-</w:t>
        </w:r>
        <w:r>
          <w:rPr>
            <w:rStyle w:val="ac"/>
          </w:rPr>
          <w:t>ru</w:t>
        </w:r>
        <w:r w:rsidRPr="004136B9">
          <w:rPr>
            <w:rStyle w:val="ac"/>
            <w:lang w:val="ru-RU"/>
          </w:rPr>
          <w:t>/430164</w:t>
        </w:r>
      </w:hyperlink>
      <w:r w:rsidRPr="00D17FA3">
        <w:rPr>
          <w:rStyle w:val="ac"/>
          <w:color w:val="auto"/>
          <w:u w:val="none"/>
          <w:lang w:val="ru-RU"/>
        </w:rPr>
        <w:t xml:space="preserve">; </w:t>
      </w:r>
      <w:r>
        <w:rPr>
          <w:lang w:val="ru-RU"/>
        </w:rPr>
        <w:t xml:space="preserve">от 24 марта 2020 УП №56: </w:t>
      </w:r>
      <w:hyperlink r:id="rId20" w:history="1">
        <w:r>
          <w:rPr>
            <w:rStyle w:val="ac"/>
          </w:rPr>
          <w:t>http</w:t>
        </w:r>
        <w:r w:rsidRPr="00642566">
          <w:rPr>
            <w:rStyle w:val="ac"/>
            <w:lang w:val="ru-RU"/>
          </w:rPr>
          <w:t>://</w:t>
        </w:r>
        <w:r>
          <w:rPr>
            <w:rStyle w:val="ac"/>
          </w:rPr>
          <w:t>cbd</w:t>
        </w:r>
        <w:r w:rsidRPr="00642566">
          <w:rPr>
            <w:rStyle w:val="ac"/>
            <w:lang w:val="ru-RU"/>
          </w:rPr>
          <w:t>.</w:t>
        </w:r>
        <w:r>
          <w:rPr>
            <w:rStyle w:val="ac"/>
          </w:rPr>
          <w:t>minjust</w:t>
        </w:r>
        <w:r w:rsidRPr="00642566">
          <w:rPr>
            <w:rStyle w:val="ac"/>
            <w:lang w:val="ru-RU"/>
          </w:rPr>
          <w:t>.</w:t>
        </w:r>
        <w:r>
          <w:rPr>
            <w:rStyle w:val="ac"/>
          </w:rPr>
          <w:t>gov</w:t>
        </w:r>
        <w:r w:rsidRPr="00642566">
          <w:rPr>
            <w:rStyle w:val="ac"/>
            <w:lang w:val="ru-RU"/>
          </w:rPr>
          <w:t>.</w:t>
        </w:r>
        <w:r>
          <w:rPr>
            <w:rStyle w:val="ac"/>
          </w:rPr>
          <w:t>kg</w:t>
        </w:r>
        <w:r w:rsidRPr="00642566">
          <w:rPr>
            <w:rStyle w:val="ac"/>
            <w:lang w:val="ru-RU"/>
          </w:rPr>
          <w:t>/</w:t>
        </w:r>
        <w:r>
          <w:rPr>
            <w:rStyle w:val="ac"/>
          </w:rPr>
          <w:t>act</w:t>
        </w:r>
        <w:r w:rsidRPr="00642566">
          <w:rPr>
            <w:rStyle w:val="ac"/>
            <w:lang w:val="ru-RU"/>
          </w:rPr>
          <w:t>/</w:t>
        </w:r>
        <w:r>
          <w:rPr>
            <w:rStyle w:val="ac"/>
          </w:rPr>
          <w:t>view</w:t>
        </w:r>
        <w:r w:rsidRPr="00642566">
          <w:rPr>
            <w:rStyle w:val="ac"/>
            <w:lang w:val="ru-RU"/>
          </w:rPr>
          <w:t>/</w:t>
        </w:r>
        <w:r>
          <w:rPr>
            <w:rStyle w:val="ac"/>
          </w:rPr>
          <w:t>ru</w:t>
        </w:r>
        <w:r w:rsidRPr="00642566">
          <w:rPr>
            <w:rStyle w:val="ac"/>
            <w:lang w:val="ru-RU"/>
          </w:rPr>
          <w:t>-</w:t>
        </w:r>
        <w:r>
          <w:rPr>
            <w:rStyle w:val="ac"/>
          </w:rPr>
          <w:t>ru</w:t>
        </w:r>
        <w:r w:rsidRPr="00642566">
          <w:rPr>
            <w:rStyle w:val="ac"/>
            <w:lang w:val="ru-RU"/>
          </w:rPr>
          <w:t>/430162</w:t>
        </w:r>
      </w:hyperlink>
      <w:r w:rsidRPr="00D17FA3">
        <w:rPr>
          <w:rStyle w:val="ac"/>
          <w:color w:val="auto"/>
          <w:u w:val="none"/>
          <w:lang w:val="ru-RU"/>
        </w:rPr>
        <w:t>;</w:t>
      </w:r>
      <w:r>
        <w:rPr>
          <w:lang w:val="ru-RU"/>
        </w:rPr>
        <w:t xml:space="preserve"> от 24 марта 2020 УП №55: </w:t>
      </w:r>
      <w:hyperlink r:id="rId21" w:history="1">
        <w:r>
          <w:rPr>
            <w:rStyle w:val="ac"/>
          </w:rPr>
          <w:t>http</w:t>
        </w:r>
        <w:r w:rsidRPr="00642566">
          <w:rPr>
            <w:rStyle w:val="ac"/>
            <w:lang w:val="ru-RU"/>
          </w:rPr>
          <w:t>://</w:t>
        </w:r>
        <w:r>
          <w:rPr>
            <w:rStyle w:val="ac"/>
          </w:rPr>
          <w:t>cbd</w:t>
        </w:r>
        <w:r w:rsidRPr="00642566">
          <w:rPr>
            <w:rStyle w:val="ac"/>
            <w:lang w:val="ru-RU"/>
          </w:rPr>
          <w:t>.</w:t>
        </w:r>
        <w:r>
          <w:rPr>
            <w:rStyle w:val="ac"/>
          </w:rPr>
          <w:t>minjust</w:t>
        </w:r>
        <w:r w:rsidRPr="00642566">
          <w:rPr>
            <w:rStyle w:val="ac"/>
            <w:lang w:val="ru-RU"/>
          </w:rPr>
          <w:t>.</w:t>
        </w:r>
        <w:r>
          <w:rPr>
            <w:rStyle w:val="ac"/>
          </w:rPr>
          <w:t>gov</w:t>
        </w:r>
        <w:r w:rsidRPr="00642566">
          <w:rPr>
            <w:rStyle w:val="ac"/>
            <w:lang w:val="ru-RU"/>
          </w:rPr>
          <w:t>.</w:t>
        </w:r>
        <w:r>
          <w:rPr>
            <w:rStyle w:val="ac"/>
          </w:rPr>
          <w:t>kg</w:t>
        </w:r>
        <w:r w:rsidRPr="00642566">
          <w:rPr>
            <w:rStyle w:val="ac"/>
            <w:lang w:val="ru-RU"/>
          </w:rPr>
          <w:t>/</w:t>
        </w:r>
        <w:r>
          <w:rPr>
            <w:rStyle w:val="ac"/>
          </w:rPr>
          <w:t>act</w:t>
        </w:r>
        <w:r w:rsidRPr="00642566">
          <w:rPr>
            <w:rStyle w:val="ac"/>
            <w:lang w:val="ru-RU"/>
          </w:rPr>
          <w:t>/</w:t>
        </w:r>
        <w:r>
          <w:rPr>
            <w:rStyle w:val="ac"/>
          </w:rPr>
          <w:t>view</w:t>
        </w:r>
        <w:r w:rsidRPr="00642566">
          <w:rPr>
            <w:rStyle w:val="ac"/>
            <w:lang w:val="ru-RU"/>
          </w:rPr>
          <w:t>/</w:t>
        </w:r>
        <w:r>
          <w:rPr>
            <w:rStyle w:val="ac"/>
          </w:rPr>
          <w:t>ru</w:t>
        </w:r>
        <w:r w:rsidRPr="00642566">
          <w:rPr>
            <w:rStyle w:val="ac"/>
            <w:lang w:val="ru-RU"/>
          </w:rPr>
          <w:t>-</w:t>
        </w:r>
        <w:r>
          <w:rPr>
            <w:rStyle w:val="ac"/>
          </w:rPr>
          <w:t>ru</w:t>
        </w:r>
        <w:r w:rsidRPr="00642566">
          <w:rPr>
            <w:rStyle w:val="ac"/>
            <w:lang w:val="ru-RU"/>
          </w:rPr>
          <w:t>/430160</w:t>
        </w:r>
      </w:hyperlink>
      <w:r>
        <w:rPr>
          <w:lang w:val="ru-RU"/>
        </w:rPr>
        <w:t xml:space="preserve"> от 14 апреля 2020 УП №72:</w:t>
      </w:r>
      <w:r w:rsidRPr="00642566">
        <w:rPr>
          <w:lang w:val="ru-RU"/>
        </w:rPr>
        <w:t xml:space="preserve"> </w:t>
      </w:r>
      <w:hyperlink r:id="rId22" w:history="1">
        <w:r>
          <w:rPr>
            <w:rStyle w:val="ac"/>
          </w:rPr>
          <w:t>http</w:t>
        </w:r>
        <w:r w:rsidRPr="00642566">
          <w:rPr>
            <w:rStyle w:val="ac"/>
            <w:lang w:val="ru-RU"/>
          </w:rPr>
          <w:t>://</w:t>
        </w:r>
        <w:r>
          <w:rPr>
            <w:rStyle w:val="ac"/>
          </w:rPr>
          <w:t>cbd</w:t>
        </w:r>
        <w:r w:rsidRPr="00642566">
          <w:rPr>
            <w:rStyle w:val="ac"/>
            <w:lang w:val="ru-RU"/>
          </w:rPr>
          <w:t>.</w:t>
        </w:r>
        <w:r>
          <w:rPr>
            <w:rStyle w:val="ac"/>
          </w:rPr>
          <w:t>minjust</w:t>
        </w:r>
        <w:r w:rsidRPr="00642566">
          <w:rPr>
            <w:rStyle w:val="ac"/>
            <w:lang w:val="ru-RU"/>
          </w:rPr>
          <w:t>.</w:t>
        </w:r>
        <w:r>
          <w:rPr>
            <w:rStyle w:val="ac"/>
          </w:rPr>
          <w:t>gov</w:t>
        </w:r>
        <w:r w:rsidRPr="00642566">
          <w:rPr>
            <w:rStyle w:val="ac"/>
            <w:lang w:val="ru-RU"/>
          </w:rPr>
          <w:t>.</w:t>
        </w:r>
        <w:r>
          <w:rPr>
            <w:rStyle w:val="ac"/>
          </w:rPr>
          <w:t>kg</w:t>
        </w:r>
        <w:r w:rsidRPr="00642566">
          <w:rPr>
            <w:rStyle w:val="ac"/>
            <w:lang w:val="ru-RU"/>
          </w:rPr>
          <w:t>/</w:t>
        </w:r>
        <w:r>
          <w:rPr>
            <w:rStyle w:val="ac"/>
          </w:rPr>
          <w:t>act</w:t>
        </w:r>
        <w:r w:rsidRPr="00642566">
          <w:rPr>
            <w:rStyle w:val="ac"/>
            <w:lang w:val="ru-RU"/>
          </w:rPr>
          <w:t>/</w:t>
        </w:r>
        <w:r>
          <w:rPr>
            <w:rStyle w:val="ac"/>
          </w:rPr>
          <w:t>view</w:t>
        </w:r>
        <w:r w:rsidRPr="00642566">
          <w:rPr>
            <w:rStyle w:val="ac"/>
            <w:lang w:val="ru-RU"/>
          </w:rPr>
          <w:t>/</w:t>
        </w:r>
        <w:r>
          <w:rPr>
            <w:rStyle w:val="ac"/>
          </w:rPr>
          <w:t>ru</w:t>
        </w:r>
        <w:r w:rsidRPr="00642566">
          <w:rPr>
            <w:rStyle w:val="ac"/>
            <w:lang w:val="ru-RU"/>
          </w:rPr>
          <w:t>-</w:t>
        </w:r>
        <w:r>
          <w:rPr>
            <w:rStyle w:val="ac"/>
          </w:rPr>
          <w:t>ru</w:t>
        </w:r>
        <w:r w:rsidRPr="00642566">
          <w:rPr>
            <w:rStyle w:val="ac"/>
            <w:lang w:val="ru-RU"/>
          </w:rPr>
          <w:t>/430166</w:t>
        </w:r>
      </w:hyperlink>
    </w:p>
  </w:footnote>
  <w:footnote w:id="25">
    <w:p w14:paraId="72D6C568" w14:textId="310421AC" w:rsidR="0040764E" w:rsidRPr="00065A0C" w:rsidRDefault="0040764E" w:rsidP="00201EF2">
      <w:pPr>
        <w:pStyle w:val="a5"/>
        <w:rPr>
          <w:rStyle w:val="ac"/>
          <w:lang w:val="ru-RU"/>
        </w:rPr>
      </w:pPr>
      <w:r>
        <w:rPr>
          <w:rStyle w:val="a7"/>
        </w:rPr>
        <w:footnoteRef/>
      </w:r>
      <w:r w:rsidRPr="00065A0C">
        <w:rPr>
          <w:lang w:val="ru-RU"/>
        </w:rPr>
        <w:t xml:space="preserve"> </w:t>
      </w:r>
      <w:r>
        <w:rPr>
          <w:lang w:val="ru-RU"/>
        </w:rPr>
        <w:t xml:space="preserve">От </w:t>
      </w:r>
      <w:r w:rsidRPr="00065A0C">
        <w:rPr>
          <w:lang w:val="ru-RU"/>
        </w:rPr>
        <w:t>4 августа 2008 года № 184</w:t>
      </w:r>
      <w:r w:rsidRPr="006B43C4">
        <w:rPr>
          <w:rStyle w:val="ac"/>
        </w:rPr>
        <w:t>http</w:t>
      </w:r>
      <w:r w:rsidRPr="00065A0C">
        <w:rPr>
          <w:rStyle w:val="ac"/>
          <w:lang w:val="ru-RU"/>
        </w:rPr>
        <w:t>://</w:t>
      </w:r>
      <w:r w:rsidRPr="006B43C4">
        <w:rPr>
          <w:rStyle w:val="ac"/>
        </w:rPr>
        <w:t>cbd</w:t>
      </w:r>
      <w:r w:rsidRPr="00065A0C">
        <w:rPr>
          <w:rStyle w:val="ac"/>
          <w:lang w:val="ru-RU"/>
        </w:rPr>
        <w:t>.</w:t>
      </w:r>
      <w:r w:rsidRPr="006B43C4">
        <w:rPr>
          <w:rStyle w:val="ac"/>
        </w:rPr>
        <w:t>minjust</w:t>
      </w:r>
      <w:r w:rsidRPr="00065A0C">
        <w:rPr>
          <w:rStyle w:val="ac"/>
          <w:lang w:val="ru-RU"/>
        </w:rPr>
        <w:t>.</w:t>
      </w:r>
      <w:r w:rsidRPr="006B43C4">
        <w:rPr>
          <w:rStyle w:val="ac"/>
        </w:rPr>
        <w:t>gov</w:t>
      </w:r>
      <w:r w:rsidRPr="00065A0C">
        <w:rPr>
          <w:rStyle w:val="ac"/>
          <w:lang w:val="ru-RU"/>
        </w:rPr>
        <w:t>.</w:t>
      </w:r>
      <w:r w:rsidRPr="006B43C4">
        <w:rPr>
          <w:rStyle w:val="ac"/>
        </w:rPr>
        <w:t>kg</w:t>
      </w:r>
      <w:r w:rsidRPr="00065A0C">
        <w:rPr>
          <w:rStyle w:val="ac"/>
          <w:lang w:val="ru-RU"/>
        </w:rPr>
        <w:t>/</w:t>
      </w:r>
      <w:r w:rsidRPr="006B43C4">
        <w:rPr>
          <w:rStyle w:val="ac"/>
        </w:rPr>
        <w:t>act</w:t>
      </w:r>
      <w:r w:rsidRPr="00065A0C">
        <w:rPr>
          <w:rStyle w:val="ac"/>
          <w:lang w:val="ru-RU"/>
        </w:rPr>
        <w:t>/</w:t>
      </w:r>
      <w:r w:rsidRPr="006B43C4">
        <w:rPr>
          <w:rStyle w:val="ac"/>
        </w:rPr>
        <w:t>view</w:t>
      </w:r>
      <w:r w:rsidRPr="00065A0C">
        <w:rPr>
          <w:rStyle w:val="ac"/>
          <w:lang w:val="ru-RU"/>
        </w:rPr>
        <w:t>/</w:t>
      </w:r>
      <w:r w:rsidRPr="006B43C4">
        <w:rPr>
          <w:rStyle w:val="ac"/>
        </w:rPr>
        <w:t>ru</w:t>
      </w:r>
      <w:r w:rsidRPr="00065A0C">
        <w:rPr>
          <w:rStyle w:val="ac"/>
          <w:lang w:val="ru-RU"/>
        </w:rPr>
        <w:t>-</w:t>
      </w:r>
      <w:r w:rsidRPr="006B43C4">
        <w:rPr>
          <w:rStyle w:val="ac"/>
        </w:rPr>
        <w:t>ru</w:t>
      </w:r>
      <w:r w:rsidRPr="00065A0C">
        <w:rPr>
          <w:rStyle w:val="ac"/>
          <w:lang w:val="ru-RU"/>
        </w:rPr>
        <w:t>/202398</w:t>
      </w:r>
    </w:p>
  </w:footnote>
  <w:footnote w:id="26">
    <w:p w14:paraId="596C7546" w14:textId="77988778" w:rsidR="0040764E" w:rsidRPr="00F1325B" w:rsidRDefault="0040764E">
      <w:pPr>
        <w:pStyle w:val="a5"/>
        <w:rPr>
          <w:lang w:val="ru-RU"/>
        </w:rPr>
      </w:pPr>
      <w:r>
        <w:rPr>
          <w:rStyle w:val="a7"/>
        </w:rPr>
        <w:footnoteRef/>
      </w:r>
      <w:r w:rsidRPr="00065A0C">
        <w:rPr>
          <w:lang w:val="ru-RU"/>
        </w:rPr>
        <w:t>Постановление Жогорку Кенеша КР от 1 апреля 2020 года № 3659-</w:t>
      </w:r>
      <w:r w:rsidRPr="000628A5">
        <w:t>VI</w:t>
      </w:r>
      <w:r w:rsidRPr="00065A0C">
        <w:rPr>
          <w:lang w:val="ru-RU"/>
        </w:rPr>
        <w:t xml:space="preserve">: </w:t>
      </w:r>
      <w:hyperlink r:id="rId23" w:history="1">
        <w:r w:rsidRPr="00DB7E0E">
          <w:rPr>
            <w:rStyle w:val="ac"/>
          </w:rPr>
          <w:t>http</w:t>
        </w:r>
        <w:r w:rsidRPr="00065A0C">
          <w:rPr>
            <w:rStyle w:val="ac"/>
            <w:lang w:val="ru-RU"/>
          </w:rPr>
          <w:t>://</w:t>
        </w:r>
        <w:r w:rsidRPr="00DB7E0E">
          <w:rPr>
            <w:rStyle w:val="ac"/>
          </w:rPr>
          <w:t>www</w:t>
        </w:r>
        <w:r w:rsidRPr="00065A0C">
          <w:rPr>
            <w:rStyle w:val="ac"/>
            <w:lang w:val="ru-RU"/>
          </w:rPr>
          <w:t>.</w:t>
        </w:r>
        <w:r w:rsidRPr="00DB7E0E">
          <w:rPr>
            <w:rStyle w:val="ac"/>
          </w:rPr>
          <w:t>kenesh</w:t>
        </w:r>
        <w:r w:rsidRPr="00065A0C">
          <w:rPr>
            <w:rStyle w:val="ac"/>
            <w:lang w:val="ru-RU"/>
          </w:rPr>
          <w:t>.</w:t>
        </w:r>
        <w:r w:rsidRPr="00DB7E0E">
          <w:rPr>
            <w:rStyle w:val="ac"/>
          </w:rPr>
          <w:t>kg</w:t>
        </w:r>
        <w:r w:rsidRPr="00065A0C">
          <w:rPr>
            <w:rStyle w:val="ac"/>
            <w:lang w:val="ru-RU"/>
          </w:rPr>
          <w:t>/</w:t>
        </w:r>
        <w:r w:rsidRPr="00DB7E0E">
          <w:rPr>
            <w:rStyle w:val="ac"/>
          </w:rPr>
          <w:t>ru</w:t>
        </w:r>
        <w:r w:rsidRPr="00065A0C">
          <w:rPr>
            <w:rStyle w:val="ac"/>
            <w:lang w:val="ru-RU"/>
          </w:rPr>
          <w:t>/</w:t>
        </w:r>
        <w:r w:rsidRPr="00DB7E0E">
          <w:rPr>
            <w:rStyle w:val="ac"/>
          </w:rPr>
          <w:t>article</w:t>
        </w:r>
        <w:r w:rsidRPr="00065A0C">
          <w:rPr>
            <w:rStyle w:val="ac"/>
            <w:lang w:val="ru-RU"/>
          </w:rPr>
          <w:t>/</w:t>
        </w:r>
        <w:r w:rsidRPr="00DB7E0E">
          <w:rPr>
            <w:rStyle w:val="ac"/>
          </w:rPr>
          <w:t>show</w:t>
        </w:r>
        <w:r w:rsidRPr="00065A0C">
          <w:rPr>
            <w:rStyle w:val="ac"/>
            <w:lang w:val="ru-RU"/>
          </w:rPr>
          <w:t>/6647/</w:t>
        </w:r>
        <w:r w:rsidRPr="00DB7E0E">
          <w:rPr>
            <w:rStyle w:val="ac"/>
          </w:rPr>
          <w:t>ot</w:t>
        </w:r>
        <w:r w:rsidRPr="00065A0C">
          <w:rPr>
            <w:rStyle w:val="ac"/>
            <w:lang w:val="ru-RU"/>
          </w:rPr>
          <w:t>-1-</w:t>
        </w:r>
        <w:r w:rsidRPr="00DB7E0E">
          <w:rPr>
            <w:rStyle w:val="ac"/>
          </w:rPr>
          <w:t>aprelya</w:t>
        </w:r>
        <w:r w:rsidRPr="00065A0C">
          <w:rPr>
            <w:rStyle w:val="ac"/>
            <w:lang w:val="ru-RU"/>
          </w:rPr>
          <w:t>-2020-</w:t>
        </w:r>
        <w:r w:rsidRPr="00DB7E0E">
          <w:rPr>
            <w:rStyle w:val="ac"/>
          </w:rPr>
          <w:t>goda</w:t>
        </w:r>
        <w:r w:rsidRPr="00065A0C">
          <w:rPr>
            <w:rStyle w:val="ac"/>
            <w:lang w:val="ru-RU"/>
          </w:rPr>
          <w:t>-3659-</w:t>
        </w:r>
        <w:r w:rsidRPr="00DB7E0E">
          <w:rPr>
            <w:rStyle w:val="ac"/>
          </w:rPr>
          <w:t>vi</w:t>
        </w:r>
        <w:r w:rsidRPr="00065A0C">
          <w:rPr>
            <w:rStyle w:val="ac"/>
            <w:lang w:val="ru-RU"/>
          </w:rPr>
          <w:t>-</w:t>
        </w:r>
        <w:r w:rsidRPr="00DB7E0E">
          <w:rPr>
            <w:rStyle w:val="ac"/>
          </w:rPr>
          <w:t>o</w:t>
        </w:r>
        <w:r w:rsidRPr="00065A0C">
          <w:rPr>
            <w:rStyle w:val="ac"/>
            <w:lang w:val="ru-RU"/>
          </w:rPr>
          <w:t>-</w:t>
        </w:r>
        <w:r w:rsidRPr="00DB7E0E">
          <w:rPr>
            <w:rStyle w:val="ac"/>
          </w:rPr>
          <w:t>merah</w:t>
        </w:r>
        <w:r w:rsidRPr="00065A0C">
          <w:rPr>
            <w:rStyle w:val="ac"/>
            <w:lang w:val="ru-RU"/>
          </w:rPr>
          <w:t>-</w:t>
        </w:r>
        <w:r w:rsidRPr="00DB7E0E">
          <w:rPr>
            <w:rStyle w:val="ac"/>
          </w:rPr>
          <w:t>po</w:t>
        </w:r>
        <w:r w:rsidRPr="00065A0C">
          <w:rPr>
            <w:rStyle w:val="ac"/>
            <w:lang w:val="ru-RU"/>
          </w:rPr>
          <w:t>-</w:t>
        </w:r>
        <w:r w:rsidRPr="00DB7E0E">
          <w:rPr>
            <w:rStyle w:val="ac"/>
          </w:rPr>
          <w:t>sokrashteniyu</w:t>
        </w:r>
        <w:r w:rsidRPr="00065A0C">
          <w:rPr>
            <w:rStyle w:val="ac"/>
            <w:lang w:val="ru-RU"/>
          </w:rPr>
          <w:t>-</w:t>
        </w:r>
        <w:r w:rsidRPr="00DB7E0E">
          <w:rPr>
            <w:rStyle w:val="ac"/>
          </w:rPr>
          <w:t>negativnih</w:t>
        </w:r>
        <w:r w:rsidRPr="00065A0C">
          <w:rPr>
            <w:rStyle w:val="ac"/>
            <w:lang w:val="ru-RU"/>
          </w:rPr>
          <w:t>-</w:t>
        </w:r>
        <w:r w:rsidRPr="00DB7E0E">
          <w:rPr>
            <w:rStyle w:val="ac"/>
          </w:rPr>
          <w:t>sotsialyno</w:t>
        </w:r>
        <w:r w:rsidRPr="00065A0C">
          <w:rPr>
            <w:rStyle w:val="ac"/>
            <w:lang w:val="ru-RU"/>
          </w:rPr>
          <w:t>-</w:t>
        </w:r>
        <w:r w:rsidRPr="00DB7E0E">
          <w:rPr>
            <w:rStyle w:val="ac"/>
          </w:rPr>
          <w:t>ekonomicheskih</w:t>
        </w:r>
        <w:r w:rsidRPr="00065A0C">
          <w:rPr>
            <w:rStyle w:val="ac"/>
            <w:lang w:val="ru-RU"/>
          </w:rPr>
          <w:t>-</w:t>
        </w:r>
        <w:r w:rsidRPr="00DB7E0E">
          <w:rPr>
            <w:rStyle w:val="ac"/>
          </w:rPr>
          <w:t>posledstviy</w:t>
        </w:r>
        <w:r w:rsidRPr="00065A0C">
          <w:rPr>
            <w:rStyle w:val="ac"/>
            <w:lang w:val="ru-RU"/>
          </w:rPr>
          <w:t>-</w:t>
        </w:r>
        <w:r w:rsidRPr="00DB7E0E">
          <w:rPr>
            <w:rStyle w:val="ac"/>
          </w:rPr>
          <w:t>v</w:t>
        </w:r>
        <w:r w:rsidRPr="00065A0C">
          <w:rPr>
            <w:rStyle w:val="ac"/>
            <w:lang w:val="ru-RU"/>
          </w:rPr>
          <w:t>-</w:t>
        </w:r>
        <w:r w:rsidRPr="00DB7E0E">
          <w:rPr>
            <w:rStyle w:val="ac"/>
          </w:rPr>
          <w:t>svyazi</w:t>
        </w:r>
        <w:r w:rsidRPr="00065A0C">
          <w:rPr>
            <w:rStyle w:val="ac"/>
            <w:lang w:val="ru-RU"/>
          </w:rPr>
          <w:t>-</w:t>
        </w:r>
        <w:r w:rsidRPr="00DB7E0E">
          <w:rPr>
            <w:rStyle w:val="ac"/>
          </w:rPr>
          <w:t>s</w:t>
        </w:r>
        <w:r w:rsidRPr="00065A0C">
          <w:rPr>
            <w:rStyle w:val="ac"/>
            <w:lang w:val="ru-RU"/>
          </w:rPr>
          <w:t>-</w:t>
        </w:r>
        <w:r w:rsidRPr="00DB7E0E">
          <w:rPr>
            <w:rStyle w:val="ac"/>
          </w:rPr>
          <w:t>valyutnoy</w:t>
        </w:r>
        <w:r w:rsidRPr="00065A0C">
          <w:rPr>
            <w:rStyle w:val="ac"/>
            <w:lang w:val="ru-RU"/>
          </w:rPr>
          <w:t>-</w:t>
        </w:r>
        <w:r w:rsidRPr="00DB7E0E">
          <w:rPr>
            <w:rStyle w:val="ac"/>
          </w:rPr>
          <w:t>inflyatsiey</w:t>
        </w:r>
        <w:r w:rsidRPr="00065A0C">
          <w:rPr>
            <w:rStyle w:val="ac"/>
            <w:lang w:val="ru-RU"/>
          </w:rPr>
          <w:t>-</w:t>
        </w:r>
        <w:r w:rsidRPr="00DB7E0E">
          <w:rPr>
            <w:rStyle w:val="ac"/>
          </w:rPr>
          <w:t>i</w:t>
        </w:r>
        <w:r w:rsidRPr="00065A0C">
          <w:rPr>
            <w:rStyle w:val="ac"/>
            <w:lang w:val="ru-RU"/>
          </w:rPr>
          <w:t>-</w:t>
        </w:r>
        <w:r w:rsidRPr="00DB7E0E">
          <w:rPr>
            <w:rStyle w:val="ac"/>
          </w:rPr>
          <w:t>rasprostraneniem</w:t>
        </w:r>
        <w:r w:rsidRPr="00065A0C">
          <w:rPr>
            <w:rStyle w:val="ac"/>
            <w:lang w:val="ru-RU"/>
          </w:rPr>
          <w:t>-</w:t>
        </w:r>
        <w:r w:rsidRPr="00DB7E0E">
          <w:rPr>
            <w:rStyle w:val="ac"/>
          </w:rPr>
          <w:t>koronavirusnoy</w:t>
        </w:r>
        <w:r w:rsidRPr="00065A0C">
          <w:rPr>
            <w:rStyle w:val="ac"/>
            <w:lang w:val="ru-RU"/>
          </w:rPr>
          <w:t>-</w:t>
        </w:r>
        <w:r w:rsidRPr="00DB7E0E">
          <w:rPr>
            <w:rStyle w:val="ac"/>
          </w:rPr>
          <w:t>infektsii</w:t>
        </w:r>
        <w:r w:rsidRPr="00065A0C">
          <w:rPr>
            <w:rStyle w:val="ac"/>
            <w:lang w:val="ru-RU"/>
          </w:rPr>
          <w:t>-</w:t>
        </w:r>
        <w:r w:rsidRPr="00DB7E0E">
          <w:rPr>
            <w:rStyle w:val="ac"/>
          </w:rPr>
          <w:t>covid</w:t>
        </w:r>
        <w:r w:rsidRPr="00065A0C">
          <w:rPr>
            <w:rStyle w:val="ac"/>
            <w:lang w:val="ru-RU"/>
          </w:rPr>
          <w:t>-19</w:t>
        </w:r>
      </w:hyperlink>
    </w:p>
  </w:footnote>
  <w:footnote w:id="27">
    <w:p w14:paraId="242C38D6" w14:textId="5E15A3B9" w:rsidR="0040764E" w:rsidRPr="00365F92" w:rsidRDefault="0040764E">
      <w:pPr>
        <w:pStyle w:val="a5"/>
        <w:rPr>
          <w:lang w:val="ru-RU"/>
        </w:rPr>
      </w:pPr>
      <w:r>
        <w:rPr>
          <w:rStyle w:val="a7"/>
        </w:rPr>
        <w:footnoteRef/>
      </w:r>
      <w:r w:rsidRPr="00065A0C">
        <w:rPr>
          <w:lang w:val="ru-RU"/>
        </w:rPr>
        <w:t xml:space="preserve"> от 27 марта 2020 года № 8пр</w:t>
      </w:r>
      <w:r>
        <w:rPr>
          <w:lang w:val="ru-RU"/>
        </w:rPr>
        <w:t xml:space="preserve">.; </w:t>
      </w:r>
      <w:hyperlink r:id="rId24" w:history="1">
        <w:r w:rsidRPr="003D752B">
          <w:rPr>
            <w:rStyle w:val="ac"/>
            <w:lang w:val="ru-RU"/>
          </w:rPr>
          <w:t>http://cbd.minjust.gov.kg/act/view/ru-ru/200424</w:t>
        </w:r>
      </w:hyperlink>
    </w:p>
  </w:footnote>
  <w:footnote w:id="28">
    <w:p w14:paraId="55B0D73D" w14:textId="7C1BEFF9" w:rsidR="0040764E" w:rsidRPr="00EB0816" w:rsidRDefault="0040764E">
      <w:pPr>
        <w:pStyle w:val="a5"/>
        <w:rPr>
          <w:lang w:val="ru-RU"/>
        </w:rPr>
      </w:pPr>
      <w:r>
        <w:rPr>
          <w:rStyle w:val="a7"/>
        </w:rPr>
        <w:footnoteRef/>
      </w:r>
      <w:r w:rsidRPr="00065A0C">
        <w:rPr>
          <w:lang w:val="ru-RU"/>
        </w:rPr>
        <w:t xml:space="preserve"> от 15 апреля 2020 года № 38пр</w:t>
      </w:r>
      <w:r>
        <w:rPr>
          <w:lang w:val="ru-RU"/>
        </w:rPr>
        <w:t xml:space="preserve">.; </w:t>
      </w:r>
      <w:hyperlink r:id="rId25" w:history="1">
        <w:r w:rsidRPr="003D752B">
          <w:rPr>
            <w:rStyle w:val="ac"/>
          </w:rPr>
          <w:t>http</w:t>
        </w:r>
        <w:r w:rsidRPr="00065A0C">
          <w:rPr>
            <w:rStyle w:val="ac"/>
            <w:lang w:val="ru-RU"/>
          </w:rPr>
          <w:t>://</w:t>
        </w:r>
        <w:r w:rsidRPr="003D752B">
          <w:rPr>
            <w:rStyle w:val="ac"/>
          </w:rPr>
          <w:t>cbd</w:t>
        </w:r>
        <w:r w:rsidRPr="00065A0C">
          <w:rPr>
            <w:rStyle w:val="ac"/>
            <w:lang w:val="ru-RU"/>
          </w:rPr>
          <w:t>.</w:t>
        </w:r>
        <w:r w:rsidRPr="003D752B">
          <w:rPr>
            <w:rStyle w:val="ac"/>
          </w:rPr>
          <w:t>minjust</w:t>
        </w:r>
        <w:r w:rsidRPr="00065A0C">
          <w:rPr>
            <w:rStyle w:val="ac"/>
            <w:lang w:val="ru-RU"/>
          </w:rPr>
          <w:t>.</w:t>
        </w:r>
        <w:r w:rsidRPr="003D752B">
          <w:rPr>
            <w:rStyle w:val="ac"/>
          </w:rPr>
          <w:t>gov</w:t>
        </w:r>
        <w:r w:rsidRPr="00065A0C">
          <w:rPr>
            <w:rStyle w:val="ac"/>
            <w:lang w:val="ru-RU"/>
          </w:rPr>
          <w:t>.</w:t>
        </w:r>
        <w:r w:rsidRPr="003D752B">
          <w:rPr>
            <w:rStyle w:val="ac"/>
          </w:rPr>
          <w:t>kg</w:t>
        </w:r>
        <w:r w:rsidRPr="00065A0C">
          <w:rPr>
            <w:rStyle w:val="ac"/>
            <w:lang w:val="ru-RU"/>
          </w:rPr>
          <w:t>/</w:t>
        </w:r>
        <w:r w:rsidRPr="003D752B">
          <w:rPr>
            <w:rStyle w:val="ac"/>
          </w:rPr>
          <w:t>act</w:t>
        </w:r>
        <w:r w:rsidRPr="00065A0C">
          <w:rPr>
            <w:rStyle w:val="ac"/>
            <w:lang w:val="ru-RU"/>
          </w:rPr>
          <w:t>/</w:t>
        </w:r>
        <w:r w:rsidRPr="003D752B">
          <w:rPr>
            <w:rStyle w:val="ac"/>
          </w:rPr>
          <w:t>view</w:t>
        </w:r>
        <w:r w:rsidRPr="00065A0C">
          <w:rPr>
            <w:rStyle w:val="ac"/>
            <w:lang w:val="ru-RU"/>
          </w:rPr>
          <w:t>/</w:t>
        </w:r>
        <w:r w:rsidRPr="003D752B">
          <w:rPr>
            <w:rStyle w:val="ac"/>
          </w:rPr>
          <w:t>ru</w:t>
        </w:r>
        <w:r w:rsidRPr="00065A0C">
          <w:rPr>
            <w:rStyle w:val="ac"/>
            <w:lang w:val="ru-RU"/>
          </w:rPr>
          <w:t>-</w:t>
        </w:r>
        <w:r w:rsidRPr="003D752B">
          <w:rPr>
            <w:rStyle w:val="ac"/>
          </w:rPr>
          <w:t>ru</w:t>
        </w:r>
        <w:r w:rsidRPr="00065A0C">
          <w:rPr>
            <w:rStyle w:val="ac"/>
            <w:lang w:val="ru-RU"/>
          </w:rPr>
          <w:t>/200502</w:t>
        </w:r>
      </w:hyperlink>
    </w:p>
  </w:footnote>
  <w:footnote w:id="29">
    <w:p w14:paraId="497371DF" w14:textId="5A860C08" w:rsidR="0040764E" w:rsidRPr="005A29A0" w:rsidRDefault="0040764E" w:rsidP="00555757">
      <w:pPr>
        <w:spacing w:before="60" w:after="60"/>
        <w:rPr>
          <w:rFonts w:asciiTheme="minorHAnsi" w:hAnsiTheme="minorHAnsi"/>
        </w:rPr>
      </w:pPr>
      <w:r>
        <w:rPr>
          <w:rStyle w:val="a7"/>
        </w:rPr>
        <w:footnoteRef/>
      </w:r>
      <w:r>
        <w:t xml:space="preserve"> </w:t>
      </w:r>
      <w:hyperlink r:id="rId26" w:history="1">
        <w:r w:rsidRPr="005A29A0">
          <w:rPr>
            <w:rStyle w:val="ac"/>
            <w:rFonts w:asciiTheme="minorHAnsi" w:hAnsiTheme="minorHAnsi"/>
            <w:sz w:val="20"/>
          </w:rPr>
          <w:t>http://med.kg/images/koronavirus/prikaz_52_31012020.pdf</w:t>
        </w:r>
      </w:hyperlink>
    </w:p>
  </w:footnote>
  <w:footnote w:id="30">
    <w:p w14:paraId="2339685C" w14:textId="735C9ED7" w:rsidR="0040764E" w:rsidRPr="005A29A0" w:rsidRDefault="0040764E" w:rsidP="00555757">
      <w:pPr>
        <w:pStyle w:val="a5"/>
        <w:spacing w:before="60" w:after="60"/>
        <w:rPr>
          <w:rStyle w:val="ac"/>
          <w:rFonts w:asciiTheme="minorHAnsi" w:eastAsiaTheme="minorEastAsia" w:hAnsiTheme="minorHAnsi" w:cstheme="minorBidi"/>
          <w:szCs w:val="22"/>
          <w:lang w:val="ru-RU" w:eastAsia="zh-CN" w:bidi="ar-SA"/>
        </w:rPr>
      </w:pPr>
      <w:r>
        <w:rPr>
          <w:rStyle w:val="a7"/>
        </w:rPr>
        <w:footnoteRef/>
      </w:r>
      <w:r w:rsidRPr="00065A0C">
        <w:rPr>
          <w:lang w:val="ru-RU"/>
        </w:rPr>
        <w:t xml:space="preserve"> </w:t>
      </w:r>
      <w:r w:rsidRPr="005A29A0">
        <w:rPr>
          <w:rStyle w:val="ac"/>
          <w:rFonts w:asciiTheme="minorHAnsi" w:eastAsiaTheme="minorEastAsia" w:hAnsiTheme="minorHAnsi" w:cstheme="minorBidi"/>
          <w:szCs w:val="22"/>
          <w:lang w:val="ru-RU" w:eastAsia="zh-CN" w:bidi="ar-SA"/>
        </w:rPr>
        <w:t>http://cbd.minjust.gov.kg/act/view/ru-ru/200431</w:t>
      </w:r>
    </w:p>
  </w:footnote>
  <w:footnote w:id="31">
    <w:p w14:paraId="47944375" w14:textId="4E7ADD3B" w:rsidR="0040764E" w:rsidRPr="005A29A0" w:rsidRDefault="0040764E" w:rsidP="00555757">
      <w:pPr>
        <w:pStyle w:val="a5"/>
        <w:spacing w:before="60" w:after="60"/>
        <w:rPr>
          <w:rStyle w:val="ac"/>
          <w:rFonts w:asciiTheme="minorHAnsi" w:eastAsiaTheme="minorEastAsia" w:hAnsiTheme="minorHAnsi" w:cstheme="minorBidi"/>
          <w:szCs w:val="22"/>
          <w:lang w:val="ru-RU" w:eastAsia="zh-CN" w:bidi="ar-SA"/>
        </w:rPr>
      </w:pPr>
      <w:r>
        <w:rPr>
          <w:rStyle w:val="a7"/>
        </w:rPr>
        <w:footnoteRef/>
      </w:r>
      <w:r w:rsidRPr="00065A0C">
        <w:rPr>
          <w:lang w:val="ru-RU"/>
        </w:rPr>
        <w:t xml:space="preserve"> </w:t>
      </w:r>
      <w:r w:rsidRPr="005A29A0">
        <w:rPr>
          <w:rStyle w:val="ac"/>
          <w:rFonts w:asciiTheme="minorHAnsi" w:eastAsiaTheme="minorEastAsia" w:hAnsiTheme="minorHAnsi" w:cstheme="minorBidi"/>
          <w:szCs w:val="22"/>
          <w:lang w:val="ru-RU" w:eastAsia="zh-CN" w:bidi="ar-SA"/>
        </w:rPr>
        <w:t>http://cbd.minjust.gov.kg/act/view/ru-ru/200445</w:t>
      </w:r>
    </w:p>
  </w:footnote>
  <w:footnote w:id="32">
    <w:p w14:paraId="6C27D25A" w14:textId="061A4B34" w:rsidR="0040764E" w:rsidRPr="005A29A0" w:rsidRDefault="0040764E" w:rsidP="00555757">
      <w:pPr>
        <w:pStyle w:val="a5"/>
        <w:spacing w:before="60" w:after="60"/>
        <w:rPr>
          <w:rStyle w:val="ac"/>
          <w:rFonts w:asciiTheme="minorHAnsi" w:eastAsiaTheme="minorEastAsia" w:hAnsiTheme="minorHAnsi" w:cstheme="minorBidi"/>
          <w:szCs w:val="22"/>
          <w:lang w:val="ru-RU" w:eastAsia="zh-CN" w:bidi="ar-SA"/>
        </w:rPr>
      </w:pPr>
      <w:r>
        <w:rPr>
          <w:rStyle w:val="a7"/>
        </w:rPr>
        <w:footnoteRef/>
      </w:r>
      <w:r w:rsidRPr="00065A0C">
        <w:rPr>
          <w:lang w:val="ru-RU"/>
        </w:rPr>
        <w:t xml:space="preserve"> </w:t>
      </w:r>
      <w:r w:rsidRPr="005A29A0">
        <w:rPr>
          <w:rStyle w:val="ac"/>
          <w:rFonts w:asciiTheme="minorHAnsi" w:eastAsiaTheme="minorEastAsia" w:hAnsiTheme="minorHAnsi" w:cstheme="minorBidi"/>
          <w:szCs w:val="22"/>
          <w:lang w:val="ru-RU" w:eastAsia="zh-CN" w:bidi="ar-SA"/>
        </w:rPr>
        <w:t>http://cbd.minjust.gov.kg/act/view/ru-ru/200458</w:t>
      </w:r>
    </w:p>
  </w:footnote>
  <w:footnote w:id="33">
    <w:p w14:paraId="12C0CBF8" w14:textId="61CB8877" w:rsidR="0040764E" w:rsidRPr="005A29A0" w:rsidRDefault="0040764E" w:rsidP="00E269C6">
      <w:pPr>
        <w:shd w:val="clear" w:color="auto" w:fill="FFFFFF"/>
        <w:spacing w:before="60" w:after="60" w:line="240" w:lineRule="auto"/>
        <w:rPr>
          <w:rStyle w:val="ac"/>
          <w:rFonts w:asciiTheme="minorHAnsi" w:hAnsiTheme="minorHAnsi"/>
          <w:sz w:val="20"/>
        </w:rPr>
      </w:pPr>
      <w:r w:rsidRPr="00DE67D9">
        <w:rPr>
          <w:rStyle w:val="a7"/>
          <w:rFonts w:ascii="Calibri" w:eastAsia="Calibri" w:hAnsi="Calibri" w:cs="Times New Roman"/>
          <w:sz w:val="22"/>
          <w:szCs w:val="20"/>
          <w:lang w:val="en-US" w:eastAsia="en-US" w:bidi="en-US"/>
        </w:rPr>
        <w:footnoteRef/>
      </w:r>
      <w:r w:rsidRPr="005A29A0">
        <w:rPr>
          <w:rStyle w:val="ac"/>
          <w:rFonts w:asciiTheme="minorHAnsi" w:hAnsiTheme="minorHAnsi"/>
          <w:sz w:val="20"/>
        </w:rPr>
        <w:t xml:space="preserve"> </w:t>
      </w:r>
      <w:hyperlink r:id="rId27" w:history="1">
        <w:r w:rsidRPr="005A29A0">
          <w:rPr>
            <w:rStyle w:val="ac"/>
            <w:rFonts w:asciiTheme="minorHAnsi" w:hAnsiTheme="minorHAnsi"/>
            <w:sz w:val="20"/>
          </w:rPr>
          <w:t>http://cbd.minjust.gov.kg/act/view/ru-ru/200487</w:t>
        </w:r>
      </w:hyperlink>
    </w:p>
  </w:footnote>
  <w:footnote w:id="34">
    <w:p w14:paraId="3FD4D782" w14:textId="12EF3463" w:rsidR="0040764E" w:rsidRDefault="0040764E" w:rsidP="008B7145">
      <w:pPr>
        <w:pStyle w:val="a5"/>
        <w:rPr>
          <w:lang w:val="ru-RU"/>
        </w:rPr>
      </w:pPr>
      <w:r>
        <w:rPr>
          <w:rStyle w:val="a7"/>
        </w:rPr>
        <w:footnoteRef/>
      </w:r>
      <w:r>
        <w:rPr>
          <w:lang w:val="ru-RU"/>
        </w:rPr>
        <w:t xml:space="preserve"> Распоряжение Премьер-министра Кыргызской Республики от 20 марта 2020 года № 171.</w:t>
      </w:r>
    </w:p>
  </w:footnote>
  <w:footnote w:id="35">
    <w:p w14:paraId="635C60DA" w14:textId="77777777" w:rsidR="0040764E" w:rsidRDefault="0040764E" w:rsidP="008B7145">
      <w:pPr>
        <w:pStyle w:val="a5"/>
        <w:rPr>
          <w:lang w:val="ru-RU"/>
        </w:rPr>
      </w:pPr>
      <w:r>
        <w:rPr>
          <w:rStyle w:val="a7"/>
        </w:rPr>
        <w:footnoteRef/>
      </w:r>
      <w:r>
        <w:rPr>
          <w:lang w:val="ru-RU"/>
        </w:rPr>
        <w:t xml:space="preserve"> Распоряжение Премьер-министра Кыргызской Республики от 5 марта 2020 года № 136 (в редакции распоряжения Премьер-министра КР от 18 марта 2020 года № 170)</w:t>
      </w:r>
    </w:p>
  </w:footnote>
  <w:footnote w:id="36">
    <w:p w14:paraId="69FC8819" w14:textId="77777777" w:rsidR="0040764E" w:rsidRDefault="0040764E" w:rsidP="008B7145">
      <w:pPr>
        <w:pStyle w:val="a5"/>
        <w:rPr>
          <w:lang w:val="ru-RU"/>
        </w:rPr>
      </w:pPr>
      <w:r>
        <w:rPr>
          <w:rStyle w:val="a7"/>
        </w:rPr>
        <w:footnoteRef/>
      </w:r>
      <w:r>
        <w:rPr>
          <w:lang w:val="ru-RU"/>
        </w:rPr>
        <w:t xml:space="preserve"> Распоряжение Премьер-министра Кыргызской Республики от 28 марта 2020 года № 112-р.</w:t>
      </w:r>
    </w:p>
  </w:footnote>
  <w:footnote w:id="37">
    <w:p w14:paraId="54EFC7E8" w14:textId="77777777" w:rsidR="0040764E" w:rsidRPr="00D002BE" w:rsidRDefault="0040764E" w:rsidP="00CF1790">
      <w:pPr>
        <w:pStyle w:val="a5"/>
        <w:rPr>
          <w:lang w:val="ru-RU"/>
        </w:rPr>
      </w:pPr>
      <w:r>
        <w:rPr>
          <w:rStyle w:val="a7"/>
        </w:rPr>
        <w:footnoteRef/>
      </w:r>
      <w:r>
        <w:t xml:space="preserve"> </w:t>
      </w:r>
      <w:r>
        <w:rPr>
          <w:lang w:val="ru-RU"/>
        </w:rPr>
        <w:t xml:space="preserve">В части описания каналов информирования уязвимых групп в таблицах приводятся трем наибольшим по числу упоминаний каналам информации для каждой из уязвимых групп.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6E3"/>
    <w:multiLevelType w:val="hybridMultilevel"/>
    <w:tmpl w:val="C1BC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A0DE5"/>
    <w:multiLevelType w:val="hybridMultilevel"/>
    <w:tmpl w:val="9ADEA59C"/>
    <w:lvl w:ilvl="0" w:tplc="0226A6F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E85FC6"/>
    <w:multiLevelType w:val="hybridMultilevel"/>
    <w:tmpl w:val="F85A3A6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12277FD"/>
    <w:multiLevelType w:val="hybridMultilevel"/>
    <w:tmpl w:val="E5EE68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736330F"/>
    <w:multiLevelType w:val="hybridMultilevel"/>
    <w:tmpl w:val="ECCE52FC"/>
    <w:lvl w:ilvl="0" w:tplc="04190001">
      <w:start w:val="1"/>
      <w:numFmt w:val="bullet"/>
      <w:lvlText w:val=""/>
      <w:lvlJc w:val="left"/>
      <w:pPr>
        <w:ind w:left="929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802A66"/>
    <w:multiLevelType w:val="hybridMultilevel"/>
    <w:tmpl w:val="A468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D7821"/>
    <w:multiLevelType w:val="hybridMultilevel"/>
    <w:tmpl w:val="AECEAEF6"/>
    <w:lvl w:ilvl="0" w:tplc="0E8E9B34">
      <w:start w:val="6"/>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44F54"/>
    <w:multiLevelType w:val="hybridMultilevel"/>
    <w:tmpl w:val="5A68CEDE"/>
    <w:lvl w:ilvl="0" w:tplc="3C0ACAB0">
      <w:start w:val="1"/>
      <w:numFmt w:val="bullet"/>
      <w:lvlText w:val="-"/>
      <w:lvlJc w:val="left"/>
      <w:pPr>
        <w:ind w:left="1434" w:hanging="360"/>
      </w:pPr>
      <w:rPr>
        <w:rFonts w:ascii="Arial" w:eastAsiaTheme="minorHAnsi" w:hAnsi="Arial" w:cs="Aria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28BD2323"/>
    <w:multiLevelType w:val="hybridMultilevel"/>
    <w:tmpl w:val="2E32899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F34A4"/>
    <w:multiLevelType w:val="hybridMultilevel"/>
    <w:tmpl w:val="5A76E43C"/>
    <w:lvl w:ilvl="0" w:tplc="FC82AD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42647"/>
    <w:multiLevelType w:val="hybridMultilevel"/>
    <w:tmpl w:val="D06E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56BE2"/>
    <w:multiLevelType w:val="multilevel"/>
    <w:tmpl w:val="161EE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7C1131F"/>
    <w:multiLevelType w:val="multilevel"/>
    <w:tmpl w:val="98A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7A68C4"/>
    <w:multiLevelType w:val="hybridMultilevel"/>
    <w:tmpl w:val="03AE7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DE70299"/>
    <w:multiLevelType w:val="hybridMultilevel"/>
    <w:tmpl w:val="A5D2E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B2ADC"/>
    <w:multiLevelType w:val="hybridMultilevel"/>
    <w:tmpl w:val="A68E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30AE3"/>
    <w:multiLevelType w:val="hybridMultilevel"/>
    <w:tmpl w:val="3580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6102B"/>
    <w:multiLevelType w:val="hybridMultilevel"/>
    <w:tmpl w:val="66EA8B36"/>
    <w:lvl w:ilvl="0" w:tplc="FC82AD7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71C9C"/>
    <w:multiLevelType w:val="hybridMultilevel"/>
    <w:tmpl w:val="8C0AED4E"/>
    <w:lvl w:ilvl="0" w:tplc="0226A6F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5047D90"/>
    <w:multiLevelType w:val="hybridMultilevel"/>
    <w:tmpl w:val="80F6D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BF6CDF"/>
    <w:multiLevelType w:val="hybridMultilevel"/>
    <w:tmpl w:val="D07828CA"/>
    <w:lvl w:ilvl="0" w:tplc="040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4AB671A1"/>
    <w:multiLevelType w:val="hybridMultilevel"/>
    <w:tmpl w:val="44CA6792"/>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630345"/>
    <w:multiLevelType w:val="multilevel"/>
    <w:tmpl w:val="43EE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6356CD"/>
    <w:multiLevelType w:val="hybridMultilevel"/>
    <w:tmpl w:val="345C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65C6A"/>
    <w:multiLevelType w:val="hybridMultilevel"/>
    <w:tmpl w:val="42C4E3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54F6FE7"/>
    <w:multiLevelType w:val="hybridMultilevel"/>
    <w:tmpl w:val="838C2EB0"/>
    <w:lvl w:ilvl="0" w:tplc="04090011">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4683F"/>
    <w:multiLevelType w:val="hybridMultilevel"/>
    <w:tmpl w:val="302A0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535A1"/>
    <w:multiLevelType w:val="hybridMultilevel"/>
    <w:tmpl w:val="785CE064"/>
    <w:lvl w:ilvl="0" w:tplc="040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6CA251C3"/>
    <w:multiLevelType w:val="hybridMultilevel"/>
    <w:tmpl w:val="809E90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0A5CDC"/>
    <w:multiLevelType w:val="hybridMultilevel"/>
    <w:tmpl w:val="89AE6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8794C"/>
    <w:multiLevelType w:val="hybridMultilevel"/>
    <w:tmpl w:val="FB8AA20E"/>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5E0EBD"/>
    <w:multiLevelType w:val="hybridMultilevel"/>
    <w:tmpl w:val="9A66AD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12"/>
  </w:num>
  <w:num w:numId="5">
    <w:abstractNumId w:val="11"/>
  </w:num>
  <w:num w:numId="6">
    <w:abstractNumId w:val="14"/>
  </w:num>
  <w:num w:numId="7">
    <w:abstractNumId w:val="5"/>
  </w:num>
  <w:num w:numId="8">
    <w:abstractNumId w:val="26"/>
  </w:num>
  <w:num w:numId="9">
    <w:abstractNumId w:val="20"/>
  </w:num>
  <w:num w:numId="10">
    <w:abstractNumId w:val="27"/>
  </w:num>
  <w:num w:numId="11">
    <w:abstractNumId w:val="21"/>
  </w:num>
  <w:num w:numId="12">
    <w:abstractNumId w:val="30"/>
  </w:num>
  <w:num w:numId="13">
    <w:abstractNumId w:val="19"/>
  </w:num>
  <w:num w:numId="14">
    <w:abstractNumId w:val="3"/>
  </w:num>
  <w:num w:numId="15">
    <w:abstractNumId w:val="22"/>
  </w:num>
  <w:num w:numId="16">
    <w:abstractNumId w:val="16"/>
  </w:num>
  <w:num w:numId="17">
    <w:abstractNumId w:val="2"/>
  </w:num>
  <w:num w:numId="18">
    <w:abstractNumId w:val="25"/>
  </w:num>
  <w:num w:numId="19">
    <w:abstractNumId w:val="10"/>
  </w:num>
  <w:num w:numId="20">
    <w:abstractNumId w:val="7"/>
  </w:num>
  <w:num w:numId="21">
    <w:abstractNumId w:val="10"/>
  </w:num>
  <w:num w:numId="22">
    <w:abstractNumId w:val="7"/>
  </w:num>
  <w:num w:numId="23">
    <w:abstractNumId w:val="28"/>
  </w:num>
  <w:num w:numId="24">
    <w:abstractNumId w:val="6"/>
  </w:num>
  <w:num w:numId="25">
    <w:abstractNumId w:val="4"/>
  </w:num>
  <w:num w:numId="26">
    <w:abstractNumId w:val="18"/>
  </w:num>
  <w:num w:numId="27">
    <w:abstractNumId w:val="0"/>
  </w:num>
  <w:num w:numId="28">
    <w:abstractNumId w:val="17"/>
  </w:num>
  <w:num w:numId="29">
    <w:abstractNumId w:val="13"/>
  </w:num>
  <w:num w:numId="30">
    <w:abstractNumId w:val="1"/>
  </w:num>
  <w:num w:numId="31">
    <w:abstractNumId w:val="29"/>
  </w:num>
  <w:num w:numId="32">
    <w:abstractNumId w:val="8"/>
  </w:num>
  <w:num w:numId="33">
    <w:abstractNumId w:val="24"/>
  </w:num>
  <w:num w:numId="34">
    <w:abstractNumId w:val="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gis Azizova">
    <w15:presenceInfo w15:providerId="AD" w15:userId="S::nargis.azizova@unwomen.org::ddd90762-39c8-4e28-bc2a-5c64a30d462f"/>
  </w15:person>
  <w15:person w15:author="admin">
    <w15:presenceInfo w15:providerId="None" w15:userId="admin"/>
  </w15:person>
  <w15:person w15:author="Beknazarov Samandar">
    <w15:presenceInfo w15:providerId="Windows Live" w15:userId="c8f851006b170d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93"/>
    <w:rsid w:val="00000225"/>
    <w:rsid w:val="00000406"/>
    <w:rsid w:val="00000E7E"/>
    <w:rsid w:val="00001A02"/>
    <w:rsid w:val="00001D9A"/>
    <w:rsid w:val="00002AC1"/>
    <w:rsid w:val="00002B66"/>
    <w:rsid w:val="00003AC0"/>
    <w:rsid w:val="00004392"/>
    <w:rsid w:val="00004471"/>
    <w:rsid w:val="00004881"/>
    <w:rsid w:val="00005C30"/>
    <w:rsid w:val="000066A0"/>
    <w:rsid w:val="00006A32"/>
    <w:rsid w:val="00006C44"/>
    <w:rsid w:val="000074CE"/>
    <w:rsid w:val="000076EA"/>
    <w:rsid w:val="00010678"/>
    <w:rsid w:val="00010D23"/>
    <w:rsid w:val="00011EE8"/>
    <w:rsid w:val="00011FAB"/>
    <w:rsid w:val="000121B7"/>
    <w:rsid w:val="0001228D"/>
    <w:rsid w:val="000127F5"/>
    <w:rsid w:val="00013CA5"/>
    <w:rsid w:val="00014E5F"/>
    <w:rsid w:val="0001531B"/>
    <w:rsid w:val="000153A7"/>
    <w:rsid w:val="00015590"/>
    <w:rsid w:val="00016EFD"/>
    <w:rsid w:val="00020126"/>
    <w:rsid w:val="000203EB"/>
    <w:rsid w:val="00021A6F"/>
    <w:rsid w:val="00022251"/>
    <w:rsid w:val="000226A0"/>
    <w:rsid w:val="00022AB9"/>
    <w:rsid w:val="00024A91"/>
    <w:rsid w:val="00024B3F"/>
    <w:rsid w:val="00024BC1"/>
    <w:rsid w:val="000251CF"/>
    <w:rsid w:val="00025E86"/>
    <w:rsid w:val="000262EC"/>
    <w:rsid w:val="00026402"/>
    <w:rsid w:val="00026563"/>
    <w:rsid w:val="0002683C"/>
    <w:rsid w:val="000270CB"/>
    <w:rsid w:val="0002747E"/>
    <w:rsid w:val="0002762B"/>
    <w:rsid w:val="00027957"/>
    <w:rsid w:val="00027C21"/>
    <w:rsid w:val="000302C1"/>
    <w:rsid w:val="00030742"/>
    <w:rsid w:val="000325CC"/>
    <w:rsid w:val="000334B1"/>
    <w:rsid w:val="000335AA"/>
    <w:rsid w:val="000347CB"/>
    <w:rsid w:val="00034D5A"/>
    <w:rsid w:val="00035756"/>
    <w:rsid w:val="00035A6B"/>
    <w:rsid w:val="000360B7"/>
    <w:rsid w:val="0003693B"/>
    <w:rsid w:val="00036AC5"/>
    <w:rsid w:val="0003775B"/>
    <w:rsid w:val="00037F05"/>
    <w:rsid w:val="000401F9"/>
    <w:rsid w:val="00040D63"/>
    <w:rsid w:val="00040EC0"/>
    <w:rsid w:val="00041795"/>
    <w:rsid w:val="00041981"/>
    <w:rsid w:val="0004343C"/>
    <w:rsid w:val="000441F6"/>
    <w:rsid w:val="000448F9"/>
    <w:rsid w:val="00045B70"/>
    <w:rsid w:val="0004711E"/>
    <w:rsid w:val="00047821"/>
    <w:rsid w:val="00047D6F"/>
    <w:rsid w:val="0005028B"/>
    <w:rsid w:val="000505C1"/>
    <w:rsid w:val="00050698"/>
    <w:rsid w:val="00050ABF"/>
    <w:rsid w:val="00050B3D"/>
    <w:rsid w:val="00050EAE"/>
    <w:rsid w:val="00051823"/>
    <w:rsid w:val="000519F0"/>
    <w:rsid w:val="00051F26"/>
    <w:rsid w:val="000523AE"/>
    <w:rsid w:val="00052FAB"/>
    <w:rsid w:val="00052FF1"/>
    <w:rsid w:val="00053C92"/>
    <w:rsid w:val="00053EEA"/>
    <w:rsid w:val="0005415C"/>
    <w:rsid w:val="000553C3"/>
    <w:rsid w:val="00055BA7"/>
    <w:rsid w:val="00056220"/>
    <w:rsid w:val="000579B0"/>
    <w:rsid w:val="000601B6"/>
    <w:rsid w:val="000609A8"/>
    <w:rsid w:val="0006116D"/>
    <w:rsid w:val="0006161F"/>
    <w:rsid w:val="00061A4D"/>
    <w:rsid w:val="00061E2D"/>
    <w:rsid w:val="000628A5"/>
    <w:rsid w:val="000629B6"/>
    <w:rsid w:val="00062E43"/>
    <w:rsid w:val="0006318A"/>
    <w:rsid w:val="0006335F"/>
    <w:rsid w:val="00063699"/>
    <w:rsid w:val="0006374C"/>
    <w:rsid w:val="00063BD8"/>
    <w:rsid w:val="00063C05"/>
    <w:rsid w:val="000643CA"/>
    <w:rsid w:val="0006533D"/>
    <w:rsid w:val="00065A0C"/>
    <w:rsid w:val="000660E5"/>
    <w:rsid w:val="00066346"/>
    <w:rsid w:val="00066F04"/>
    <w:rsid w:val="000670EB"/>
    <w:rsid w:val="0006760D"/>
    <w:rsid w:val="00067D60"/>
    <w:rsid w:val="00070146"/>
    <w:rsid w:val="00070562"/>
    <w:rsid w:val="00070651"/>
    <w:rsid w:val="00070B08"/>
    <w:rsid w:val="00070F6A"/>
    <w:rsid w:val="00071303"/>
    <w:rsid w:val="00071655"/>
    <w:rsid w:val="000722E5"/>
    <w:rsid w:val="0007311B"/>
    <w:rsid w:val="0007348C"/>
    <w:rsid w:val="00073BAF"/>
    <w:rsid w:val="0007410D"/>
    <w:rsid w:val="000747AA"/>
    <w:rsid w:val="00074F6C"/>
    <w:rsid w:val="000757CE"/>
    <w:rsid w:val="000764E2"/>
    <w:rsid w:val="00077306"/>
    <w:rsid w:val="0007762A"/>
    <w:rsid w:val="00080538"/>
    <w:rsid w:val="0008067C"/>
    <w:rsid w:val="00081064"/>
    <w:rsid w:val="000811CC"/>
    <w:rsid w:val="000812B7"/>
    <w:rsid w:val="0008134A"/>
    <w:rsid w:val="00081850"/>
    <w:rsid w:val="00082631"/>
    <w:rsid w:val="00082732"/>
    <w:rsid w:val="0008329C"/>
    <w:rsid w:val="00083685"/>
    <w:rsid w:val="0008395C"/>
    <w:rsid w:val="00083D55"/>
    <w:rsid w:val="000844E1"/>
    <w:rsid w:val="00084F61"/>
    <w:rsid w:val="0008556A"/>
    <w:rsid w:val="00086E49"/>
    <w:rsid w:val="00087D2C"/>
    <w:rsid w:val="00087D48"/>
    <w:rsid w:val="00090337"/>
    <w:rsid w:val="00090C16"/>
    <w:rsid w:val="00090E64"/>
    <w:rsid w:val="00090F80"/>
    <w:rsid w:val="0009239D"/>
    <w:rsid w:val="000935DB"/>
    <w:rsid w:val="00093DFD"/>
    <w:rsid w:val="00094033"/>
    <w:rsid w:val="00094584"/>
    <w:rsid w:val="0009647F"/>
    <w:rsid w:val="00096DF9"/>
    <w:rsid w:val="0009759B"/>
    <w:rsid w:val="000A03EB"/>
    <w:rsid w:val="000A04EA"/>
    <w:rsid w:val="000A059A"/>
    <w:rsid w:val="000A0AD0"/>
    <w:rsid w:val="000A1921"/>
    <w:rsid w:val="000A1AC2"/>
    <w:rsid w:val="000A1EBF"/>
    <w:rsid w:val="000A2EB2"/>
    <w:rsid w:val="000A30B0"/>
    <w:rsid w:val="000A3261"/>
    <w:rsid w:val="000A360E"/>
    <w:rsid w:val="000A3FD0"/>
    <w:rsid w:val="000A43F4"/>
    <w:rsid w:val="000A4BE2"/>
    <w:rsid w:val="000A4E5E"/>
    <w:rsid w:val="000A5853"/>
    <w:rsid w:val="000A5928"/>
    <w:rsid w:val="000A5ED8"/>
    <w:rsid w:val="000A6677"/>
    <w:rsid w:val="000A6E1A"/>
    <w:rsid w:val="000A7883"/>
    <w:rsid w:val="000B012F"/>
    <w:rsid w:val="000B0DE1"/>
    <w:rsid w:val="000B1508"/>
    <w:rsid w:val="000B2197"/>
    <w:rsid w:val="000B2804"/>
    <w:rsid w:val="000B28E5"/>
    <w:rsid w:val="000B2966"/>
    <w:rsid w:val="000B40E0"/>
    <w:rsid w:val="000B42AE"/>
    <w:rsid w:val="000B481D"/>
    <w:rsid w:val="000B584F"/>
    <w:rsid w:val="000B6204"/>
    <w:rsid w:val="000B6BC4"/>
    <w:rsid w:val="000B6F3B"/>
    <w:rsid w:val="000B73B4"/>
    <w:rsid w:val="000B75F9"/>
    <w:rsid w:val="000B75FE"/>
    <w:rsid w:val="000B77A0"/>
    <w:rsid w:val="000C04BB"/>
    <w:rsid w:val="000C090B"/>
    <w:rsid w:val="000C0915"/>
    <w:rsid w:val="000C0BB1"/>
    <w:rsid w:val="000C15EC"/>
    <w:rsid w:val="000C1E7B"/>
    <w:rsid w:val="000C1EF2"/>
    <w:rsid w:val="000C2051"/>
    <w:rsid w:val="000C2233"/>
    <w:rsid w:val="000C225C"/>
    <w:rsid w:val="000C382B"/>
    <w:rsid w:val="000C39B5"/>
    <w:rsid w:val="000C3D3B"/>
    <w:rsid w:val="000C4AD3"/>
    <w:rsid w:val="000C5553"/>
    <w:rsid w:val="000C57B7"/>
    <w:rsid w:val="000C5968"/>
    <w:rsid w:val="000C5A23"/>
    <w:rsid w:val="000C5CDF"/>
    <w:rsid w:val="000C618C"/>
    <w:rsid w:val="000C6550"/>
    <w:rsid w:val="000C6D92"/>
    <w:rsid w:val="000C7132"/>
    <w:rsid w:val="000D0183"/>
    <w:rsid w:val="000D056D"/>
    <w:rsid w:val="000D0CE9"/>
    <w:rsid w:val="000D0D42"/>
    <w:rsid w:val="000D15BE"/>
    <w:rsid w:val="000D1F73"/>
    <w:rsid w:val="000D265C"/>
    <w:rsid w:val="000D3E43"/>
    <w:rsid w:val="000D3F52"/>
    <w:rsid w:val="000D407A"/>
    <w:rsid w:val="000D5951"/>
    <w:rsid w:val="000D6688"/>
    <w:rsid w:val="000D7514"/>
    <w:rsid w:val="000E2B20"/>
    <w:rsid w:val="000E30D2"/>
    <w:rsid w:val="000E3785"/>
    <w:rsid w:val="000E3F19"/>
    <w:rsid w:val="000E3F2E"/>
    <w:rsid w:val="000E4106"/>
    <w:rsid w:val="000E57E9"/>
    <w:rsid w:val="000E5D34"/>
    <w:rsid w:val="000F01E5"/>
    <w:rsid w:val="000F15A2"/>
    <w:rsid w:val="000F1660"/>
    <w:rsid w:val="000F273C"/>
    <w:rsid w:val="000F310C"/>
    <w:rsid w:val="000F3D8A"/>
    <w:rsid w:val="000F402F"/>
    <w:rsid w:val="000F48C2"/>
    <w:rsid w:val="000F5205"/>
    <w:rsid w:val="000F59B1"/>
    <w:rsid w:val="000F59FF"/>
    <w:rsid w:val="000F6699"/>
    <w:rsid w:val="000F77DD"/>
    <w:rsid w:val="000F7D12"/>
    <w:rsid w:val="00100587"/>
    <w:rsid w:val="00100A11"/>
    <w:rsid w:val="00100E60"/>
    <w:rsid w:val="0010123A"/>
    <w:rsid w:val="00102CEB"/>
    <w:rsid w:val="0010306C"/>
    <w:rsid w:val="00105823"/>
    <w:rsid w:val="001061D0"/>
    <w:rsid w:val="00106901"/>
    <w:rsid w:val="00107187"/>
    <w:rsid w:val="00107769"/>
    <w:rsid w:val="0011089E"/>
    <w:rsid w:val="00110CCD"/>
    <w:rsid w:val="001112A7"/>
    <w:rsid w:val="001129DE"/>
    <w:rsid w:val="00113522"/>
    <w:rsid w:val="0011372E"/>
    <w:rsid w:val="00113A76"/>
    <w:rsid w:val="00114AA2"/>
    <w:rsid w:val="00115639"/>
    <w:rsid w:val="001165E5"/>
    <w:rsid w:val="00116C9B"/>
    <w:rsid w:val="00117704"/>
    <w:rsid w:val="00120593"/>
    <w:rsid w:val="00120C37"/>
    <w:rsid w:val="001217F2"/>
    <w:rsid w:val="00121B90"/>
    <w:rsid w:val="00121D4E"/>
    <w:rsid w:val="00121D87"/>
    <w:rsid w:val="00122329"/>
    <w:rsid w:val="001229BF"/>
    <w:rsid w:val="00122E68"/>
    <w:rsid w:val="001232DD"/>
    <w:rsid w:val="0012352A"/>
    <w:rsid w:val="001239FB"/>
    <w:rsid w:val="00124195"/>
    <w:rsid w:val="0012441F"/>
    <w:rsid w:val="001251A3"/>
    <w:rsid w:val="00125564"/>
    <w:rsid w:val="0012590B"/>
    <w:rsid w:val="001264FC"/>
    <w:rsid w:val="00126B0F"/>
    <w:rsid w:val="00127192"/>
    <w:rsid w:val="001276B8"/>
    <w:rsid w:val="00127DD6"/>
    <w:rsid w:val="00127E57"/>
    <w:rsid w:val="001304FA"/>
    <w:rsid w:val="001307C1"/>
    <w:rsid w:val="00130C85"/>
    <w:rsid w:val="00132258"/>
    <w:rsid w:val="001326CE"/>
    <w:rsid w:val="001332BA"/>
    <w:rsid w:val="001333DA"/>
    <w:rsid w:val="001334A4"/>
    <w:rsid w:val="00133A98"/>
    <w:rsid w:val="00133B84"/>
    <w:rsid w:val="00133B9F"/>
    <w:rsid w:val="001343D9"/>
    <w:rsid w:val="00134956"/>
    <w:rsid w:val="00134F32"/>
    <w:rsid w:val="00135161"/>
    <w:rsid w:val="00135FD4"/>
    <w:rsid w:val="0013700F"/>
    <w:rsid w:val="00137EC0"/>
    <w:rsid w:val="0014056A"/>
    <w:rsid w:val="00140CF5"/>
    <w:rsid w:val="001416B9"/>
    <w:rsid w:val="00141707"/>
    <w:rsid w:val="00141BF7"/>
    <w:rsid w:val="00141D13"/>
    <w:rsid w:val="0014202B"/>
    <w:rsid w:val="00143E23"/>
    <w:rsid w:val="00143F0F"/>
    <w:rsid w:val="0014454D"/>
    <w:rsid w:val="001446F4"/>
    <w:rsid w:val="00144E46"/>
    <w:rsid w:val="001455F0"/>
    <w:rsid w:val="00145AB4"/>
    <w:rsid w:val="0014641A"/>
    <w:rsid w:val="00146899"/>
    <w:rsid w:val="00146D87"/>
    <w:rsid w:val="00146E72"/>
    <w:rsid w:val="0014721F"/>
    <w:rsid w:val="001473D5"/>
    <w:rsid w:val="00147A39"/>
    <w:rsid w:val="00147EFC"/>
    <w:rsid w:val="00150854"/>
    <w:rsid w:val="00150877"/>
    <w:rsid w:val="00150EF4"/>
    <w:rsid w:val="001510C4"/>
    <w:rsid w:val="00151226"/>
    <w:rsid w:val="001520A9"/>
    <w:rsid w:val="00152380"/>
    <w:rsid w:val="00152761"/>
    <w:rsid w:val="001528F5"/>
    <w:rsid w:val="0015294B"/>
    <w:rsid w:val="00152DE4"/>
    <w:rsid w:val="001545ED"/>
    <w:rsid w:val="0015474D"/>
    <w:rsid w:val="00154E05"/>
    <w:rsid w:val="0015523F"/>
    <w:rsid w:val="00155602"/>
    <w:rsid w:val="00155F02"/>
    <w:rsid w:val="0015601D"/>
    <w:rsid w:val="00156040"/>
    <w:rsid w:val="001577B9"/>
    <w:rsid w:val="00157F81"/>
    <w:rsid w:val="00161E3B"/>
    <w:rsid w:val="001622DD"/>
    <w:rsid w:val="001625E0"/>
    <w:rsid w:val="00163C23"/>
    <w:rsid w:val="00164251"/>
    <w:rsid w:val="00164546"/>
    <w:rsid w:val="0016474E"/>
    <w:rsid w:val="00164D26"/>
    <w:rsid w:val="00164F06"/>
    <w:rsid w:val="00165262"/>
    <w:rsid w:val="001660AB"/>
    <w:rsid w:val="0016628E"/>
    <w:rsid w:val="001677E4"/>
    <w:rsid w:val="00170590"/>
    <w:rsid w:val="00170E87"/>
    <w:rsid w:val="00171D30"/>
    <w:rsid w:val="0017243C"/>
    <w:rsid w:val="001729C8"/>
    <w:rsid w:val="00173020"/>
    <w:rsid w:val="00173874"/>
    <w:rsid w:val="00174B0A"/>
    <w:rsid w:val="001760E8"/>
    <w:rsid w:val="00176106"/>
    <w:rsid w:val="00176931"/>
    <w:rsid w:val="00177DAA"/>
    <w:rsid w:val="001806C8"/>
    <w:rsid w:val="00180813"/>
    <w:rsid w:val="001813DD"/>
    <w:rsid w:val="00181614"/>
    <w:rsid w:val="00181C73"/>
    <w:rsid w:val="001820F0"/>
    <w:rsid w:val="00183043"/>
    <w:rsid w:val="0018304D"/>
    <w:rsid w:val="00183426"/>
    <w:rsid w:val="001835F1"/>
    <w:rsid w:val="00183819"/>
    <w:rsid w:val="0018544A"/>
    <w:rsid w:val="00186141"/>
    <w:rsid w:val="00186143"/>
    <w:rsid w:val="00186373"/>
    <w:rsid w:val="00187294"/>
    <w:rsid w:val="0019097F"/>
    <w:rsid w:val="001923A9"/>
    <w:rsid w:val="0019340B"/>
    <w:rsid w:val="001940CA"/>
    <w:rsid w:val="00194B26"/>
    <w:rsid w:val="0019508A"/>
    <w:rsid w:val="00195103"/>
    <w:rsid w:val="00195C20"/>
    <w:rsid w:val="0019620E"/>
    <w:rsid w:val="001962C2"/>
    <w:rsid w:val="001963F1"/>
    <w:rsid w:val="00196C4A"/>
    <w:rsid w:val="00196E12"/>
    <w:rsid w:val="00196FDC"/>
    <w:rsid w:val="001976D4"/>
    <w:rsid w:val="001A0063"/>
    <w:rsid w:val="001A009A"/>
    <w:rsid w:val="001A0161"/>
    <w:rsid w:val="001A0415"/>
    <w:rsid w:val="001A05C7"/>
    <w:rsid w:val="001A1349"/>
    <w:rsid w:val="001A1BBA"/>
    <w:rsid w:val="001A3433"/>
    <w:rsid w:val="001A37EB"/>
    <w:rsid w:val="001A3966"/>
    <w:rsid w:val="001A52D0"/>
    <w:rsid w:val="001A56E5"/>
    <w:rsid w:val="001A59F9"/>
    <w:rsid w:val="001A5EE8"/>
    <w:rsid w:val="001A6ADD"/>
    <w:rsid w:val="001A7AA1"/>
    <w:rsid w:val="001A7ED7"/>
    <w:rsid w:val="001B00DA"/>
    <w:rsid w:val="001B091E"/>
    <w:rsid w:val="001B254A"/>
    <w:rsid w:val="001B2668"/>
    <w:rsid w:val="001B28F3"/>
    <w:rsid w:val="001B2D7E"/>
    <w:rsid w:val="001B4469"/>
    <w:rsid w:val="001B5C4E"/>
    <w:rsid w:val="001B616D"/>
    <w:rsid w:val="001B7663"/>
    <w:rsid w:val="001C0B7A"/>
    <w:rsid w:val="001C1145"/>
    <w:rsid w:val="001C133C"/>
    <w:rsid w:val="001C1C32"/>
    <w:rsid w:val="001C2208"/>
    <w:rsid w:val="001C35A3"/>
    <w:rsid w:val="001C3C62"/>
    <w:rsid w:val="001C470E"/>
    <w:rsid w:val="001C53DC"/>
    <w:rsid w:val="001C5EC3"/>
    <w:rsid w:val="001C681A"/>
    <w:rsid w:val="001C682B"/>
    <w:rsid w:val="001C7284"/>
    <w:rsid w:val="001C78EC"/>
    <w:rsid w:val="001C78EF"/>
    <w:rsid w:val="001C7C3A"/>
    <w:rsid w:val="001C7D71"/>
    <w:rsid w:val="001C7F9B"/>
    <w:rsid w:val="001D14DF"/>
    <w:rsid w:val="001D1977"/>
    <w:rsid w:val="001D1AB0"/>
    <w:rsid w:val="001D2018"/>
    <w:rsid w:val="001D2155"/>
    <w:rsid w:val="001D2C50"/>
    <w:rsid w:val="001D3392"/>
    <w:rsid w:val="001D38DC"/>
    <w:rsid w:val="001D39EE"/>
    <w:rsid w:val="001D4002"/>
    <w:rsid w:val="001D4452"/>
    <w:rsid w:val="001D4A25"/>
    <w:rsid w:val="001D588E"/>
    <w:rsid w:val="001D5D3A"/>
    <w:rsid w:val="001D5FB4"/>
    <w:rsid w:val="001D622A"/>
    <w:rsid w:val="001D747F"/>
    <w:rsid w:val="001E050F"/>
    <w:rsid w:val="001E13A0"/>
    <w:rsid w:val="001E20E8"/>
    <w:rsid w:val="001E2385"/>
    <w:rsid w:val="001E2B85"/>
    <w:rsid w:val="001E2E3D"/>
    <w:rsid w:val="001E3310"/>
    <w:rsid w:val="001E3DBA"/>
    <w:rsid w:val="001E414B"/>
    <w:rsid w:val="001E4598"/>
    <w:rsid w:val="001E71A3"/>
    <w:rsid w:val="001E7FB1"/>
    <w:rsid w:val="001F0A82"/>
    <w:rsid w:val="001F0F2B"/>
    <w:rsid w:val="001F1CF3"/>
    <w:rsid w:val="001F2F85"/>
    <w:rsid w:val="001F305F"/>
    <w:rsid w:val="001F3481"/>
    <w:rsid w:val="001F3E58"/>
    <w:rsid w:val="001F5031"/>
    <w:rsid w:val="001F5102"/>
    <w:rsid w:val="001F5461"/>
    <w:rsid w:val="001F56B0"/>
    <w:rsid w:val="001F58A4"/>
    <w:rsid w:val="001F7166"/>
    <w:rsid w:val="001F7A2A"/>
    <w:rsid w:val="00200606"/>
    <w:rsid w:val="002012DE"/>
    <w:rsid w:val="00201EF2"/>
    <w:rsid w:val="002021A7"/>
    <w:rsid w:val="00202F41"/>
    <w:rsid w:val="00203F67"/>
    <w:rsid w:val="00204862"/>
    <w:rsid w:val="00204DC3"/>
    <w:rsid w:val="00204EB3"/>
    <w:rsid w:val="002053C8"/>
    <w:rsid w:val="00205C24"/>
    <w:rsid w:val="00206239"/>
    <w:rsid w:val="00206B5F"/>
    <w:rsid w:val="002070B4"/>
    <w:rsid w:val="0021079A"/>
    <w:rsid w:val="0021087F"/>
    <w:rsid w:val="00210C29"/>
    <w:rsid w:val="002114ED"/>
    <w:rsid w:val="0021190A"/>
    <w:rsid w:val="00211D37"/>
    <w:rsid w:val="002122DB"/>
    <w:rsid w:val="002124B4"/>
    <w:rsid w:val="00212DCC"/>
    <w:rsid w:val="0021311F"/>
    <w:rsid w:val="00213631"/>
    <w:rsid w:val="00213A41"/>
    <w:rsid w:val="00214236"/>
    <w:rsid w:val="00214E45"/>
    <w:rsid w:val="00215B09"/>
    <w:rsid w:val="0021658A"/>
    <w:rsid w:val="00216B93"/>
    <w:rsid w:val="00216F68"/>
    <w:rsid w:val="0021730D"/>
    <w:rsid w:val="002174CA"/>
    <w:rsid w:val="00217558"/>
    <w:rsid w:val="002178C8"/>
    <w:rsid w:val="00217B1C"/>
    <w:rsid w:val="00217B3C"/>
    <w:rsid w:val="00217EFE"/>
    <w:rsid w:val="002201BE"/>
    <w:rsid w:val="002208F9"/>
    <w:rsid w:val="00221404"/>
    <w:rsid w:val="00221B98"/>
    <w:rsid w:val="00221EEC"/>
    <w:rsid w:val="00222108"/>
    <w:rsid w:val="0022250F"/>
    <w:rsid w:val="00222B02"/>
    <w:rsid w:val="002232C0"/>
    <w:rsid w:val="002236A7"/>
    <w:rsid w:val="00223AB5"/>
    <w:rsid w:val="00224330"/>
    <w:rsid w:val="00224994"/>
    <w:rsid w:val="00224DDF"/>
    <w:rsid w:val="00225521"/>
    <w:rsid w:val="00226D43"/>
    <w:rsid w:val="00226D57"/>
    <w:rsid w:val="00226FA0"/>
    <w:rsid w:val="002312D7"/>
    <w:rsid w:val="002317A1"/>
    <w:rsid w:val="002321D3"/>
    <w:rsid w:val="002331A4"/>
    <w:rsid w:val="002332F5"/>
    <w:rsid w:val="00233D78"/>
    <w:rsid w:val="002340AF"/>
    <w:rsid w:val="0023415E"/>
    <w:rsid w:val="00234311"/>
    <w:rsid w:val="00234DDC"/>
    <w:rsid w:val="002352CD"/>
    <w:rsid w:val="0023549E"/>
    <w:rsid w:val="00236946"/>
    <w:rsid w:val="00236C9E"/>
    <w:rsid w:val="00236D60"/>
    <w:rsid w:val="002371DC"/>
    <w:rsid w:val="00237282"/>
    <w:rsid w:val="00241292"/>
    <w:rsid w:val="00241436"/>
    <w:rsid w:val="0024161E"/>
    <w:rsid w:val="00241B11"/>
    <w:rsid w:val="00242855"/>
    <w:rsid w:val="00243181"/>
    <w:rsid w:val="002435BF"/>
    <w:rsid w:val="0024361F"/>
    <w:rsid w:val="00243761"/>
    <w:rsid w:val="00244C52"/>
    <w:rsid w:val="00244CC8"/>
    <w:rsid w:val="0024558A"/>
    <w:rsid w:val="00245A54"/>
    <w:rsid w:val="002466FF"/>
    <w:rsid w:val="00246C62"/>
    <w:rsid w:val="00247D97"/>
    <w:rsid w:val="002502E6"/>
    <w:rsid w:val="0025228A"/>
    <w:rsid w:val="00252438"/>
    <w:rsid w:val="00252590"/>
    <w:rsid w:val="00253043"/>
    <w:rsid w:val="00253707"/>
    <w:rsid w:val="002540E7"/>
    <w:rsid w:val="002548FD"/>
    <w:rsid w:val="00255580"/>
    <w:rsid w:val="0025597D"/>
    <w:rsid w:val="00260797"/>
    <w:rsid w:val="00260936"/>
    <w:rsid w:val="002613C8"/>
    <w:rsid w:val="002617F0"/>
    <w:rsid w:val="002628D3"/>
    <w:rsid w:val="00263195"/>
    <w:rsid w:val="002634D3"/>
    <w:rsid w:val="00263995"/>
    <w:rsid w:val="00263AF4"/>
    <w:rsid w:val="00263BAE"/>
    <w:rsid w:val="00263F13"/>
    <w:rsid w:val="00264F44"/>
    <w:rsid w:val="002664CF"/>
    <w:rsid w:val="00267236"/>
    <w:rsid w:val="002673BD"/>
    <w:rsid w:val="00267BE6"/>
    <w:rsid w:val="00267F86"/>
    <w:rsid w:val="00267F92"/>
    <w:rsid w:val="0027139E"/>
    <w:rsid w:val="0027183C"/>
    <w:rsid w:val="00271AAE"/>
    <w:rsid w:val="00271D8E"/>
    <w:rsid w:val="00272ADB"/>
    <w:rsid w:val="00273452"/>
    <w:rsid w:val="0027358B"/>
    <w:rsid w:val="00273807"/>
    <w:rsid w:val="00274CDF"/>
    <w:rsid w:val="00275825"/>
    <w:rsid w:val="00275A1C"/>
    <w:rsid w:val="00276177"/>
    <w:rsid w:val="00276681"/>
    <w:rsid w:val="00276C0A"/>
    <w:rsid w:val="00276DEF"/>
    <w:rsid w:val="00277529"/>
    <w:rsid w:val="00277653"/>
    <w:rsid w:val="00277E4B"/>
    <w:rsid w:val="0028011E"/>
    <w:rsid w:val="00280C9B"/>
    <w:rsid w:val="002811D7"/>
    <w:rsid w:val="002815DE"/>
    <w:rsid w:val="00281E81"/>
    <w:rsid w:val="00282246"/>
    <w:rsid w:val="00282431"/>
    <w:rsid w:val="00283521"/>
    <w:rsid w:val="00283D30"/>
    <w:rsid w:val="00284716"/>
    <w:rsid w:val="00284A07"/>
    <w:rsid w:val="00284AF9"/>
    <w:rsid w:val="00284C96"/>
    <w:rsid w:val="00284E3D"/>
    <w:rsid w:val="00285032"/>
    <w:rsid w:val="00285A27"/>
    <w:rsid w:val="00285D11"/>
    <w:rsid w:val="00285EB8"/>
    <w:rsid w:val="002865EB"/>
    <w:rsid w:val="002873D5"/>
    <w:rsid w:val="002873D7"/>
    <w:rsid w:val="00287FF4"/>
    <w:rsid w:val="0029048A"/>
    <w:rsid w:val="0029050C"/>
    <w:rsid w:val="002909B0"/>
    <w:rsid w:val="0029136E"/>
    <w:rsid w:val="002914CA"/>
    <w:rsid w:val="00292589"/>
    <w:rsid w:val="00292B40"/>
    <w:rsid w:val="00292C2F"/>
    <w:rsid w:val="00293351"/>
    <w:rsid w:val="0029361C"/>
    <w:rsid w:val="00293807"/>
    <w:rsid w:val="0029392D"/>
    <w:rsid w:val="002940BB"/>
    <w:rsid w:val="00295D9F"/>
    <w:rsid w:val="002960F7"/>
    <w:rsid w:val="00296528"/>
    <w:rsid w:val="002968AB"/>
    <w:rsid w:val="00296D9D"/>
    <w:rsid w:val="002A0EC8"/>
    <w:rsid w:val="002A2779"/>
    <w:rsid w:val="002A40F1"/>
    <w:rsid w:val="002A42F4"/>
    <w:rsid w:val="002A46D7"/>
    <w:rsid w:val="002A5323"/>
    <w:rsid w:val="002A5E5E"/>
    <w:rsid w:val="002A68BD"/>
    <w:rsid w:val="002A6D79"/>
    <w:rsid w:val="002A7AEA"/>
    <w:rsid w:val="002B0035"/>
    <w:rsid w:val="002B02C0"/>
    <w:rsid w:val="002B04D3"/>
    <w:rsid w:val="002B13B0"/>
    <w:rsid w:val="002B1F26"/>
    <w:rsid w:val="002B397F"/>
    <w:rsid w:val="002B4929"/>
    <w:rsid w:val="002B58F9"/>
    <w:rsid w:val="002B6A7E"/>
    <w:rsid w:val="002B727E"/>
    <w:rsid w:val="002B782E"/>
    <w:rsid w:val="002C009F"/>
    <w:rsid w:val="002C00BD"/>
    <w:rsid w:val="002C06D2"/>
    <w:rsid w:val="002C133E"/>
    <w:rsid w:val="002C19EE"/>
    <w:rsid w:val="002C1FE2"/>
    <w:rsid w:val="002C3075"/>
    <w:rsid w:val="002C32CC"/>
    <w:rsid w:val="002C348C"/>
    <w:rsid w:val="002C412B"/>
    <w:rsid w:val="002C43ED"/>
    <w:rsid w:val="002C47DC"/>
    <w:rsid w:val="002C4F66"/>
    <w:rsid w:val="002C5FB7"/>
    <w:rsid w:val="002C60C5"/>
    <w:rsid w:val="002C6AE9"/>
    <w:rsid w:val="002C6EC3"/>
    <w:rsid w:val="002C72F9"/>
    <w:rsid w:val="002C7992"/>
    <w:rsid w:val="002C7F34"/>
    <w:rsid w:val="002D3438"/>
    <w:rsid w:val="002D3711"/>
    <w:rsid w:val="002D381A"/>
    <w:rsid w:val="002D3CE3"/>
    <w:rsid w:val="002D40F0"/>
    <w:rsid w:val="002D44D9"/>
    <w:rsid w:val="002D5295"/>
    <w:rsid w:val="002D59B5"/>
    <w:rsid w:val="002D5B74"/>
    <w:rsid w:val="002D6561"/>
    <w:rsid w:val="002D67FA"/>
    <w:rsid w:val="002D73A1"/>
    <w:rsid w:val="002E14C9"/>
    <w:rsid w:val="002E15B7"/>
    <w:rsid w:val="002E1A69"/>
    <w:rsid w:val="002E27DF"/>
    <w:rsid w:val="002E2CA6"/>
    <w:rsid w:val="002E3AC6"/>
    <w:rsid w:val="002E5B49"/>
    <w:rsid w:val="002E5F48"/>
    <w:rsid w:val="002E61AF"/>
    <w:rsid w:val="002E63AF"/>
    <w:rsid w:val="002E6CF8"/>
    <w:rsid w:val="002E6F0E"/>
    <w:rsid w:val="002E77CA"/>
    <w:rsid w:val="002E7F60"/>
    <w:rsid w:val="002F0911"/>
    <w:rsid w:val="002F1AE0"/>
    <w:rsid w:val="002F20FA"/>
    <w:rsid w:val="002F3B17"/>
    <w:rsid w:val="002F46F3"/>
    <w:rsid w:val="002F52DC"/>
    <w:rsid w:val="002F58F5"/>
    <w:rsid w:val="002F5BE7"/>
    <w:rsid w:val="002F5CF7"/>
    <w:rsid w:val="002F6407"/>
    <w:rsid w:val="002F6F2C"/>
    <w:rsid w:val="003002A8"/>
    <w:rsid w:val="00300447"/>
    <w:rsid w:val="00300806"/>
    <w:rsid w:val="003028B3"/>
    <w:rsid w:val="00302C3B"/>
    <w:rsid w:val="00303C35"/>
    <w:rsid w:val="00303D12"/>
    <w:rsid w:val="0030416C"/>
    <w:rsid w:val="00305722"/>
    <w:rsid w:val="00305822"/>
    <w:rsid w:val="00306D62"/>
    <w:rsid w:val="003078E9"/>
    <w:rsid w:val="00307C37"/>
    <w:rsid w:val="00307C96"/>
    <w:rsid w:val="003114EA"/>
    <w:rsid w:val="00311665"/>
    <w:rsid w:val="00314FF1"/>
    <w:rsid w:val="0031563E"/>
    <w:rsid w:val="00315D4F"/>
    <w:rsid w:val="00315E93"/>
    <w:rsid w:val="00315F02"/>
    <w:rsid w:val="00315F65"/>
    <w:rsid w:val="00316A4A"/>
    <w:rsid w:val="00316AB4"/>
    <w:rsid w:val="0031748F"/>
    <w:rsid w:val="003200CF"/>
    <w:rsid w:val="00320438"/>
    <w:rsid w:val="00320FE0"/>
    <w:rsid w:val="0032171F"/>
    <w:rsid w:val="00322154"/>
    <w:rsid w:val="00322220"/>
    <w:rsid w:val="003224EC"/>
    <w:rsid w:val="0032308B"/>
    <w:rsid w:val="00323476"/>
    <w:rsid w:val="0032349C"/>
    <w:rsid w:val="003239E3"/>
    <w:rsid w:val="00323BDF"/>
    <w:rsid w:val="0032499B"/>
    <w:rsid w:val="00324BF6"/>
    <w:rsid w:val="0032530E"/>
    <w:rsid w:val="003256A4"/>
    <w:rsid w:val="0032715B"/>
    <w:rsid w:val="00327AF1"/>
    <w:rsid w:val="003308F8"/>
    <w:rsid w:val="003309B9"/>
    <w:rsid w:val="00330E7B"/>
    <w:rsid w:val="00331A02"/>
    <w:rsid w:val="00331A21"/>
    <w:rsid w:val="00331CA1"/>
    <w:rsid w:val="00332327"/>
    <w:rsid w:val="00332819"/>
    <w:rsid w:val="00333A65"/>
    <w:rsid w:val="00333E37"/>
    <w:rsid w:val="00333EAD"/>
    <w:rsid w:val="003340B1"/>
    <w:rsid w:val="00334216"/>
    <w:rsid w:val="003345EC"/>
    <w:rsid w:val="00335C5B"/>
    <w:rsid w:val="00337005"/>
    <w:rsid w:val="003374FC"/>
    <w:rsid w:val="00341169"/>
    <w:rsid w:val="003416ED"/>
    <w:rsid w:val="00341F67"/>
    <w:rsid w:val="00342002"/>
    <w:rsid w:val="00342709"/>
    <w:rsid w:val="003429FC"/>
    <w:rsid w:val="00342B4B"/>
    <w:rsid w:val="00342C2D"/>
    <w:rsid w:val="00342CB1"/>
    <w:rsid w:val="003436A2"/>
    <w:rsid w:val="00343B3B"/>
    <w:rsid w:val="0034491F"/>
    <w:rsid w:val="00344D61"/>
    <w:rsid w:val="00345507"/>
    <w:rsid w:val="0034557F"/>
    <w:rsid w:val="003456D4"/>
    <w:rsid w:val="00345B00"/>
    <w:rsid w:val="00345D71"/>
    <w:rsid w:val="003465FA"/>
    <w:rsid w:val="0034676C"/>
    <w:rsid w:val="003475C8"/>
    <w:rsid w:val="00347C11"/>
    <w:rsid w:val="0035015F"/>
    <w:rsid w:val="003501FE"/>
    <w:rsid w:val="003508B1"/>
    <w:rsid w:val="00351020"/>
    <w:rsid w:val="0035137C"/>
    <w:rsid w:val="0035166A"/>
    <w:rsid w:val="0035259B"/>
    <w:rsid w:val="00352C28"/>
    <w:rsid w:val="00352E78"/>
    <w:rsid w:val="00352F9C"/>
    <w:rsid w:val="00353058"/>
    <w:rsid w:val="00353429"/>
    <w:rsid w:val="003538F6"/>
    <w:rsid w:val="00353FF3"/>
    <w:rsid w:val="00354583"/>
    <w:rsid w:val="00354762"/>
    <w:rsid w:val="00354871"/>
    <w:rsid w:val="00355242"/>
    <w:rsid w:val="003559C8"/>
    <w:rsid w:val="00355AB6"/>
    <w:rsid w:val="00356124"/>
    <w:rsid w:val="00356B39"/>
    <w:rsid w:val="00356D11"/>
    <w:rsid w:val="00356FC2"/>
    <w:rsid w:val="00357064"/>
    <w:rsid w:val="00357313"/>
    <w:rsid w:val="00357795"/>
    <w:rsid w:val="00357CF8"/>
    <w:rsid w:val="00357EA7"/>
    <w:rsid w:val="00357F33"/>
    <w:rsid w:val="00360D2E"/>
    <w:rsid w:val="00361322"/>
    <w:rsid w:val="00361508"/>
    <w:rsid w:val="00361AFA"/>
    <w:rsid w:val="003621E2"/>
    <w:rsid w:val="003625C1"/>
    <w:rsid w:val="0036273E"/>
    <w:rsid w:val="003630A5"/>
    <w:rsid w:val="0036343C"/>
    <w:rsid w:val="00363727"/>
    <w:rsid w:val="003656CC"/>
    <w:rsid w:val="00365F92"/>
    <w:rsid w:val="003660AC"/>
    <w:rsid w:val="003660E3"/>
    <w:rsid w:val="00366887"/>
    <w:rsid w:val="003668F4"/>
    <w:rsid w:val="00366C09"/>
    <w:rsid w:val="00366EC6"/>
    <w:rsid w:val="00367715"/>
    <w:rsid w:val="00367907"/>
    <w:rsid w:val="0037092B"/>
    <w:rsid w:val="00370B22"/>
    <w:rsid w:val="003710E5"/>
    <w:rsid w:val="00371642"/>
    <w:rsid w:val="0037192A"/>
    <w:rsid w:val="00372B34"/>
    <w:rsid w:val="00372BDA"/>
    <w:rsid w:val="00373A54"/>
    <w:rsid w:val="00374251"/>
    <w:rsid w:val="003743BB"/>
    <w:rsid w:val="003745A6"/>
    <w:rsid w:val="00374622"/>
    <w:rsid w:val="003747B0"/>
    <w:rsid w:val="00374E19"/>
    <w:rsid w:val="003758C0"/>
    <w:rsid w:val="003760E5"/>
    <w:rsid w:val="003762A9"/>
    <w:rsid w:val="00376757"/>
    <w:rsid w:val="00376B2D"/>
    <w:rsid w:val="00376C4D"/>
    <w:rsid w:val="00377B1C"/>
    <w:rsid w:val="00380BCC"/>
    <w:rsid w:val="0038141D"/>
    <w:rsid w:val="0038150B"/>
    <w:rsid w:val="00381D56"/>
    <w:rsid w:val="00381DB9"/>
    <w:rsid w:val="003822A5"/>
    <w:rsid w:val="003822CB"/>
    <w:rsid w:val="00382E2E"/>
    <w:rsid w:val="003841A7"/>
    <w:rsid w:val="00385857"/>
    <w:rsid w:val="003869FA"/>
    <w:rsid w:val="00390A74"/>
    <w:rsid w:val="00390D7B"/>
    <w:rsid w:val="00391417"/>
    <w:rsid w:val="0039288F"/>
    <w:rsid w:val="00392D1E"/>
    <w:rsid w:val="003932D9"/>
    <w:rsid w:val="003933A1"/>
    <w:rsid w:val="003945E5"/>
    <w:rsid w:val="003949A2"/>
    <w:rsid w:val="00394A91"/>
    <w:rsid w:val="00394E64"/>
    <w:rsid w:val="0039517C"/>
    <w:rsid w:val="00395634"/>
    <w:rsid w:val="00396138"/>
    <w:rsid w:val="00396B9B"/>
    <w:rsid w:val="00397580"/>
    <w:rsid w:val="003978CE"/>
    <w:rsid w:val="00397C80"/>
    <w:rsid w:val="00397F0B"/>
    <w:rsid w:val="003A0709"/>
    <w:rsid w:val="003A0DB8"/>
    <w:rsid w:val="003A28EE"/>
    <w:rsid w:val="003A3A46"/>
    <w:rsid w:val="003A45D7"/>
    <w:rsid w:val="003A4A61"/>
    <w:rsid w:val="003A56AB"/>
    <w:rsid w:val="003A5842"/>
    <w:rsid w:val="003A603F"/>
    <w:rsid w:val="003A6DD2"/>
    <w:rsid w:val="003A747D"/>
    <w:rsid w:val="003A76F6"/>
    <w:rsid w:val="003A7BE1"/>
    <w:rsid w:val="003A7C6C"/>
    <w:rsid w:val="003A7E61"/>
    <w:rsid w:val="003B0026"/>
    <w:rsid w:val="003B06C3"/>
    <w:rsid w:val="003B0C24"/>
    <w:rsid w:val="003B0E4E"/>
    <w:rsid w:val="003B1308"/>
    <w:rsid w:val="003B15A8"/>
    <w:rsid w:val="003B17C4"/>
    <w:rsid w:val="003B1E5A"/>
    <w:rsid w:val="003B23AC"/>
    <w:rsid w:val="003B3680"/>
    <w:rsid w:val="003B36A6"/>
    <w:rsid w:val="003B4B3A"/>
    <w:rsid w:val="003B539B"/>
    <w:rsid w:val="003B622F"/>
    <w:rsid w:val="003B6A67"/>
    <w:rsid w:val="003B6A6E"/>
    <w:rsid w:val="003C0E79"/>
    <w:rsid w:val="003C1AE8"/>
    <w:rsid w:val="003C1D86"/>
    <w:rsid w:val="003C1E64"/>
    <w:rsid w:val="003C2410"/>
    <w:rsid w:val="003C288E"/>
    <w:rsid w:val="003C2A94"/>
    <w:rsid w:val="003C3595"/>
    <w:rsid w:val="003C3783"/>
    <w:rsid w:val="003C3FE9"/>
    <w:rsid w:val="003C4763"/>
    <w:rsid w:val="003C47C9"/>
    <w:rsid w:val="003C5DEF"/>
    <w:rsid w:val="003C62CD"/>
    <w:rsid w:val="003C64BB"/>
    <w:rsid w:val="003C6688"/>
    <w:rsid w:val="003C66E0"/>
    <w:rsid w:val="003C7974"/>
    <w:rsid w:val="003C7C93"/>
    <w:rsid w:val="003D0AA8"/>
    <w:rsid w:val="003D0D35"/>
    <w:rsid w:val="003D0F7B"/>
    <w:rsid w:val="003D0FCC"/>
    <w:rsid w:val="003D1115"/>
    <w:rsid w:val="003D1A5C"/>
    <w:rsid w:val="003D212F"/>
    <w:rsid w:val="003D25A1"/>
    <w:rsid w:val="003D278A"/>
    <w:rsid w:val="003D2CBD"/>
    <w:rsid w:val="003D2EC9"/>
    <w:rsid w:val="003D2EE2"/>
    <w:rsid w:val="003D33AA"/>
    <w:rsid w:val="003D363B"/>
    <w:rsid w:val="003D386B"/>
    <w:rsid w:val="003D3C10"/>
    <w:rsid w:val="003D47DF"/>
    <w:rsid w:val="003D4C8D"/>
    <w:rsid w:val="003D5A02"/>
    <w:rsid w:val="003D5C29"/>
    <w:rsid w:val="003D7D0D"/>
    <w:rsid w:val="003E0467"/>
    <w:rsid w:val="003E05B0"/>
    <w:rsid w:val="003E0627"/>
    <w:rsid w:val="003E0C62"/>
    <w:rsid w:val="003E2145"/>
    <w:rsid w:val="003E2455"/>
    <w:rsid w:val="003E26E4"/>
    <w:rsid w:val="003E2823"/>
    <w:rsid w:val="003E3044"/>
    <w:rsid w:val="003E399D"/>
    <w:rsid w:val="003E50BF"/>
    <w:rsid w:val="003E64E3"/>
    <w:rsid w:val="003F0956"/>
    <w:rsid w:val="003F0F9C"/>
    <w:rsid w:val="003F2C65"/>
    <w:rsid w:val="003F2D04"/>
    <w:rsid w:val="003F3432"/>
    <w:rsid w:val="003F41D3"/>
    <w:rsid w:val="003F443D"/>
    <w:rsid w:val="003F4456"/>
    <w:rsid w:val="003F49C1"/>
    <w:rsid w:val="003F58AB"/>
    <w:rsid w:val="003F59AA"/>
    <w:rsid w:val="003F5D52"/>
    <w:rsid w:val="003F61C1"/>
    <w:rsid w:val="003F625C"/>
    <w:rsid w:val="003F6482"/>
    <w:rsid w:val="003F653C"/>
    <w:rsid w:val="003F6B9E"/>
    <w:rsid w:val="003F709C"/>
    <w:rsid w:val="003F7740"/>
    <w:rsid w:val="003F782E"/>
    <w:rsid w:val="003F7D68"/>
    <w:rsid w:val="004018F3"/>
    <w:rsid w:val="004019EE"/>
    <w:rsid w:val="00402157"/>
    <w:rsid w:val="00402A08"/>
    <w:rsid w:val="00402BE0"/>
    <w:rsid w:val="00402D80"/>
    <w:rsid w:val="00403185"/>
    <w:rsid w:val="00403875"/>
    <w:rsid w:val="00403E32"/>
    <w:rsid w:val="0040444E"/>
    <w:rsid w:val="0040628B"/>
    <w:rsid w:val="0040630C"/>
    <w:rsid w:val="004064D1"/>
    <w:rsid w:val="0040764E"/>
    <w:rsid w:val="0040783B"/>
    <w:rsid w:val="00407BF2"/>
    <w:rsid w:val="0041041E"/>
    <w:rsid w:val="00410D96"/>
    <w:rsid w:val="004113F9"/>
    <w:rsid w:val="004114EC"/>
    <w:rsid w:val="00413207"/>
    <w:rsid w:val="00414953"/>
    <w:rsid w:val="004159A4"/>
    <w:rsid w:val="00415DB1"/>
    <w:rsid w:val="00416ACF"/>
    <w:rsid w:val="00417910"/>
    <w:rsid w:val="00417A1D"/>
    <w:rsid w:val="004206CB"/>
    <w:rsid w:val="00421099"/>
    <w:rsid w:val="004213D8"/>
    <w:rsid w:val="00421EAA"/>
    <w:rsid w:val="0042216E"/>
    <w:rsid w:val="00422794"/>
    <w:rsid w:val="00423955"/>
    <w:rsid w:val="00423B03"/>
    <w:rsid w:val="00423E61"/>
    <w:rsid w:val="00423FEA"/>
    <w:rsid w:val="004241C8"/>
    <w:rsid w:val="004255A0"/>
    <w:rsid w:val="00425C73"/>
    <w:rsid w:val="004264E9"/>
    <w:rsid w:val="00426988"/>
    <w:rsid w:val="004272BC"/>
    <w:rsid w:val="00427519"/>
    <w:rsid w:val="00427E7B"/>
    <w:rsid w:val="004304D3"/>
    <w:rsid w:val="0043280F"/>
    <w:rsid w:val="00433BC6"/>
    <w:rsid w:val="0043411B"/>
    <w:rsid w:val="00434256"/>
    <w:rsid w:val="004349D7"/>
    <w:rsid w:val="00434BD3"/>
    <w:rsid w:val="0043577B"/>
    <w:rsid w:val="00436221"/>
    <w:rsid w:val="00437191"/>
    <w:rsid w:val="00437800"/>
    <w:rsid w:val="00440F64"/>
    <w:rsid w:val="00441112"/>
    <w:rsid w:val="004411E1"/>
    <w:rsid w:val="004413DA"/>
    <w:rsid w:val="00441968"/>
    <w:rsid w:val="00441D22"/>
    <w:rsid w:val="00441D2A"/>
    <w:rsid w:val="004420AA"/>
    <w:rsid w:val="00442F7D"/>
    <w:rsid w:val="00443064"/>
    <w:rsid w:val="00443327"/>
    <w:rsid w:val="00443F6A"/>
    <w:rsid w:val="0044506B"/>
    <w:rsid w:val="00445CF4"/>
    <w:rsid w:val="00446D5D"/>
    <w:rsid w:val="0045017E"/>
    <w:rsid w:val="004513F5"/>
    <w:rsid w:val="00451841"/>
    <w:rsid w:val="00451D1B"/>
    <w:rsid w:val="004527B3"/>
    <w:rsid w:val="004536A2"/>
    <w:rsid w:val="00453903"/>
    <w:rsid w:val="0045633A"/>
    <w:rsid w:val="00457ED9"/>
    <w:rsid w:val="004605FD"/>
    <w:rsid w:val="00460B6A"/>
    <w:rsid w:val="0046121C"/>
    <w:rsid w:val="0046146A"/>
    <w:rsid w:val="00462870"/>
    <w:rsid w:val="004636DF"/>
    <w:rsid w:val="00463702"/>
    <w:rsid w:val="0046496E"/>
    <w:rsid w:val="004664C0"/>
    <w:rsid w:val="00467539"/>
    <w:rsid w:val="00467E78"/>
    <w:rsid w:val="004708F1"/>
    <w:rsid w:val="00474BA5"/>
    <w:rsid w:val="0047525E"/>
    <w:rsid w:val="00475CAE"/>
    <w:rsid w:val="00475E5C"/>
    <w:rsid w:val="00476160"/>
    <w:rsid w:val="00476BE2"/>
    <w:rsid w:val="00477937"/>
    <w:rsid w:val="004801B9"/>
    <w:rsid w:val="00480991"/>
    <w:rsid w:val="00480DBD"/>
    <w:rsid w:val="004818AF"/>
    <w:rsid w:val="004819E3"/>
    <w:rsid w:val="004820FE"/>
    <w:rsid w:val="004825BF"/>
    <w:rsid w:val="00482E93"/>
    <w:rsid w:val="00484001"/>
    <w:rsid w:val="00484AD8"/>
    <w:rsid w:val="004852E4"/>
    <w:rsid w:val="00485416"/>
    <w:rsid w:val="00485617"/>
    <w:rsid w:val="00485740"/>
    <w:rsid w:val="00485E98"/>
    <w:rsid w:val="00486001"/>
    <w:rsid w:val="0048677D"/>
    <w:rsid w:val="00486B4C"/>
    <w:rsid w:val="00490734"/>
    <w:rsid w:val="0049148F"/>
    <w:rsid w:val="004917B0"/>
    <w:rsid w:val="00491EF1"/>
    <w:rsid w:val="00492802"/>
    <w:rsid w:val="00493299"/>
    <w:rsid w:val="004932A2"/>
    <w:rsid w:val="00493568"/>
    <w:rsid w:val="00493D05"/>
    <w:rsid w:val="00494239"/>
    <w:rsid w:val="00495747"/>
    <w:rsid w:val="004958D2"/>
    <w:rsid w:val="0049664F"/>
    <w:rsid w:val="00496825"/>
    <w:rsid w:val="00496998"/>
    <w:rsid w:val="00496C70"/>
    <w:rsid w:val="00496E24"/>
    <w:rsid w:val="00496E59"/>
    <w:rsid w:val="004973D5"/>
    <w:rsid w:val="004975EF"/>
    <w:rsid w:val="00497FA9"/>
    <w:rsid w:val="004A0554"/>
    <w:rsid w:val="004A112E"/>
    <w:rsid w:val="004A1BE2"/>
    <w:rsid w:val="004A2A76"/>
    <w:rsid w:val="004A336D"/>
    <w:rsid w:val="004A3485"/>
    <w:rsid w:val="004A368E"/>
    <w:rsid w:val="004A3ED5"/>
    <w:rsid w:val="004A44CA"/>
    <w:rsid w:val="004A4D24"/>
    <w:rsid w:val="004A5249"/>
    <w:rsid w:val="004A5596"/>
    <w:rsid w:val="004A5A5C"/>
    <w:rsid w:val="004A6A2D"/>
    <w:rsid w:val="004A6A3A"/>
    <w:rsid w:val="004A6C23"/>
    <w:rsid w:val="004A6D0B"/>
    <w:rsid w:val="004A70E0"/>
    <w:rsid w:val="004A7385"/>
    <w:rsid w:val="004A766D"/>
    <w:rsid w:val="004B02B7"/>
    <w:rsid w:val="004B0438"/>
    <w:rsid w:val="004B0921"/>
    <w:rsid w:val="004B09F4"/>
    <w:rsid w:val="004B0B7D"/>
    <w:rsid w:val="004B15C9"/>
    <w:rsid w:val="004B2843"/>
    <w:rsid w:val="004B29AD"/>
    <w:rsid w:val="004B29F4"/>
    <w:rsid w:val="004B3D44"/>
    <w:rsid w:val="004B4116"/>
    <w:rsid w:val="004B4273"/>
    <w:rsid w:val="004B4889"/>
    <w:rsid w:val="004B4FC8"/>
    <w:rsid w:val="004B519D"/>
    <w:rsid w:val="004B7683"/>
    <w:rsid w:val="004B7E9A"/>
    <w:rsid w:val="004C0580"/>
    <w:rsid w:val="004C090B"/>
    <w:rsid w:val="004C4A2D"/>
    <w:rsid w:val="004C56A8"/>
    <w:rsid w:val="004C5855"/>
    <w:rsid w:val="004C67A5"/>
    <w:rsid w:val="004C6DB9"/>
    <w:rsid w:val="004C6DBD"/>
    <w:rsid w:val="004C7A24"/>
    <w:rsid w:val="004C7D97"/>
    <w:rsid w:val="004C7F54"/>
    <w:rsid w:val="004C7FFC"/>
    <w:rsid w:val="004D08CE"/>
    <w:rsid w:val="004D1285"/>
    <w:rsid w:val="004D1B7C"/>
    <w:rsid w:val="004D22E3"/>
    <w:rsid w:val="004D3519"/>
    <w:rsid w:val="004D36CF"/>
    <w:rsid w:val="004D41BF"/>
    <w:rsid w:val="004D4294"/>
    <w:rsid w:val="004D4A6B"/>
    <w:rsid w:val="004D4B3E"/>
    <w:rsid w:val="004D4C19"/>
    <w:rsid w:val="004D504D"/>
    <w:rsid w:val="004D576F"/>
    <w:rsid w:val="004D5A91"/>
    <w:rsid w:val="004D68DC"/>
    <w:rsid w:val="004D7811"/>
    <w:rsid w:val="004E11B7"/>
    <w:rsid w:val="004E1CE6"/>
    <w:rsid w:val="004E2794"/>
    <w:rsid w:val="004E34AA"/>
    <w:rsid w:val="004E484C"/>
    <w:rsid w:val="004E492F"/>
    <w:rsid w:val="004E4988"/>
    <w:rsid w:val="004E4AF0"/>
    <w:rsid w:val="004E50A9"/>
    <w:rsid w:val="004E5353"/>
    <w:rsid w:val="004E5455"/>
    <w:rsid w:val="004E5B3B"/>
    <w:rsid w:val="004E68B0"/>
    <w:rsid w:val="004E6D92"/>
    <w:rsid w:val="004E7A55"/>
    <w:rsid w:val="004E7F3E"/>
    <w:rsid w:val="004F0786"/>
    <w:rsid w:val="004F08E0"/>
    <w:rsid w:val="004F10B0"/>
    <w:rsid w:val="004F1350"/>
    <w:rsid w:val="004F1CA2"/>
    <w:rsid w:val="004F2680"/>
    <w:rsid w:val="004F28C5"/>
    <w:rsid w:val="004F2F49"/>
    <w:rsid w:val="004F3181"/>
    <w:rsid w:val="004F31B8"/>
    <w:rsid w:val="004F31BD"/>
    <w:rsid w:val="004F4060"/>
    <w:rsid w:val="004F47B0"/>
    <w:rsid w:val="004F4E12"/>
    <w:rsid w:val="004F5045"/>
    <w:rsid w:val="004F54E2"/>
    <w:rsid w:val="004F6480"/>
    <w:rsid w:val="004F6C32"/>
    <w:rsid w:val="004F7055"/>
    <w:rsid w:val="004F7173"/>
    <w:rsid w:val="004F735E"/>
    <w:rsid w:val="004F7867"/>
    <w:rsid w:val="005000CF"/>
    <w:rsid w:val="00500C82"/>
    <w:rsid w:val="00500D58"/>
    <w:rsid w:val="00500E86"/>
    <w:rsid w:val="005014C3"/>
    <w:rsid w:val="00501961"/>
    <w:rsid w:val="00502364"/>
    <w:rsid w:val="005030E7"/>
    <w:rsid w:val="00503A07"/>
    <w:rsid w:val="00503FE3"/>
    <w:rsid w:val="00504720"/>
    <w:rsid w:val="00504EFE"/>
    <w:rsid w:val="00505FD7"/>
    <w:rsid w:val="0050651D"/>
    <w:rsid w:val="00506699"/>
    <w:rsid w:val="00510807"/>
    <w:rsid w:val="005110BD"/>
    <w:rsid w:val="00511D46"/>
    <w:rsid w:val="00513813"/>
    <w:rsid w:val="0051408B"/>
    <w:rsid w:val="00515499"/>
    <w:rsid w:val="00515728"/>
    <w:rsid w:val="00516155"/>
    <w:rsid w:val="0051617A"/>
    <w:rsid w:val="00516379"/>
    <w:rsid w:val="00517D3D"/>
    <w:rsid w:val="00517D54"/>
    <w:rsid w:val="00522244"/>
    <w:rsid w:val="005230A1"/>
    <w:rsid w:val="00523924"/>
    <w:rsid w:val="00523AC4"/>
    <w:rsid w:val="005241B2"/>
    <w:rsid w:val="005245B3"/>
    <w:rsid w:val="00524F53"/>
    <w:rsid w:val="00525E92"/>
    <w:rsid w:val="0052662F"/>
    <w:rsid w:val="00526995"/>
    <w:rsid w:val="005271AE"/>
    <w:rsid w:val="0052751C"/>
    <w:rsid w:val="0053002E"/>
    <w:rsid w:val="00530413"/>
    <w:rsid w:val="00530F8E"/>
    <w:rsid w:val="00531DC0"/>
    <w:rsid w:val="00532314"/>
    <w:rsid w:val="005325E4"/>
    <w:rsid w:val="0053420B"/>
    <w:rsid w:val="00534857"/>
    <w:rsid w:val="0053488D"/>
    <w:rsid w:val="005349A5"/>
    <w:rsid w:val="0053528C"/>
    <w:rsid w:val="00535540"/>
    <w:rsid w:val="005357E8"/>
    <w:rsid w:val="00535833"/>
    <w:rsid w:val="00535A22"/>
    <w:rsid w:val="00536544"/>
    <w:rsid w:val="00536615"/>
    <w:rsid w:val="005367CC"/>
    <w:rsid w:val="005368A6"/>
    <w:rsid w:val="00537859"/>
    <w:rsid w:val="0054038A"/>
    <w:rsid w:val="0054233A"/>
    <w:rsid w:val="00542CBA"/>
    <w:rsid w:val="00543A63"/>
    <w:rsid w:val="00543B98"/>
    <w:rsid w:val="005441D9"/>
    <w:rsid w:val="005443AB"/>
    <w:rsid w:val="00544764"/>
    <w:rsid w:val="0054730C"/>
    <w:rsid w:val="00547BA3"/>
    <w:rsid w:val="00550063"/>
    <w:rsid w:val="005510C1"/>
    <w:rsid w:val="00551158"/>
    <w:rsid w:val="0055139A"/>
    <w:rsid w:val="00551869"/>
    <w:rsid w:val="00551D06"/>
    <w:rsid w:val="00552E4E"/>
    <w:rsid w:val="00553A6D"/>
    <w:rsid w:val="00553D96"/>
    <w:rsid w:val="00555757"/>
    <w:rsid w:val="00556565"/>
    <w:rsid w:val="00557A09"/>
    <w:rsid w:val="00557B08"/>
    <w:rsid w:val="00560078"/>
    <w:rsid w:val="0056055E"/>
    <w:rsid w:val="0056119F"/>
    <w:rsid w:val="005612FE"/>
    <w:rsid w:val="005618AF"/>
    <w:rsid w:val="00561DF0"/>
    <w:rsid w:val="00561E55"/>
    <w:rsid w:val="00562601"/>
    <w:rsid w:val="00562EE0"/>
    <w:rsid w:val="0056304A"/>
    <w:rsid w:val="00564D2A"/>
    <w:rsid w:val="005660B0"/>
    <w:rsid w:val="00566C82"/>
    <w:rsid w:val="005679DA"/>
    <w:rsid w:val="00567BA0"/>
    <w:rsid w:val="00567D74"/>
    <w:rsid w:val="00567E75"/>
    <w:rsid w:val="00570769"/>
    <w:rsid w:val="00570C7F"/>
    <w:rsid w:val="0057121D"/>
    <w:rsid w:val="005716D1"/>
    <w:rsid w:val="0057285C"/>
    <w:rsid w:val="005737E5"/>
    <w:rsid w:val="00573D5F"/>
    <w:rsid w:val="005745E1"/>
    <w:rsid w:val="00574988"/>
    <w:rsid w:val="00574F3C"/>
    <w:rsid w:val="005755ED"/>
    <w:rsid w:val="00576058"/>
    <w:rsid w:val="005764CF"/>
    <w:rsid w:val="00577063"/>
    <w:rsid w:val="0057770E"/>
    <w:rsid w:val="00577871"/>
    <w:rsid w:val="0058080C"/>
    <w:rsid w:val="005822DC"/>
    <w:rsid w:val="00582419"/>
    <w:rsid w:val="00582B5A"/>
    <w:rsid w:val="00584684"/>
    <w:rsid w:val="005848EF"/>
    <w:rsid w:val="00584985"/>
    <w:rsid w:val="0058586C"/>
    <w:rsid w:val="00585D2A"/>
    <w:rsid w:val="005861A9"/>
    <w:rsid w:val="0058672A"/>
    <w:rsid w:val="00587342"/>
    <w:rsid w:val="00587362"/>
    <w:rsid w:val="00587530"/>
    <w:rsid w:val="00587A49"/>
    <w:rsid w:val="00587E7E"/>
    <w:rsid w:val="005907D7"/>
    <w:rsid w:val="00590C2C"/>
    <w:rsid w:val="00591385"/>
    <w:rsid w:val="005917AF"/>
    <w:rsid w:val="005918C2"/>
    <w:rsid w:val="00591942"/>
    <w:rsid w:val="00591A87"/>
    <w:rsid w:val="005928F3"/>
    <w:rsid w:val="00593354"/>
    <w:rsid w:val="005933E1"/>
    <w:rsid w:val="00593C96"/>
    <w:rsid w:val="00593E89"/>
    <w:rsid w:val="0059407C"/>
    <w:rsid w:val="00594365"/>
    <w:rsid w:val="00594BB3"/>
    <w:rsid w:val="00594E3E"/>
    <w:rsid w:val="00595E3D"/>
    <w:rsid w:val="00595F56"/>
    <w:rsid w:val="00596335"/>
    <w:rsid w:val="00596741"/>
    <w:rsid w:val="00597549"/>
    <w:rsid w:val="00597B30"/>
    <w:rsid w:val="00597F7D"/>
    <w:rsid w:val="005A10EB"/>
    <w:rsid w:val="005A1B2F"/>
    <w:rsid w:val="005A1F86"/>
    <w:rsid w:val="005A2031"/>
    <w:rsid w:val="005A29A0"/>
    <w:rsid w:val="005A2ED8"/>
    <w:rsid w:val="005A4428"/>
    <w:rsid w:val="005A5AFC"/>
    <w:rsid w:val="005A5BBC"/>
    <w:rsid w:val="005A62D5"/>
    <w:rsid w:val="005B0514"/>
    <w:rsid w:val="005B0B84"/>
    <w:rsid w:val="005B191E"/>
    <w:rsid w:val="005B24AE"/>
    <w:rsid w:val="005B2A59"/>
    <w:rsid w:val="005B3813"/>
    <w:rsid w:val="005B3C8F"/>
    <w:rsid w:val="005B41B7"/>
    <w:rsid w:val="005B4477"/>
    <w:rsid w:val="005B4B05"/>
    <w:rsid w:val="005B4DCC"/>
    <w:rsid w:val="005B5B3D"/>
    <w:rsid w:val="005B6A30"/>
    <w:rsid w:val="005B7EC4"/>
    <w:rsid w:val="005C04F5"/>
    <w:rsid w:val="005C0BD2"/>
    <w:rsid w:val="005C0C71"/>
    <w:rsid w:val="005C0EE6"/>
    <w:rsid w:val="005C0F03"/>
    <w:rsid w:val="005C17E9"/>
    <w:rsid w:val="005C3553"/>
    <w:rsid w:val="005C3725"/>
    <w:rsid w:val="005C46ED"/>
    <w:rsid w:val="005C4744"/>
    <w:rsid w:val="005C56E6"/>
    <w:rsid w:val="005C651D"/>
    <w:rsid w:val="005C7F96"/>
    <w:rsid w:val="005D08B4"/>
    <w:rsid w:val="005D0C89"/>
    <w:rsid w:val="005D1D81"/>
    <w:rsid w:val="005D2232"/>
    <w:rsid w:val="005D2455"/>
    <w:rsid w:val="005D34B7"/>
    <w:rsid w:val="005D3E7A"/>
    <w:rsid w:val="005D4CBF"/>
    <w:rsid w:val="005D531E"/>
    <w:rsid w:val="005D5F04"/>
    <w:rsid w:val="005D625A"/>
    <w:rsid w:val="005D6F46"/>
    <w:rsid w:val="005D7FF4"/>
    <w:rsid w:val="005E07F7"/>
    <w:rsid w:val="005E093B"/>
    <w:rsid w:val="005E0B4C"/>
    <w:rsid w:val="005E10CD"/>
    <w:rsid w:val="005E10E0"/>
    <w:rsid w:val="005E18DC"/>
    <w:rsid w:val="005E2052"/>
    <w:rsid w:val="005E25C1"/>
    <w:rsid w:val="005E2943"/>
    <w:rsid w:val="005E35D5"/>
    <w:rsid w:val="005E37D5"/>
    <w:rsid w:val="005E388E"/>
    <w:rsid w:val="005E6021"/>
    <w:rsid w:val="005E6FB0"/>
    <w:rsid w:val="005E776A"/>
    <w:rsid w:val="005E7A5A"/>
    <w:rsid w:val="005F1129"/>
    <w:rsid w:val="005F1571"/>
    <w:rsid w:val="005F277F"/>
    <w:rsid w:val="005F2B7C"/>
    <w:rsid w:val="005F2DA1"/>
    <w:rsid w:val="005F3348"/>
    <w:rsid w:val="005F3370"/>
    <w:rsid w:val="005F3AC2"/>
    <w:rsid w:val="005F4161"/>
    <w:rsid w:val="005F4211"/>
    <w:rsid w:val="005F4247"/>
    <w:rsid w:val="005F442E"/>
    <w:rsid w:val="005F44D0"/>
    <w:rsid w:val="005F4FC8"/>
    <w:rsid w:val="005F5A0E"/>
    <w:rsid w:val="005F6831"/>
    <w:rsid w:val="005F6C07"/>
    <w:rsid w:val="005F7F0C"/>
    <w:rsid w:val="00601722"/>
    <w:rsid w:val="006027D9"/>
    <w:rsid w:val="006041F6"/>
    <w:rsid w:val="006055EB"/>
    <w:rsid w:val="0060665E"/>
    <w:rsid w:val="0060672A"/>
    <w:rsid w:val="0060689A"/>
    <w:rsid w:val="00607CF5"/>
    <w:rsid w:val="0061007E"/>
    <w:rsid w:val="0061085C"/>
    <w:rsid w:val="006114F4"/>
    <w:rsid w:val="00611A73"/>
    <w:rsid w:val="0061206D"/>
    <w:rsid w:val="006124BC"/>
    <w:rsid w:val="006124E9"/>
    <w:rsid w:val="006126D2"/>
    <w:rsid w:val="0061273B"/>
    <w:rsid w:val="00613276"/>
    <w:rsid w:val="006133CD"/>
    <w:rsid w:val="00613420"/>
    <w:rsid w:val="00613715"/>
    <w:rsid w:val="00613B2D"/>
    <w:rsid w:val="00613E2A"/>
    <w:rsid w:val="00614B79"/>
    <w:rsid w:val="006156B8"/>
    <w:rsid w:val="00617618"/>
    <w:rsid w:val="00617A4A"/>
    <w:rsid w:val="00620483"/>
    <w:rsid w:val="006205CF"/>
    <w:rsid w:val="00620B5D"/>
    <w:rsid w:val="0062106E"/>
    <w:rsid w:val="00621B5C"/>
    <w:rsid w:val="00621DC8"/>
    <w:rsid w:val="00621DFF"/>
    <w:rsid w:val="00622D07"/>
    <w:rsid w:val="00622D38"/>
    <w:rsid w:val="00623968"/>
    <w:rsid w:val="00623E93"/>
    <w:rsid w:val="0062481D"/>
    <w:rsid w:val="00624A1F"/>
    <w:rsid w:val="00624D39"/>
    <w:rsid w:val="0062572B"/>
    <w:rsid w:val="00625E51"/>
    <w:rsid w:val="00625EFB"/>
    <w:rsid w:val="00625F23"/>
    <w:rsid w:val="00626719"/>
    <w:rsid w:val="006272D0"/>
    <w:rsid w:val="00627DAB"/>
    <w:rsid w:val="00630178"/>
    <w:rsid w:val="006301B4"/>
    <w:rsid w:val="00630D62"/>
    <w:rsid w:val="00630E6E"/>
    <w:rsid w:val="0063117D"/>
    <w:rsid w:val="00632878"/>
    <w:rsid w:val="00632D45"/>
    <w:rsid w:val="00633171"/>
    <w:rsid w:val="006336FB"/>
    <w:rsid w:val="00633A6D"/>
    <w:rsid w:val="006345C9"/>
    <w:rsid w:val="0063469C"/>
    <w:rsid w:val="006355C6"/>
    <w:rsid w:val="006359C4"/>
    <w:rsid w:val="00635AA9"/>
    <w:rsid w:val="006364D8"/>
    <w:rsid w:val="0063681C"/>
    <w:rsid w:val="00636A9C"/>
    <w:rsid w:val="00637CC9"/>
    <w:rsid w:val="00640618"/>
    <w:rsid w:val="0064061E"/>
    <w:rsid w:val="00640697"/>
    <w:rsid w:val="006408B4"/>
    <w:rsid w:val="00641239"/>
    <w:rsid w:val="00641B81"/>
    <w:rsid w:val="00641C68"/>
    <w:rsid w:val="006427FF"/>
    <w:rsid w:val="006431F7"/>
    <w:rsid w:val="00643231"/>
    <w:rsid w:val="006434BC"/>
    <w:rsid w:val="00643DC0"/>
    <w:rsid w:val="00645B36"/>
    <w:rsid w:val="0064710C"/>
    <w:rsid w:val="006475F2"/>
    <w:rsid w:val="00647956"/>
    <w:rsid w:val="00647B35"/>
    <w:rsid w:val="00651090"/>
    <w:rsid w:val="0065176B"/>
    <w:rsid w:val="00651887"/>
    <w:rsid w:val="0065226E"/>
    <w:rsid w:val="00652844"/>
    <w:rsid w:val="006534B6"/>
    <w:rsid w:val="00653500"/>
    <w:rsid w:val="0065369A"/>
    <w:rsid w:val="00653ACF"/>
    <w:rsid w:val="00653CAC"/>
    <w:rsid w:val="0065428E"/>
    <w:rsid w:val="006542A4"/>
    <w:rsid w:val="0065458E"/>
    <w:rsid w:val="00654B58"/>
    <w:rsid w:val="00654B96"/>
    <w:rsid w:val="00654BA1"/>
    <w:rsid w:val="00654BBE"/>
    <w:rsid w:val="00654D0E"/>
    <w:rsid w:val="006554B9"/>
    <w:rsid w:val="00655BE7"/>
    <w:rsid w:val="00655EDF"/>
    <w:rsid w:val="00660017"/>
    <w:rsid w:val="00660265"/>
    <w:rsid w:val="00660597"/>
    <w:rsid w:val="00661B6D"/>
    <w:rsid w:val="00662908"/>
    <w:rsid w:val="00662ECF"/>
    <w:rsid w:val="00664A58"/>
    <w:rsid w:val="0066558C"/>
    <w:rsid w:val="00665F17"/>
    <w:rsid w:val="00665FF1"/>
    <w:rsid w:val="00666132"/>
    <w:rsid w:val="00666484"/>
    <w:rsid w:val="006664A1"/>
    <w:rsid w:val="00666949"/>
    <w:rsid w:val="00667AEA"/>
    <w:rsid w:val="00667B91"/>
    <w:rsid w:val="00667E26"/>
    <w:rsid w:val="00671036"/>
    <w:rsid w:val="00671AE7"/>
    <w:rsid w:val="00671E8F"/>
    <w:rsid w:val="0067299D"/>
    <w:rsid w:val="00672A21"/>
    <w:rsid w:val="0067374E"/>
    <w:rsid w:val="00673D32"/>
    <w:rsid w:val="0067455C"/>
    <w:rsid w:val="00674961"/>
    <w:rsid w:val="0067549B"/>
    <w:rsid w:val="006754EF"/>
    <w:rsid w:val="00675D66"/>
    <w:rsid w:val="00675EF3"/>
    <w:rsid w:val="00675FBA"/>
    <w:rsid w:val="00676012"/>
    <w:rsid w:val="00676804"/>
    <w:rsid w:val="006770AB"/>
    <w:rsid w:val="00680E3B"/>
    <w:rsid w:val="0068178A"/>
    <w:rsid w:val="00682962"/>
    <w:rsid w:val="00682994"/>
    <w:rsid w:val="00683562"/>
    <w:rsid w:val="00683A4D"/>
    <w:rsid w:val="00683CE5"/>
    <w:rsid w:val="00683DC9"/>
    <w:rsid w:val="00684142"/>
    <w:rsid w:val="0068415C"/>
    <w:rsid w:val="006841A5"/>
    <w:rsid w:val="00684486"/>
    <w:rsid w:val="006860D9"/>
    <w:rsid w:val="006861D7"/>
    <w:rsid w:val="006862DD"/>
    <w:rsid w:val="00686BF9"/>
    <w:rsid w:val="00686D4B"/>
    <w:rsid w:val="00687A2F"/>
    <w:rsid w:val="00687AE1"/>
    <w:rsid w:val="0069106E"/>
    <w:rsid w:val="00691E96"/>
    <w:rsid w:val="00692759"/>
    <w:rsid w:val="00692B86"/>
    <w:rsid w:val="00692B87"/>
    <w:rsid w:val="00693257"/>
    <w:rsid w:val="00693F72"/>
    <w:rsid w:val="0069432E"/>
    <w:rsid w:val="00694C61"/>
    <w:rsid w:val="00695555"/>
    <w:rsid w:val="00696330"/>
    <w:rsid w:val="0069746E"/>
    <w:rsid w:val="00697DBC"/>
    <w:rsid w:val="006A1823"/>
    <w:rsid w:val="006A1FC9"/>
    <w:rsid w:val="006A2180"/>
    <w:rsid w:val="006A28C5"/>
    <w:rsid w:val="006A2930"/>
    <w:rsid w:val="006A2D16"/>
    <w:rsid w:val="006A313B"/>
    <w:rsid w:val="006A36A2"/>
    <w:rsid w:val="006A37DB"/>
    <w:rsid w:val="006A3D2B"/>
    <w:rsid w:val="006A4368"/>
    <w:rsid w:val="006A437E"/>
    <w:rsid w:val="006A5236"/>
    <w:rsid w:val="006B057B"/>
    <w:rsid w:val="006B0650"/>
    <w:rsid w:val="006B1378"/>
    <w:rsid w:val="006B16D8"/>
    <w:rsid w:val="006B175A"/>
    <w:rsid w:val="006B23C9"/>
    <w:rsid w:val="006B28A3"/>
    <w:rsid w:val="006B28C0"/>
    <w:rsid w:val="006B3B61"/>
    <w:rsid w:val="006B3DE3"/>
    <w:rsid w:val="006B43C4"/>
    <w:rsid w:val="006B531A"/>
    <w:rsid w:val="006B5686"/>
    <w:rsid w:val="006B5F20"/>
    <w:rsid w:val="006B697C"/>
    <w:rsid w:val="006B6D41"/>
    <w:rsid w:val="006B73B4"/>
    <w:rsid w:val="006B78D2"/>
    <w:rsid w:val="006B79E2"/>
    <w:rsid w:val="006C0A41"/>
    <w:rsid w:val="006C1ADA"/>
    <w:rsid w:val="006C2147"/>
    <w:rsid w:val="006C27DA"/>
    <w:rsid w:val="006C3509"/>
    <w:rsid w:val="006C4FA5"/>
    <w:rsid w:val="006C5AB5"/>
    <w:rsid w:val="006C674B"/>
    <w:rsid w:val="006C6AC4"/>
    <w:rsid w:val="006C7012"/>
    <w:rsid w:val="006C7B7E"/>
    <w:rsid w:val="006D02D7"/>
    <w:rsid w:val="006D05AF"/>
    <w:rsid w:val="006D1196"/>
    <w:rsid w:val="006D1721"/>
    <w:rsid w:val="006D1D80"/>
    <w:rsid w:val="006D1DA6"/>
    <w:rsid w:val="006D20A8"/>
    <w:rsid w:val="006D2A23"/>
    <w:rsid w:val="006D2F49"/>
    <w:rsid w:val="006D359B"/>
    <w:rsid w:val="006D402A"/>
    <w:rsid w:val="006D419C"/>
    <w:rsid w:val="006D5385"/>
    <w:rsid w:val="006D583E"/>
    <w:rsid w:val="006D5CE1"/>
    <w:rsid w:val="006D6EE3"/>
    <w:rsid w:val="006D7916"/>
    <w:rsid w:val="006E009C"/>
    <w:rsid w:val="006E0192"/>
    <w:rsid w:val="006E0838"/>
    <w:rsid w:val="006E1993"/>
    <w:rsid w:val="006E1AB8"/>
    <w:rsid w:val="006E4EB4"/>
    <w:rsid w:val="006E4F35"/>
    <w:rsid w:val="006E58C3"/>
    <w:rsid w:val="006E6FF2"/>
    <w:rsid w:val="006E72E2"/>
    <w:rsid w:val="006F0527"/>
    <w:rsid w:val="006F09ED"/>
    <w:rsid w:val="006F1226"/>
    <w:rsid w:val="006F1786"/>
    <w:rsid w:val="006F1C08"/>
    <w:rsid w:val="006F1EC0"/>
    <w:rsid w:val="006F1F67"/>
    <w:rsid w:val="006F26F5"/>
    <w:rsid w:val="006F2C0F"/>
    <w:rsid w:val="006F2DB5"/>
    <w:rsid w:val="006F2F10"/>
    <w:rsid w:val="006F3969"/>
    <w:rsid w:val="006F3A97"/>
    <w:rsid w:val="006F5FB0"/>
    <w:rsid w:val="006F706C"/>
    <w:rsid w:val="006F79F6"/>
    <w:rsid w:val="006F7E5D"/>
    <w:rsid w:val="006F7F11"/>
    <w:rsid w:val="00700248"/>
    <w:rsid w:val="00701945"/>
    <w:rsid w:val="00701F89"/>
    <w:rsid w:val="00702C72"/>
    <w:rsid w:val="00703222"/>
    <w:rsid w:val="00703968"/>
    <w:rsid w:val="007040E7"/>
    <w:rsid w:val="00704A54"/>
    <w:rsid w:val="007055D8"/>
    <w:rsid w:val="00705B13"/>
    <w:rsid w:val="0070685B"/>
    <w:rsid w:val="00706D7B"/>
    <w:rsid w:val="00706E36"/>
    <w:rsid w:val="00707442"/>
    <w:rsid w:val="00707787"/>
    <w:rsid w:val="00710033"/>
    <w:rsid w:val="0071152F"/>
    <w:rsid w:val="00711766"/>
    <w:rsid w:val="0071258F"/>
    <w:rsid w:val="00712DE8"/>
    <w:rsid w:val="007138C5"/>
    <w:rsid w:val="00713CD6"/>
    <w:rsid w:val="00714516"/>
    <w:rsid w:val="00714552"/>
    <w:rsid w:val="00714CFC"/>
    <w:rsid w:val="00716917"/>
    <w:rsid w:val="007175A1"/>
    <w:rsid w:val="007178FF"/>
    <w:rsid w:val="007179F1"/>
    <w:rsid w:val="00717A64"/>
    <w:rsid w:val="0072120B"/>
    <w:rsid w:val="0072264B"/>
    <w:rsid w:val="0072282E"/>
    <w:rsid w:val="00723330"/>
    <w:rsid w:val="00724B15"/>
    <w:rsid w:val="00724BFB"/>
    <w:rsid w:val="00724E1D"/>
    <w:rsid w:val="00726DB8"/>
    <w:rsid w:val="007305C2"/>
    <w:rsid w:val="0073081E"/>
    <w:rsid w:val="0073172C"/>
    <w:rsid w:val="0073197B"/>
    <w:rsid w:val="007322AB"/>
    <w:rsid w:val="00732AED"/>
    <w:rsid w:val="00732E9F"/>
    <w:rsid w:val="00733602"/>
    <w:rsid w:val="00733637"/>
    <w:rsid w:val="00733743"/>
    <w:rsid w:val="00733CEC"/>
    <w:rsid w:val="007345DE"/>
    <w:rsid w:val="00734AA8"/>
    <w:rsid w:val="00735533"/>
    <w:rsid w:val="00735590"/>
    <w:rsid w:val="00735DEC"/>
    <w:rsid w:val="00736545"/>
    <w:rsid w:val="007369BD"/>
    <w:rsid w:val="00736A69"/>
    <w:rsid w:val="00736DCC"/>
    <w:rsid w:val="007370D5"/>
    <w:rsid w:val="00737336"/>
    <w:rsid w:val="00737C68"/>
    <w:rsid w:val="00737DCE"/>
    <w:rsid w:val="00740987"/>
    <w:rsid w:val="00741553"/>
    <w:rsid w:val="00741DC6"/>
    <w:rsid w:val="00742C05"/>
    <w:rsid w:val="0074313E"/>
    <w:rsid w:val="00743516"/>
    <w:rsid w:val="007436A9"/>
    <w:rsid w:val="007437AC"/>
    <w:rsid w:val="0074391C"/>
    <w:rsid w:val="00743CC1"/>
    <w:rsid w:val="00744A7D"/>
    <w:rsid w:val="00744E93"/>
    <w:rsid w:val="00746535"/>
    <w:rsid w:val="00746573"/>
    <w:rsid w:val="007465B7"/>
    <w:rsid w:val="00746B62"/>
    <w:rsid w:val="00746D2E"/>
    <w:rsid w:val="007475C3"/>
    <w:rsid w:val="007510BF"/>
    <w:rsid w:val="00751166"/>
    <w:rsid w:val="007517B1"/>
    <w:rsid w:val="00751B5A"/>
    <w:rsid w:val="00752CD4"/>
    <w:rsid w:val="00753601"/>
    <w:rsid w:val="007541B2"/>
    <w:rsid w:val="00754708"/>
    <w:rsid w:val="0075479C"/>
    <w:rsid w:val="00755E6D"/>
    <w:rsid w:val="00756744"/>
    <w:rsid w:val="00756917"/>
    <w:rsid w:val="0075742E"/>
    <w:rsid w:val="0076054C"/>
    <w:rsid w:val="00761350"/>
    <w:rsid w:val="007616FD"/>
    <w:rsid w:val="0076173D"/>
    <w:rsid w:val="00761878"/>
    <w:rsid w:val="00761935"/>
    <w:rsid w:val="00761F31"/>
    <w:rsid w:val="0076259D"/>
    <w:rsid w:val="00762CA1"/>
    <w:rsid w:val="00762D1E"/>
    <w:rsid w:val="00762EE3"/>
    <w:rsid w:val="007634F0"/>
    <w:rsid w:val="00763744"/>
    <w:rsid w:val="00763E9F"/>
    <w:rsid w:val="007640DA"/>
    <w:rsid w:val="007653AF"/>
    <w:rsid w:val="007658FB"/>
    <w:rsid w:val="007659ED"/>
    <w:rsid w:val="00765C43"/>
    <w:rsid w:val="0076719D"/>
    <w:rsid w:val="0076767F"/>
    <w:rsid w:val="0077155B"/>
    <w:rsid w:val="00771854"/>
    <w:rsid w:val="00771FD1"/>
    <w:rsid w:val="0077243A"/>
    <w:rsid w:val="00772835"/>
    <w:rsid w:val="0077292C"/>
    <w:rsid w:val="00772B04"/>
    <w:rsid w:val="0077329A"/>
    <w:rsid w:val="00774C85"/>
    <w:rsid w:val="00775009"/>
    <w:rsid w:val="007752D9"/>
    <w:rsid w:val="0077540F"/>
    <w:rsid w:val="00775AAD"/>
    <w:rsid w:val="007766D9"/>
    <w:rsid w:val="00776F90"/>
    <w:rsid w:val="007805C4"/>
    <w:rsid w:val="00780C2A"/>
    <w:rsid w:val="00781490"/>
    <w:rsid w:val="007819C2"/>
    <w:rsid w:val="00781D52"/>
    <w:rsid w:val="00781E49"/>
    <w:rsid w:val="00781E63"/>
    <w:rsid w:val="007825A5"/>
    <w:rsid w:val="007827AA"/>
    <w:rsid w:val="00782D8E"/>
    <w:rsid w:val="007833B1"/>
    <w:rsid w:val="007835AD"/>
    <w:rsid w:val="00783BD5"/>
    <w:rsid w:val="0078484D"/>
    <w:rsid w:val="00784C84"/>
    <w:rsid w:val="00784E05"/>
    <w:rsid w:val="00785A35"/>
    <w:rsid w:val="00786069"/>
    <w:rsid w:val="00787887"/>
    <w:rsid w:val="00790441"/>
    <w:rsid w:val="00791960"/>
    <w:rsid w:val="00791992"/>
    <w:rsid w:val="00791DAB"/>
    <w:rsid w:val="00792D6B"/>
    <w:rsid w:val="007935CE"/>
    <w:rsid w:val="0079400D"/>
    <w:rsid w:val="00794192"/>
    <w:rsid w:val="007954C6"/>
    <w:rsid w:val="0079565E"/>
    <w:rsid w:val="00796941"/>
    <w:rsid w:val="00796D7A"/>
    <w:rsid w:val="0079759B"/>
    <w:rsid w:val="007A0515"/>
    <w:rsid w:val="007A2E64"/>
    <w:rsid w:val="007A3382"/>
    <w:rsid w:val="007A3A5E"/>
    <w:rsid w:val="007A428D"/>
    <w:rsid w:val="007A4507"/>
    <w:rsid w:val="007A4744"/>
    <w:rsid w:val="007A4C54"/>
    <w:rsid w:val="007A50F3"/>
    <w:rsid w:val="007A5903"/>
    <w:rsid w:val="007A5D87"/>
    <w:rsid w:val="007A6B27"/>
    <w:rsid w:val="007A6E2F"/>
    <w:rsid w:val="007A728D"/>
    <w:rsid w:val="007A78B2"/>
    <w:rsid w:val="007B15A2"/>
    <w:rsid w:val="007B1892"/>
    <w:rsid w:val="007B1C6B"/>
    <w:rsid w:val="007B223E"/>
    <w:rsid w:val="007B227F"/>
    <w:rsid w:val="007B402E"/>
    <w:rsid w:val="007B46B3"/>
    <w:rsid w:val="007B5804"/>
    <w:rsid w:val="007B5930"/>
    <w:rsid w:val="007B66EA"/>
    <w:rsid w:val="007B6E10"/>
    <w:rsid w:val="007B73C3"/>
    <w:rsid w:val="007B754F"/>
    <w:rsid w:val="007B787B"/>
    <w:rsid w:val="007B7CD4"/>
    <w:rsid w:val="007C05AE"/>
    <w:rsid w:val="007C08AC"/>
    <w:rsid w:val="007C14A9"/>
    <w:rsid w:val="007C171F"/>
    <w:rsid w:val="007C23FC"/>
    <w:rsid w:val="007C2939"/>
    <w:rsid w:val="007C2C04"/>
    <w:rsid w:val="007C2E92"/>
    <w:rsid w:val="007C3950"/>
    <w:rsid w:val="007C3D9D"/>
    <w:rsid w:val="007C3FB4"/>
    <w:rsid w:val="007C4837"/>
    <w:rsid w:val="007C513F"/>
    <w:rsid w:val="007C66DC"/>
    <w:rsid w:val="007C714E"/>
    <w:rsid w:val="007C79CE"/>
    <w:rsid w:val="007C7DF5"/>
    <w:rsid w:val="007D046E"/>
    <w:rsid w:val="007D04CC"/>
    <w:rsid w:val="007D0A4B"/>
    <w:rsid w:val="007D188B"/>
    <w:rsid w:val="007D2199"/>
    <w:rsid w:val="007D270C"/>
    <w:rsid w:val="007D2742"/>
    <w:rsid w:val="007D29C8"/>
    <w:rsid w:val="007D36E2"/>
    <w:rsid w:val="007D3DE3"/>
    <w:rsid w:val="007D420A"/>
    <w:rsid w:val="007D4676"/>
    <w:rsid w:val="007D46D2"/>
    <w:rsid w:val="007D4832"/>
    <w:rsid w:val="007D5C82"/>
    <w:rsid w:val="007D69AA"/>
    <w:rsid w:val="007D6FBC"/>
    <w:rsid w:val="007D7025"/>
    <w:rsid w:val="007D7468"/>
    <w:rsid w:val="007D7D32"/>
    <w:rsid w:val="007E1AEC"/>
    <w:rsid w:val="007E2558"/>
    <w:rsid w:val="007E2588"/>
    <w:rsid w:val="007E25D7"/>
    <w:rsid w:val="007E2CC8"/>
    <w:rsid w:val="007E2F6D"/>
    <w:rsid w:val="007E38B2"/>
    <w:rsid w:val="007E424E"/>
    <w:rsid w:val="007E45B2"/>
    <w:rsid w:val="007E6C4D"/>
    <w:rsid w:val="007E7313"/>
    <w:rsid w:val="007E7338"/>
    <w:rsid w:val="007E78EF"/>
    <w:rsid w:val="007E7994"/>
    <w:rsid w:val="007E7BFC"/>
    <w:rsid w:val="007F0178"/>
    <w:rsid w:val="007F0660"/>
    <w:rsid w:val="007F0845"/>
    <w:rsid w:val="007F0D41"/>
    <w:rsid w:val="007F1E96"/>
    <w:rsid w:val="007F2B32"/>
    <w:rsid w:val="007F3074"/>
    <w:rsid w:val="007F367F"/>
    <w:rsid w:val="007F368E"/>
    <w:rsid w:val="007F3AEA"/>
    <w:rsid w:val="007F3F52"/>
    <w:rsid w:val="007F43F9"/>
    <w:rsid w:val="007F47C5"/>
    <w:rsid w:val="007F47EA"/>
    <w:rsid w:val="007F5BD1"/>
    <w:rsid w:val="007F615C"/>
    <w:rsid w:val="007F6CD9"/>
    <w:rsid w:val="007F799D"/>
    <w:rsid w:val="0080050B"/>
    <w:rsid w:val="008009D2"/>
    <w:rsid w:val="00800C14"/>
    <w:rsid w:val="00800CDD"/>
    <w:rsid w:val="00800E4D"/>
    <w:rsid w:val="0080163C"/>
    <w:rsid w:val="00801715"/>
    <w:rsid w:val="00802B42"/>
    <w:rsid w:val="00803A3B"/>
    <w:rsid w:val="00803D4F"/>
    <w:rsid w:val="008046B9"/>
    <w:rsid w:val="008048F3"/>
    <w:rsid w:val="00804C33"/>
    <w:rsid w:val="00804D91"/>
    <w:rsid w:val="008050C1"/>
    <w:rsid w:val="00805615"/>
    <w:rsid w:val="008057A6"/>
    <w:rsid w:val="00805AB6"/>
    <w:rsid w:val="00806284"/>
    <w:rsid w:val="00807491"/>
    <w:rsid w:val="0081058D"/>
    <w:rsid w:val="008105C1"/>
    <w:rsid w:val="008106FF"/>
    <w:rsid w:val="00810C25"/>
    <w:rsid w:val="00812F9B"/>
    <w:rsid w:val="008135A1"/>
    <w:rsid w:val="00813E8B"/>
    <w:rsid w:val="00814055"/>
    <w:rsid w:val="008143DB"/>
    <w:rsid w:val="00814F35"/>
    <w:rsid w:val="00815351"/>
    <w:rsid w:val="00815AA1"/>
    <w:rsid w:val="00816246"/>
    <w:rsid w:val="00816359"/>
    <w:rsid w:val="00816F8B"/>
    <w:rsid w:val="00817FC2"/>
    <w:rsid w:val="00820A18"/>
    <w:rsid w:val="00821738"/>
    <w:rsid w:val="008219B2"/>
    <w:rsid w:val="00822053"/>
    <w:rsid w:val="00822177"/>
    <w:rsid w:val="008226A5"/>
    <w:rsid w:val="00822748"/>
    <w:rsid w:val="00822989"/>
    <w:rsid w:val="00823311"/>
    <w:rsid w:val="008237B9"/>
    <w:rsid w:val="00824024"/>
    <w:rsid w:val="008247FE"/>
    <w:rsid w:val="00825C6A"/>
    <w:rsid w:val="00826756"/>
    <w:rsid w:val="008269FF"/>
    <w:rsid w:val="0082741F"/>
    <w:rsid w:val="00830007"/>
    <w:rsid w:val="00831259"/>
    <w:rsid w:val="008312F2"/>
    <w:rsid w:val="008322B8"/>
    <w:rsid w:val="00832966"/>
    <w:rsid w:val="00832D4D"/>
    <w:rsid w:val="008332DD"/>
    <w:rsid w:val="00833B5F"/>
    <w:rsid w:val="008341B7"/>
    <w:rsid w:val="00834AD8"/>
    <w:rsid w:val="00834E69"/>
    <w:rsid w:val="0083558F"/>
    <w:rsid w:val="00835F42"/>
    <w:rsid w:val="00836522"/>
    <w:rsid w:val="00837429"/>
    <w:rsid w:val="008374F1"/>
    <w:rsid w:val="008375BB"/>
    <w:rsid w:val="00837803"/>
    <w:rsid w:val="00837C71"/>
    <w:rsid w:val="00837C8A"/>
    <w:rsid w:val="00840858"/>
    <w:rsid w:val="008408F6"/>
    <w:rsid w:val="00840A71"/>
    <w:rsid w:val="00840F08"/>
    <w:rsid w:val="00841A13"/>
    <w:rsid w:val="00841BDD"/>
    <w:rsid w:val="00842135"/>
    <w:rsid w:val="00842C58"/>
    <w:rsid w:val="008432E5"/>
    <w:rsid w:val="008446A5"/>
    <w:rsid w:val="0084500C"/>
    <w:rsid w:val="00845356"/>
    <w:rsid w:val="0084554E"/>
    <w:rsid w:val="008458F9"/>
    <w:rsid w:val="0084590D"/>
    <w:rsid w:val="00846482"/>
    <w:rsid w:val="00850F74"/>
    <w:rsid w:val="0085143A"/>
    <w:rsid w:val="0085201A"/>
    <w:rsid w:val="00852323"/>
    <w:rsid w:val="00853148"/>
    <w:rsid w:val="00853451"/>
    <w:rsid w:val="00853872"/>
    <w:rsid w:val="008572D0"/>
    <w:rsid w:val="00857650"/>
    <w:rsid w:val="0085769E"/>
    <w:rsid w:val="00857E48"/>
    <w:rsid w:val="00861405"/>
    <w:rsid w:val="00861CF3"/>
    <w:rsid w:val="00862431"/>
    <w:rsid w:val="0086324A"/>
    <w:rsid w:val="0086366C"/>
    <w:rsid w:val="00863D9D"/>
    <w:rsid w:val="00863FDC"/>
    <w:rsid w:val="00865E23"/>
    <w:rsid w:val="008661E0"/>
    <w:rsid w:val="00866D30"/>
    <w:rsid w:val="008672A8"/>
    <w:rsid w:val="00870126"/>
    <w:rsid w:val="008708AD"/>
    <w:rsid w:val="008726A9"/>
    <w:rsid w:val="00873EFA"/>
    <w:rsid w:val="0087447C"/>
    <w:rsid w:val="008748CE"/>
    <w:rsid w:val="0087534B"/>
    <w:rsid w:val="008753BB"/>
    <w:rsid w:val="00876065"/>
    <w:rsid w:val="00876295"/>
    <w:rsid w:val="008762F0"/>
    <w:rsid w:val="00876DA9"/>
    <w:rsid w:val="00877226"/>
    <w:rsid w:val="00877B43"/>
    <w:rsid w:val="00880FD2"/>
    <w:rsid w:val="0088117B"/>
    <w:rsid w:val="008811CD"/>
    <w:rsid w:val="008820DD"/>
    <w:rsid w:val="008831A7"/>
    <w:rsid w:val="00883C2E"/>
    <w:rsid w:val="00883DBA"/>
    <w:rsid w:val="00883E0A"/>
    <w:rsid w:val="0088406D"/>
    <w:rsid w:val="008847A3"/>
    <w:rsid w:val="0088487F"/>
    <w:rsid w:val="00885145"/>
    <w:rsid w:val="00885257"/>
    <w:rsid w:val="00885635"/>
    <w:rsid w:val="00885639"/>
    <w:rsid w:val="008856AB"/>
    <w:rsid w:val="0088653C"/>
    <w:rsid w:val="0088714B"/>
    <w:rsid w:val="00887575"/>
    <w:rsid w:val="00887F18"/>
    <w:rsid w:val="00890C50"/>
    <w:rsid w:val="0089158A"/>
    <w:rsid w:val="00892677"/>
    <w:rsid w:val="00892ACC"/>
    <w:rsid w:val="008930FC"/>
    <w:rsid w:val="00893B40"/>
    <w:rsid w:val="008951D7"/>
    <w:rsid w:val="0089533F"/>
    <w:rsid w:val="00895A1C"/>
    <w:rsid w:val="00895AC1"/>
    <w:rsid w:val="00895C7C"/>
    <w:rsid w:val="00895EC6"/>
    <w:rsid w:val="00897086"/>
    <w:rsid w:val="0089794D"/>
    <w:rsid w:val="00897AD7"/>
    <w:rsid w:val="008A00C7"/>
    <w:rsid w:val="008A0D5E"/>
    <w:rsid w:val="008A0DDB"/>
    <w:rsid w:val="008A1730"/>
    <w:rsid w:val="008A2789"/>
    <w:rsid w:val="008A2A6B"/>
    <w:rsid w:val="008A2D10"/>
    <w:rsid w:val="008A2FBB"/>
    <w:rsid w:val="008A31B8"/>
    <w:rsid w:val="008A3F03"/>
    <w:rsid w:val="008A455C"/>
    <w:rsid w:val="008A4D44"/>
    <w:rsid w:val="008A4E28"/>
    <w:rsid w:val="008A5A7B"/>
    <w:rsid w:val="008A5ADA"/>
    <w:rsid w:val="008A67CA"/>
    <w:rsid w:val="008A6B19"/>
    <w:rsid w:val="008A6C18"/>
    <w:rsid w:val="008A7BA1"/>
    <w:rsid w:val="008B0B39"/>
    <w:rsid w:val="008B2C88"/>
    <w:rsid w:val="008B4466"/>
    <w:rsid w:val="008B48ED"/>
    <w:rsid w:val="008B5144"/>
    <w:rsid w:val="008B7145"/>
    <w:rsid w:val="008B7AE0"/>
    <w:rsid w:val="008B7F6C"/>
    <w:rsid w:val="008C0300"/>
    <w:rsid w:val="008C0352"/>
    <w:rsid w:val="008C040B"/>
    <w:rsid w:val="008C0748"/>
    <w:rsid w:val="008C1E47"/>
    <w:rsid w:val="008C23C6"/>
    <w:rsid w:val="008C27AF"/>
    <w:rsid w:val="008C299B"/>
    <w:rsid w:val="008C300B"/>
    <w:rsid w:val="008C363A"/>
    <w:rsid w:val="008C3927"/>
    <w:rsid w:val="008C3B5C"/>
    <w:rsid w:val="008C4A17"/>
    <w:rsid w:val="008C5172"/>
    <w:rsid w:val="008C539E"/>
    <w:rsid w:val="008C5C5E"/>
    <w:rsid w:val="008C62BD"/>
    <w:rsid w:val="008C650A"/>
    <w:rsid w:val="008C67FD"/>
    <w:rsid w:val="008C72B7"/>
    <w:rsid w:val="008C7D9E"/>
    <w:rsid w:val="008D03BC"/>
    <w:rsid w:val="008D042A"/>
    <w:rsid w:val="008D092C"/>
    <w:rsid w:val="008D09D2"/>
    <w:rsid w:val="008D0F0C"/>
    <w:rsid w:val="008D0F5A"/>
    <w:rsid w:val="008D106D"/>
    <w:rsid w:val="008D1095"/>
    <w:rsid w:val="008D1BAB"/>
    <w:rsid w:val="008D1C3F"/>
    <w:rsid w:val="008D2524"/>
    <w:rsid w:val="008D2653"/>
    <w:rsid w:val="008D282C"/>
    <w:rsid w:val="008D32C7"/>
    <w:rsid w:val="008D3655"/>
    <w:rsid w:val="008D3C7F"/>
    <w:rsid w:val="008D4919"/>
    <w:rsid w:val="008D4953"/>
    <w:rsid w:val="008D4FAD"/>
    <w:rsid w:val="008D53A6"/>
    <w:rsid w:val="008D5613"/>
    <w:rsid w:val="008D5CE7"/>
    <w:rsid w:val="008D68E6"/>
    <w:rsid w:val="008D7515"/>
    <w:rsid w:val="008D785B"/>
    <w:rsid w:val="008D7BB2"/>
    <w:rsid w:val="008E044F"/>
    <w:rsid w:val="008E1B19"/>
    <w:rsid w:val="008E1F4B"/>
    <w:rsid w:val="008E4C91"/>
    <w:rsid w:val="008E502F"/>
    <w:rsid w:val="008E52ED"/>
    <w:rsid w:val="008E53D5"/>
    <w:rsid w:val="008E5B33"/>
    <w:rsid w:val="008E5B57"/>
    <w:rsid w:val="008E660C"/>
    <w:rsid w:val="008E679A"/>
    <w:rsid w:val="008E6C35"/>
    <w:rsid w:val="008E6E28"/>
    <w:rsid w:val="008E73B5"/>
    <w:rsid w:val="008F001E"/>
    <w:rsid w:val="008F0329"/>
    <w:rsid w:val="008F0645"/>
    <w:rsid w:val="008F1435"/>
    <w:rsid w:val="008F2328"/>
    <w:rsid w:val="008F2FC8"/>
    <w:rsid w:val="008F4B76"/>
    <w:rsid w:val="008F4CAE"/>
    <w:rsid w:val="008F540D"/>
    <w:rsid w:val="008F5B74"/>
    <w:rsid w:val="008F5E9A"/>
    <w:rsid w:val="008F7BCA"/>
    <w:rsid w:val="0090093D"/>
    <w:rsid w:val="00900CB5"/>
    <w:rsid w:val="00901218"/>
    <w:rsid w:val="00901269"/>
    <w:rsid w:val="009014F8"/>
    <w:rsid w:val="00902DB8"/>
    <w:rsid w:val="0090325F"/>
    <w:rsid w:val="009043FF"/>
    <w:rsid w:val="00904F6B"/>
    <w:rsid w:val="00905396"/>
    <w:rsid w:val="00905581"/>
    <w:rsid w:val="00906023"/>
    <w:rsid w:val="00906400"/>
    <w:rsid w:val="0090781B"/>
    <w:rsid w:val="00911212"/>
    <w:rsid w:val="00911EDD"/>
    <w:rsid w:val="00912113"/>
    <w:rsid w:val="00912787"/>
    <w:rsid w:val="00912938"/>
    <w:rsid w:val="00912C2C"/>
    <w:rsid w:val="009130AA"/>
    <w:rsid w:val="0091389C"/>
    <w:rsid w:val="00913A0E"/>
    <w:rsid w:val="00914064"/>
    <w:rsid w:val="00914804"/>
    <w:rsid w:val="009151A6"/>
    <w:rsid w:val="00915A06"/>
    <w:rsid w:val="00917BFE"/>
    <w:rsid w:val="00920256"/>
    <w:rsid w:val="009205D2"/>
    <w:rsid w:val="00920C67"/>
    <w:rsid w:val="009214D2"/>
    <w:rsid w:val="00921B07"/>
    <w:rsid w:val="00921F23"/>
    <w:rsid w:val="009223BB"/>
    <w:rsid w:val="00922496"/>
    <w:rsid w:val="00924DEE"/>
    <w:rsid w:val="0092538E"/>
    <w:rsid w:val="009253B4"/>
    <w:rsid w:val="0092549C"/>
    <w:rsid w:val="00925633"/>
    <w:rsid w:val="00925F70"/>
    <w:rsid w:val="00926108"/>
    <w:rsid w:val="00926C02"/>
    <w:rsid w:val="0092730A"/>
    <w:rsid w:val="00927CAB"/>
    <w:rsid w:val="0093076F"/>
    <w:rsid w:val="0093087C"/>
    <w:rsid w:val="00930F91"/>
    <w:rsid w:val="00930FCA"/>
    <w:rsid w:val="0093123F"/>
    <w:rsid w:val="00931586"/>
    <w:rsid w:val="0093183D"/>
    <w:rsid w:val="00931CDE"/>
    <w:rsid w:val="00932793"/>
    <w:rsid w:val="00932DAE"/>
    <w:rsid w:val="00932E4A"/>
    <w:rsid w:val="00932E74"/>
    <w:rsid w:val="00933694"/>
    <w:rsid w:val="0093370F"/>
    <w:rsid w:val="0093465F"/>
    <w:rsid w:val="00934DEC"/>
    <w:rsid w:val="009357DA"/>
    <w:rsid w:val="00936363"/>
    <w:rsid w:val="009363D8"/>
    <w:rsid w:val="00936FB3"/>
    <w:rsid w:val="0093704F"/>
    <w:rsid w:val="009370AA"/>
    <w:rsid w:val="0093718F"/>
    <w:rsid w:val="0093772B"/>
    <w:rsid w:val="0093776C"/>
    <w:rsid w:val="00937AAE"/>
    <w:rsid w:val="00940206"/>
    <w:rsid w:val="00940450"/>
    <w:rsid w:val="00940E87"/>
    <w:rsid w:val="0094143A"/>
    <w:rsid w:val="00942E84"/>
    <w:rsid w:val="0094350B"/>
    <w:rsid w:val="00943B4E"/>
    <w:rsid w:val="00945264"/>
    <w:rsid w:val="00945987"/>
    <w:rsid w:val="009469A6"/>
    <w:rsid w:val="00946E3C"/>
    <w:rsid w:val="00946F22"/>
    <w:rsid w:val="00947CE6"/>
    <w:rsid w:val="00947E3F"/>
    <w:rsid w:val="0095078B"/>
    <w:rsid w:val="009507BD"/>
    <w:rsid w:val="00950BDF"/>
    <w:rsid w:val="00951CC8"/>
    <w:rsid w:val="0095201E"/>
    <w:rsid w:val="009524F0"/>
    <w:rsid w:val="009535E8"/>
    <w:rsid w:val="0095374F"/>
    <w:rsid w:val="00953F29"/>
    <w:rsid w:val="00954DC3"/>
    <w:rsid w:val="00955FE0"/>
    <w:rsid w:val="0095614E"/>
    <w:rsid w:val="00956C18"/>
    <w:rsid w:val="009570B9"/>
    <w:rsid w:val="00957D30"/>
    <w:rsid w:val="00960004"/>
    <w:rsid w:val="00960B3C"/>
    <w:rsid w:val="009611E3"/>
    <w:rsid w:val="009612D4"/>
    <w:rsid w:val="00961D4E"/>
    <w:rsid w:val="00962250"/>
    <w:rsid w:val="009622F4"/>
    <w:rsid w:val="00962733"/>
    <w:rsid w:val="00962D9E"/>
    <w:rsid w:val="00964407"/>
    <w:rsid w:val="0096478F"/>
    <w:rsid w:val="0096551E"/>
    <w:rsid w:val="00965900"/>
    <w:rsid w:val="00966521"/>
    <w:rsid w:val="00971271"/>
    <w:rsid w:val="009714AD"/>
    <w:rsid w:val="009716AD"/>
    <w:rsid w:val="009725E1"/>
    <w:rsid w:val="00972AA7"/>
    <w:rsid w:val="0097334E"/>
    <w:rsid w:val="009747BF"/>
    <w:rsid w:val="009750BB"/>
    <w:rsid w:val="00975857"/>
    <w:rsid w:val="00976D1F"/>
    <w:rsid w:val="0097730F"/>
    <w:rsid w:val="0097785C"/>
    <w:rsid w:val="00977868"/>
    <w:rsid w:val="009803E8"/>
    <w:rsid w:val="009807A4"/>
    <w:rsid w:val="0098084B"/>
    <w:rsid w:val="009810C9"/>
    <w:rsid w:val="0098121D"/>
    <w:rsid w:val="009812BE"/>
    <w:rsid w:val="00981346"/>
    <w:rsid w:val="00981370"/>
    <w:rsid w:val="00981DA0"/>
    <w:rsid w:val="009824FB"/>
    <w:rsid w:val="00982B8A"/>
    <w:rsid w:val="00982E1C"/>
    <w:rsid w:val="00982EE8"/>
    <w:rsid w:val="0098300F"/>
    <w:rsid w:val="00983A67"/>
    <w:rsid w:val="00984D6D"/>
    <w:rsid w:val="00984E57"/>
    <w:rsid w:val="0098554C"/>
    <w:rsid w:val="009861E4"/>
    <w:rsid w:val="009863F4"/>
    <w:rsid w:val="00986628"/>
    <w:rsid w:val="00986E91"/>
    <w:rsid w:val="0098741B"/>
    <w:rsid w:val="00987688"/>
    <w:rsid w:val="00987872"/>
    <w:rsid w:val="009878CF"/>
    <w:rsid w:val="0099013B"/>
    <w:rsid w:val="00990754"/>
    <w:rsid w:val="009907AF"/>
    <w:rsid w:val="00990EDC"/>
    <w:rsid w:val="009914DF"/>
    <w:rsid w:val="0099182E"/>
    <w:rsid w:val="00992026"/>
    <w:rsid w:val="00992493"/>
    <w:rsid w:val="00992FBC"/>
    <w:rsid w:val="00995143"/>
    <w:rsid w:val="00995CBD"/>
    <w:rsid w:val="00995D4C"/>
    <w:rsid w:val="009960C1"/>
    <w:rsid w:val="00996C53"/>
    <w:rsid w:val="009970CA"/>
    <w:rsid w:val="00997A30"/>
    <w:rsid w:val="00997CF1"/>
    <w:rsid w:val="009A002D"/>
    <w:rsid w:val="009A015A"/>
    <w:rsid w:val="009A0263"/>
    <w:rsid w:val="009A039F"/>
    <w:rsid w:val="009A14EE"/>
    <w:rsid w:val="009A1702"/>
    <w:rsid w:val="009A1720"/>
    <w:rsid w:val="009A282F"/>
    <w:rsid w:val="009A2982"/>
    <w:rsid w:val="009A3EB9"/>
    <w:rsid w:val="009A534D"/>
    <w:rsid w:val="009A5ACE"/>
    <w:rsid w:val="009A5E78"/>
    <w:rsid w:val="009A61AC"/>
    <w:rsid w:val="009A7C56"/>
    <w:rsid w:val="009A7EA8"/>
    <w:rsid w:val="009B0897"/>
    <w:rsid w:val="009B08F3"/>
    <w:rsid w:val="009B0A90"/>
    <w:rsid w:val="009B0B69"/>
    <w:rsid w:val="009B17D2"/>
    <w:rsid w:val="009B25E7"/>
    <w:rsid w:val="009B2FD2"/>
    <w:rsid w:val="009B52A9"/>
    <w:rsid w:val="009B6C31"/>
    <w:rsid w:val="009B6D43"/>
    <w:rsid w:val="009B78E1"/>
    <w:rsid w:val="009C099B"/>
    <w:rsid w:val="009C1591"/>
    <w:rsid w:val="009C19D8"/>
    <w:rsid w:val="009C1DEF"/>
    <w:rsid w:val="009C1E42"/>
    <w:rsid w:val="009C34CE"/>
    <w:rsid w:val="009C552F"/>
    <w:rsid w:val="009C5E7F"/>
    <w:rsid w:val="009C6042"/>
    <w:rsid w:val="009C67A8"/>
    <w:rsid w:val="009C7574"/>
    <w:rsid w:val="009C78C8"/>
    <w:rsid w:val="009D0259"/>
    <w:rsid w:val="009D1210"/>
    <w:rsid w:val="009D122E"/>
    <w:rsid w:val="009D1838"/>
    <w:rsid w:val="009D1DF1"/>
    <w:rsid w:val="009D214F"/>
    <w:rsid w:val="009D3657"/>
    <w:rsid w:val="009D39F8"/>
    <w:rsid w:val="009D3A6C"/>
    <w:rsid w:val="009D3BA6"/>
    <w:rsid w:val="009D3C1F"/>
    <w:rsid w:val="009D44F2"/>
    <w:rsid w:val="009D4888"/>
    <w:rsid w:val="009D53B5"/>
    <w:rsid w:val="009D54EE"/>
    <w:rsid w:val="009D5AFD"/>
    <w:rsid w:val="009D6FC7"/>
    <w:rsid w:val="009D7768"/>
    <w:rsid w:val="009E1614"/>
    <w:rsid w:val="009E18C4"/>
    <w:rsid w:val="009E2044"/>
    <w:rsid w:val="009E29D5"/>
    <w:rsid w:val="009E2E80"/>
    <w:rsid w:val="009E30D9"/>
    <w:rsid w:val="009E340E"/>
    <w:rsid w:val="009E36F0"/>
    <w:rsid w:val="009E3F6E"/>
    <w:rsid w:val="009E4C8C"/>
    <w:rsid w:val="009E4DAA"/>
    <w:rsid w:val="009E4E45"/>
    <w:rsid w:val="009E595E"/>
    <w:rsid w:val="009E5B4D"/>
    <w:rsid w:val="009F0AFF"/>
    <w:rsid w:val="009F0E02"/>
    <w:rsid w:val="009F1424"/>
    <w:rsid w:val="009F1919"/>
    <w:rsid w:val="009F2371"/>
    <w:rsid w:val="009F2E91"/>
    <w:rsid w:val="009F36FA"/>
    <w:rsid w:val="009F38E7"/>
    <w:rsid w:val="009F3A7C"/>
    <w:rsid w:val="009F40D8"/>
    <w:rsid w:val="009F4320"/>
    <w:rsid w:val="009F55CE"/>
    <w:rsid w:val="009F5700"/>
    <w:rsid w:val="009F5BB2"/>
    <w:rsid w:val="009F5F60"/>
    <w:rsid w:val="009F6190"/>
    <w:rsid w:val="009F6A31"/>
    <w:rsid w:val="009F6BA9"/>
    <w:rsid w:val="009F71F0"/>
    <w:rsid w:val="00A00516"/>
    <w:rsid w:val="00A00A59"/>
    <w:rsid w:val="00A01CC2"/>
    <w:rsid w:val="00A03B8C"/>
    <w:rsid w:val="00A04B36"/>
    <w:rsid w:val="00A04D22"/>
    <w:rsid w:val="00A05429"/>
    <w:rsid w:val="00A05631"/>
    <w:rsid w:val="00A05A46"/>
    <w:rsid w:val="00A06A29"/>
    <w:rsid w:val="00A06A71"/>
    <w:rsid w:val="00A10547"/>
    <w:rsid w:val="00A10825"/>
    <w:rsid w:val="00A113B1"/>
    <w:rsid w:val="00A11805"/>
    <w:rsid w:val="00A11DC2"/>
    <w:rsid w:val="00A120CD"/>
    <w:rsid w:val="00A12888"/>
    <w:rsid w:val="00A12AFC"/>
    <w:rsid w:val="00A12D01"/>
    <w:rsid w:val="00A14088"/>
    <w:rsid w:val="00A14236"/>
    <w:rsid w:val="00A146A5"/>
    <w:rsid w:val="00A146AE"/>
    <w:rsid w:val="00A15105"/>
    <w:rsid w:val="00A15E91"/>
    <w:rsid w:val="00A17F0D"/>
    <w:rsid w:val="00A20E8C"/>
    <w:rsid w:val="00A20FC6"/>
    <w:rsid w:val="00A21E78"/>
    <w:rsid w:val="00A228BC"/>
    <w:rsid w:val="00A228F3"/>
    <w:rsid w:val="00A2292B"/>
    <w:rsid w:val="00A22C54"/>
    <w:rsid w:val="00A22D8B"/>
    <w:rsid w:val="00A22ECB"/>
    <w:rsid w:val="00A23C10"/>
    <w:rsid w:val="00A241D1"/>
    <w:rsid w:val="00A24539"/>
    <w:rsid w:val="00A24A01"/>
    <w:rsid w:val="00A2782E"/>
    <w:rsid w:val="00A30B1B"/>
    <w:rsid w:val="00A30C0F"/>
    <w:rsid w:val="00A31C49"/>
    <w:rsid w:val="00A31F63"/>
    <w:rsid w:val="00A327E7"/>
    <w:rsid w:val="00A329A0"/>
    <w:rsid w:val="00A32AE8"/>
    <w:rsid w:val="00A32FE6"/>
    <w:rsid w:val="00A340B5"/>
    <w:rsid w:val="00A3630D"/>
    <w:rsid w:val="00A3639D"/>
    <w:rsid w:val="00A36AE9"/>
    <w:rsid w:val="00A36E2B"/>
    <w:rsid w:val="00A36FFA"/>
    <w:rsid w:val="00A37B5D"/>
    <w:rsid w:val="00A37D48"/>
    <w:rsid w:val="00A37DCC"/>
    <w:rsid w:val="00A42197"/>
    <w:rsid w:val="00A424FE"/>
    <w:rsid w:val="00A42F5A"/>
    <w:rsid w:val="00A43682"/>
    <w:rsid w:val="00A43AE8"/>
    <w:rsid w:val="00A43DB8"/>
    <w:rsid w:val="00A44201"/>
    <w:rsid w:val="00A444B6"/>
    <w:rsid w:val="00A457F4"/>
    <w:rsid w:val="00A45E7E"/>
    <w:rsid w:val="00A464DC"/>
    <w:rsid w:val="00A46BDC"/>
    <w:rsid w:val="00A46C20"/>
    <w:rsid w:val="00A46F84"/>
    <w:rsid w:val="00A47BBF"/>
    <w:rsid w:val="00A47FF7"/>
    <w:rsid w:val="00A5032C"/>
    <w:rsid w:val="00A51BF8"/>
    <w:rsid w:val="00A52DD7"/>
    <w:rsid w:val="00A5322D"/>
    <w:rsid w:val="00A53F0A"/>
    <w:rsid w:val="00A54513"/>
    <w:rsid w:val="00A545FC"/>
    <w:rsid w:val="00A552A3"/>
    <w:rsid w:val="00A555C7"/>
    <w:rsid w:val="00A555DF"/>
    <w:rsid w:val="00A55697"/>
    <w:rsid w:val="00A5603B"/>
    <w:rsid w:val="00A5745F"/>
    <w:rsid w:val="00A57995"/>
    <w:rsid w:val="00A57EF9"/>
    <w:rsid w:val="00A609CB"/>
    <w:rsid w:val="00A62128"/>
    <w:rsid w:val="00A62720"/>
    <w:rsid w:val="00A631A2"/>
    <w:rsid w:val="00A63CFB"/>
    <w:rsid w:val="00A641C7"/>
    <w:rsid w:val="00A659A3"/>
    <w:rsid w:val="00A664C7"/>
    <w:rsid w:val="00A66F24"/>
    <w:rsid w:val="00A67369"/>
    <w:rsid w:val="00A67D77"/>
    <w:rsid w:val="00A70328"/>
    <w:rsid w:val="00A70585"/>
    <w:rsid w:val="00A70EF3"/>
    <w:rsid w:val="00A71F2D"/>
    <w:rsid w:val="00A72B9A"/>
    <w:rsid w:val="00A72BA3"/>
    <w:rsid w:val="00A72EBF"/>
    <w:rsid w:val="00A73199"/>
    <w:rsid w:val="00A7532B"/>
    <w:rsid w:val="00A765C7"/>
    <w:rsid w:val="00A76B8F"/>
    <w:rsid w:val="00A80F41"/>
    <w:rsid w:val="00A816E6"/>
    <w:rsid w:val="00A81D22"/>
    <w:rsid w:val="00A82CD9"/>
    <w:rsid w:val="00A836EE"/>
    <w:rsid w:val="00A8481F"/>
    <w:rsid w:val="00A84B05"/>
    <w:rsid w:val="00A84C8F"/>
    <w:rsid w:val="00A84E8C"/>
    <w:rsid w:val="00A85C1E"/>
    <w:rsid w:val="00A85FFA"/>
    <w:rsid w:val="00A9011B"/>
    <w:rsid w:val="00A90C69"/>
    <w:rsid w:val="00A90CF4"/>
    <w:rsid w:val="00A92016"/>
    <w:rsid w:val="00A9386D"/>
    <w:rsid w:val="00A93901"/>
    <w:rsid w:val="00A94707"/>
    <w:rsid w:val="00A95EB8"/>
    <w:rsid w:val="00A967A1"/>
    <w:rsid w:val="00AA0147"/>
    <w:rsid w:val="00AA075B"/>
    <w:rsid w:val="00AA0794"/>
    <w:rsid w:val="00AA0C40"/>
    <w:rsid w:val="00AA0FC2"/>
    <w:rsid w:val="00AA1FBC"/>
    <w:rsid w:val="00AA259E"/>
    <w:rsid w:val="00AA2749"/>
    <w:rsid w:val="00AA2DF1"/>
    <w:rsid w:val="00AA4F78"/>
    <w:rsid w:val="00AA5450"/>
    <w:rsid w:val="00AA5609"/>
    <w:rsid w:val="00AA5FA1"/>
    <w:rsid w:val="00AA6D2D"/>
    <w:rsid w:val="00AA7305"/>
    <w:rsid w:val="00AB1794"/>
    <w:rsid w:val="00AB19A6"/>
    <w:rsid w:val="00AB2007"/>
    <w:rsid w:val="00AB2084"/>
    <w:rsid w:val="00AB2234"/>
    <w:rsid w:val="00AB2376"/>
    <w:rsid w:val="00AB2766"/>
    <w:rsid w:val="00AB296D"/>
    <w:rsid w:val="00AB2B7E"/>
    <w:rsid w:val="00AB2D97"/>
    <w:rsid w:val="00AB2DED"/>
    <w:rsid w:val="00AB3168"/>
    <w:rsid w:val="00AB33C6"/>
    <w:rsid w:val="00AB3E09"/>
    <w:rsid w:val="00AB52C3"/>
    <w:rsid w:val="00AB5AAC"/>
    <w:rsid w:val="00AB7B28"/>
    <w:rsid w:val="00AC00EF"/>
    <w:rsid w:val="00AC054C"/>
    <w:rsid w:val="00AC13C1"/>
    <w:rsid w:val="00AC1A2C"/>
    <w:rsid w:val="00AC22A7"/>
    <w:rsid w:val="00AC2BAA"/>
    <w:rsid w:val="00AC6461"/>
    <w:rsid w:val="00AC6CEB"/>
    <w:rsid w:val="00AC71F8"/>
    <w:rsid w:val="00AC79B7"/>
    <w:rsid w:val="00AC7BE0"/>
    <w:rsid w:val="00AC7DD3"/>
    <w:rsid w:val="00AD0202"/>
    <w:rsid w:val="00AD04DA"/>
    <w:rsid w:val="00AD1A14"/>
    <w:rsid w:val="00AD2475"/>
    <w:rsid w:val="00AD3606"/>
    <w:rsid w:val="00AD375A"/>
    <w:rsid w:val="00AD381E"/>
    <w:rsid w:val="00AD38BF"/>
    <w:rsid w:val="00AD3AB2"/>
    <w:rsid w:val="00AD47F9"/>
    <w:rsid w:val="00AD6829"/>
    <w:rsid w:val="00AD7022"/>
    <w:rsid w:val="00AD7C5A"/>
    <w:rsid w:val="00AE054E"/>
    <w:rsid w:val="00AE1E79"/>
    <w:rsid w:val="00AE26A8"/>
    <w:rsid w:val="00AE30CE"/>
    <w:rsid w:val="00AE31E0"/>
    <w:rsid w:val="00AE3EA7"/>
    <w:rsid w:val="00AE3FD7"/>
    <w:rsid w:val="00AE65F3"/>
    <w:rsid w:val="00AE68B4"/>
    <w:rsid w:val="00AE6DD1"/>
    <w:rsid w:val="00AE6EAC"/>
    <w:rsid w:val="00AE7142"/>
    <w:rsid w:val="00AE7433"/>
    <w:rsid w:val="00AE76B8"/>
    <w:rsid w:val="00AE7D2C"/>
    <w:rsid w:val="00AF01EA"/>
    <w:rsid w:val="00AF14F2"/>
    <w:rsid w:val="00AF166A"/>
    <w:rsid w:val="00AF329D"/>
    <w:rsid w:val="00AF374D"/>
    <w:rsid w:val="00AF383E"/>
    <w:rsid w:val="00AF3933"/>
    <w:rsid w:val="00AF494E"/>
    <w:rsid w:val="00AF4B18"/>
    <w:rsid w:val="00AF5A3A"/>
    <w:rsid w:val="00AF5A53"/>
    <w:rsid w:val="00AF5C08"/>
    <w:rsid w:val="00AF5C31"/>
    <w:rsid w:val="00AF5FB0"/>
    <w:rsid w:val="00AF6601"/>
    <w:rsid w:val="00B000F1"/>
    <w:rsid w:val="00B00B29"/>
    <w:rsid w:val="00B014E9"/>
    <w:rsid w:val="00B01588"/>
    <w:rsid w:val="00B019CD"/>
    <w:rsid w:val="00B021F3"/>
    <w:rsid w:val="00B03EF3"/>
    <w:rsid w:val="00B04E30"/>
    <w:rsid w:val="00B052FB"/>
    <w:rsid w:val="00B0537B"/>
    <w:rsid w:val="00B053B7"/>
    <w:rsid w:val="00B05CEE"/>
    <w:rsid w:val="00B067D0"/>
    <w:rsid w:val="00B074A2"/>
    <w:rsid w:val="00B07BF6"/>
    <w:rsid w:val="00B1008A"/>
    <w:rsid w:val="00B1044F"/>
    <w:rsid w:val="00B10693"/>
    <w:rsid w:val="00B108D8"/>
    <w:rsid w:val="00B1115A"/>
    <w:rsid w:val="00B119E8"/>
    <w:rsid w:val="00B1271E"/>
    <w:rsid w:val="00B12E60"/>
    <w:rsid w:val="00B13CE6"/>
    <w:rsid w:val="00B14418"/>
    <w:rsid w:val="00B14F1D"/>
    <w:rsid w:val="00B16080"/>
    <w:rsid w:val="00B1637A"/>
    <w:rsid w:val="00B17A8E"/>
    <w:rsid w:val="00B17F37"/>
    <w:rsid w:val="00B20DED"/>
    <w:rsid w:val="00B20F1D"/>
    <w:rsid w:val="00B2258B"/>
    <w:rsid w:val="00B2283C"/>
    <w:rsid w:val="00B22884"/>
    <w:rsid w:val="00B22BBF"/>
    <w:rsid w:val="00B2305F"/>
    <w:rsid w:val="00B23B5D"/>
    <w:rsid w:val="00B23D10"/>
    <w:rsid w:val="00B255EC"/>
    <w:rsid w:val="00B259CE"/>
    <w:rsid w:val="00B25AE6"/>
    <w:rsid w:val="00B25F9B"/>
    <w:rsid w:val="00B26435"/>
    <w:rsid w:val="00B264FC"/>
    <w:rsid w:val="00B30281"/>
    <w:rsid w:val="00B32064"/>
    <w:rsid w:val="00B3247C"/>
    <w:rsid w:val="00B33140"/>
    <w:rsid w:val="00B3344B"/>
    <w:rsid w:val="00B369B8"/>
    <w:rsid w:val="00B37212"/>
    <w:rsid w:val="00B378B1"/>
    <w:rsid w:val="00B37B69"/>
    <w:rsid w:val="00B42D86"/>
    <w:rsid w:val="00B43767"/>
    <w:rsid w:val="00B43CFF"/>
    <w:rsid w:val="00B44231"/>
    <w:rsid w:val="00B44512"/>
    <w:rsid w:val="00B44A49"/>
    <w:rsid w:val="00B4538B"/>
    <w:rsid w:val="00B45A44"/>
    <w:rsid w:val="00B45EA3"/>
    <w:rsid w:val="00B46048"/>
    <w:rsid w:val="00B461F0"/>
    <w:rsid w:val="00B4636F"/>
    <w:rsid w:val="00B464DC"/>
    <w:rsid w:val="00B4662F"/>
    <w:rsid w:val="00B46F47"/>
    <w:rsid w:val="00B50FEB"/>
    <w:rsid w:val="00B518EA"/>
    <w:rsid w:val="00B533FA"/>
    <w:rsid w:val="00B539C3"/>
    <w:rsid w:val="00B53CD9"/>
    <w:rsid w:val="00B5440D"/>
    <w:rsid w:val="00B5458A"/>
    <w:rsid w:val="00B546FC"/>
    <w:rsid w:val="00B54780"/>
    <w:rsid w:val="00B54E9A"/>
    <w:rsid w:val="00B55B59"/>
    <w:rsid w:val="00B55BD4"/>
    <w:rsid w:val="00B55D69"/>
    <w:rsid w:val="00B56344"/>
    <w:rsid w:val="00B56BEC"/>
    <w:rsid w:val="00B56CC6"/>
    <w:rsid w:val="00B5701F"/>
    <w:rsid w:val="00B60942"/>
    <w:rsid w:val="00B60B75"/>
    <w:rsid w:val="00B60DAA"/>
    <w:rsid w:val="00B61743"/>
    <w:rsid w:val="00B618AB"/>
    <w:rsid w:val="00B61D9D"/>
    <w:rsid w:val="00B6231F"/>
    <w:rsid w:val="00B62EDD"/>
    <w:rsid w:val="00B63890"/>
    <w:rsid w:val="00B63EB4"/>
    <w:rsid w:val="00B6449E"/>
    <w:rsid w:val="00B64A3F"/>
    <w:rsid w:val="00B64FB0"/>
    <w:rsid w:val="00B65012"/>
    <w:rsid w:val="00B65536"/>
    <w:rsid w:val="00B65D18"/>
    <w:rsid w:val="00B65D6D"/>
    <w:rsid w:val="00B6694D"/>
    <w:rsid w:val="00B66A8A"/>
    <w:rsid w:val="00B67693"/>
    <w:rsid w:val="00B67EC4"/>
    <w:rsid w:val="00B702BA"/>
    <w:rsid w:val="00B70C77"/>
    <w:rsid w:val="00B70E74"/>
    <w:rsid w:val="00B74041"/>
    <w:rsid w:val="00B74D35"/>
    <w:rsid w:val="00B75149"/>
    <w:rsid w:val="00B75152"/>
    <w:rsid w:val="00B75238"/>
    <w:rsid w:val="00B754B9"/>
    <w:rsid w:val="00B75810"/>
    <w:rsid w:val="00B75922"/>
    <w:rsid w:val="00B75AF5"/>
    <w:rsid w:val="00B763D1"/>
    <w:rsid w:val="00B76714"/>
    <w:rsid w:val="00B76C7F"/>
    <w:rsid w:val="00B771D8"/>
    <w:rsid w:val="00B774D1"/>
    <w:rsid w:val="00B80357"/>
    <w:rsid w:val="00B804B6"/>
    <w:rsid w:val="00B815AC"/>
    <w:rsid w:val="00B81C6E"/>
    <w:rsid w:val="00B81D91"/>
    <w:rsid w:val="00B8224F"/>
    <w:rsid w:val="00B82C26"/>
    <w:rsid w:val="00B832E9"/>
    <w:rsid w:val="00B83B13"/>
    <w:rsid w:val="00B848F1"/>
    <w:rsid w:val="00B85584"/>
    <w:rsid w:val="00B856BD"/>
    <w:rsid w:val="00B86340"/>
    <w:rsid w:val="00B86808"/>
    <w:rsid w:val="00B86DB2"/>
    <w:rsid w:val="00B872A6"/>
    <w:rsid w:val="00B87DDB"/>
    <w:rsid w:val="00B87E4B"/>
    <w:rsid w:val="00B9030C"/>
    <w:rsid w:val="00B90C05"/>
    <w:rsid w:val="00B90F05"/>
    <w:rsid w:val="00B91A20"/>
    <w:rsid w:val="00B9261D"/>
    <w:rsid w:val="00B93C27"/>
    <w:rsid w:val="00B942BE"/>
    <w:rsid w:val="00B94C0E"/>
    <w:rsid w:val="00B95197"/>
    <w:rsid w:val="00B97F17"/>
    <w:rsid w:val="00BA044E"/>
    <w:rsid w:val="00BA09E3"/>
    <w:rsid w:val="00BA101F"/>
    <w:rsid w:val="00BA1045"/>
    <w:rsid w:val="00BA1F5F"/>
    <w:rsid w:val="00BA27BB"/>
    <w:rsid w:val="00BA3061"/>
    <w:rsid w:val="00BA3815"/>
    <w:rsid w:val="00BA3B0C"/>
    <w:rsid w:val="00BA4A20"/>
    <w:rsid w:val="00BA4AA7"/>
    <w:rsid w:val="00BA5932"/>
    <w:rsid w:val="00BA5C62"/>
    <w:rsid w:val="00BA5D12"/>
    <w:rsid w:val="00BA6152"/>
    <w:rsid w:val="00BA62FA"/>
    <w:rsid w:val="00BA6A68"/>
    <w:rsid w:val="00BA7608"/>
    <w:rsid w:val="00BB00D8"/>
    <w:rsid w:val="00BB020D"/>
    <w:rsid w:val="00BB04FF"/>
    <w:rsid w:val="00BB0590"/>
    <w:rsid w:val="00BB0AA3"/>
    <w:rsid w:val="00BB0F9D"/>
    <w:rsid w:val="00BB19C9"/>
    <w:rsid w:val="00BB1CB1"/>
    <w:rsid w:val="00BB1DC4"/>
    <w:rsid w:val="00BB26AD"/>
    <w:rsid w:val="00BB3E8F"/>
    <w:rsid w:val="00BB3FF4"/>
    <w:rsid w:val="00BB4050"/>
    <w:rsid w:val="00BB41E3"/>
    <w:rsid w:val="00BB4EFA"/>
    <w:rsid w:val="00BB55B7"/>
    <w:rsid w:val="00BB5A8E"/>
    <w:rsid w:val="00BB624F"/>
    <w:rsid w:val="00BB73EB"/>
    <w:rsid w:val="00BB77AC"/>
    <w:rsid w:val="00BC0AAB"/>
    <w:rsid w:val="00BC1338"/>
    <w:rsid w:val="00BC13C9"/>
    <w:rsid w:val="00BC1648"/>
    <w:rsid w:val="00BC18B9"/>
    <w:rsid w:val="00BC1EB1"/>
    <w:rsid w:val="00BC2DAD"/>
    <w:rsid w:val="00BC2F18"/>
    <w:rsid w:val="00BC30AB"/>
    <w:rsid w:val="00BC32C2"/>
    <w:rsid w:val="00BC330D"/>
    <w:rsid w:val="00BC427A"/>
    <w:rsid w:val="00BC4697"/>
    <w:rsid w:val="00BC58DC"/>
    <w:rsid w:val="00BC5CB1"/>
    <w:rsid w:val="00BC6E60"/>
    <w:rsid w:val="00BC6EF2"/>
    <w:rsid w:val="00BC7DB4"/>
    <w:rsid w:val="00BD105F"/>
    <w:rsid w:val="00BD1800"/>
    <w:rsid w:val="00BD1884"/>
    <w:rsid w:val="00BD1908"/>
    <w:rsid w:val="00BD19A7"/>
    <w:rsid w:val="00BD1AA1"/>
    <w:rsid w:val="00BD1C26"/>
    <w:rsid w:val="00BD1E46"/>
    <w:rsid w:val="00BD26C3"/>
    <w:rsid w:val="00BD2C60"/>
    <w:rsid w:val="00BD2D28"/>
    <w:rsid w:val="00BD3314"/>
    <w:rsid w:val="00BD3389"/>
    <w:rsid w:val="00BD43BF"/>
    <w:rsid w:val="00BD4852"/>
    <w:rsid w:val="00BD4B51"/>
    <w:rsid w:val="00BD5377"/>
    <w:rsid w:val="00BD5495"/>
    <w:rsid w:val="00BD5D00"/>
    <w:rsid w:val="00BD6032"/>
    <w:rsid w:val="00BD6EB2"/>
    <w:rsid w:val="00BD74CA"/>
    <w:rsid w:val="00BE03F2"/>
    <w:rsid w:val="00BE11D3"/>
    <w:rsid w:val="00BE1336"/>
    <w:rsid w:val="00BE45B7"/>
    <w:rsid w:val="00BE48B6"/>
    <w:rsid w:val="00BE4C3E"/>
    <w:rsid w:val="00BE6087"/>
    <w:rsid w:val="00BE7490"/>
    <w:rsid w:val="00BF12DF"/>
    <w:rsid w:val="00BF179D"/>
    <w:rsid w:val="00BF19FB"/>
    <w:rsid w:val="00BF1B85"/>
    <w:rsid w:val="00BF247A"/>
    <w:rsid w:val="00BF2E68"/>
    <w:rsid w:val="00BF3143"/>
    <w:rsid w:val="00BF3251"/>
    <w:rsid w:val="00BF335B"/>
    <w:rsid w:val="00BF4015"/>
    <w:rsid w:val="00BF4521"/>
    <w:rsid w:val="00BF4C6F"/>
    <w:rsid w:val="00BF5514"/>
    <w:rsid w:val="00BF56EA"/>
    <w:rsid w:val="00BF72D9"/>
    <w:rsid w:val="00BF731C"/>
    <w:rsid w:val="00BF7A0A"/>
    <w:rsid w:val="00BF7AD6"/>
    <w:rsid w:val="00C002E9"/>
    <w:rsid w:val="00C005E2"/>
    <w:rsid w:val="00C00CB7"/>
    <w:rsid w:val="00C01716"/>
    <w:rsid w:val="00C01880"/>
    <w:rsid w:val="00C01A75"/>
    <w:rsid w:val="00C01C3E"/>
    <w:rsid w:val="00C029DD"/>
    <w:rsid w:val="00C03755"/>
    <w:rsid w:val="00C03DFC"/>
    <w:rsid w:val="00C0435E"/>
    <w:rsid w:val="00C069F5"/>
    <w:rsid w:val="00C0724B"/>
    <w:rsid w:val="00C07F7C"/>
    <w:rsid w:val="00C10B66"/>
    <w:rsid w:val="00C10E1D"/>
    <w:rsid w:val="00C11411"/>
    <w:rsid w:val="00C11B5B"/>
    <w:rsid w:val="00C124AF"/>
    <w:rsid w:val="00C12D44"/>
    <w:rsid w:val="00C13B93"/>
    <w:rsid w:val="00C13DC0"/>
    <w:rsid w:val="00C141C2"/>
    <w:rsid w:val="00C141DE"/>
    <w:rsid w:val="00C14A93"/>
    <w:rsid w:val="00C14BD9"/>
    <w:rsid w:val="00C14C3E"/>
    <w:rsid w:val="00C16A1D"/>
    <w:rsid w:val="00C1703B"/>
    <w:rsid w:val="00C1709D"/>
    <w:rsid w:val="00C179A9"/>
    <w:rsid w:val="00C17DE7"/>
    <w:rsid w:val="00C17F07"/>
    <w:rsid w:val="00C20A89"/>
    <w:rsid w:val="00C21994"/>
    <w:rsid w:val="00C21D53"/>
    <w:rsid w:val="00C22F81"/>
    <w:rsid w:val="00C23BE9"/>
    <w:rsid w:val="00C23C37"/>
    <w:rsid w:val="00C241A9"/>
    <w:rsid w:val="00C246CC"/>
    <w:rsid w:val="00C2518A"/>
    <w:rsid w:val="00C25521"/>
    <w:rsid w:val="00C26231"/>
    <w:rsid w:val="00C262E7"/>
    <w:rsid w:val="00C26EAA"/>
    <w:rsid w:val="00C27C13"/>
    <w:rsid w:val="00C30239"/>
    <w:rsid w:val="00C30AEE"/>
    <w:rsid w:val="00C30C27"/>
    <w:rsid w:val="00C30E61"/>
    <w:rsid w:val="00C31552"/>
    <w:rsid w:val="00C315D1"/>
    <w:rsid w:val="00C31A27"/>
    <w:rsid w:val="00C327A7"/>
    <w:rsid w:val="00C33699"/>
    <w:rsid w:val="00C33FD2"/>
    <w:rsid w:val="00C34019"/>
    <w:rsid w:val="00C341AD"/>
    <w:rsid w:val="00C3459B"/>
    <w:rsid w:val="00C35864"/>
    <w:rsid w:val="00C35FBE"/>
    <w:rsid w:val="00C363C3"/>
    <w:rsid w:val="00C36C35"/>
    <w:rsid w:val="00C43B05"/>
    <w:rsid w:val="00C4487A"/>
    <w:rsid w:val="00C44AC4"/>
    <w:rsid w:val="00C44E2E"/>
    <w:rsid w:val="00C45F66"/>
    <w:rsid w:val="00C46012"/>
    <w:rsid w:val="00C46014"/>
    <w:rsid w:val="00C467AD"/>
    <w:rsid w:val="00C468CB"/>
    <w:rsid w:val="00C47E05"/>
    <w:rsid w:val="00C47F23"/>
    <w:rsid w:val="00C5166B"/>
    <w:rsid w:val="00C51733"/>
    <w:rsid w:val="00C5193D"/>
    <w:rsid w:val="00C51BB7"/>
    <w:rsid w:val="00C5235A"/>
    <w:rsid w:val="00C52DB2"/>
    <w:rsid w:val="00C53360"/>
    <w:rsid w:val="00C535E5"/>
    <w:rsid w:val="00C54103"/>
    <w:rsid w:val="00C5475F"/>
    <w:rsid w:val="00C54F6F"/>
    <w:rsid w:val="00C55164"/>
    <w:rsid w:val="00C55B1A"/>
    <w:rsid w:val="00C56755"/>
    <w:rsid w:val="00C569B6"/>
    <w:rsid w:val="00C57EF5"/>
    <w:rsid w:val="00C60AB0"/>
    <w:rsid w:val="00C60D27"/>
    <w:rsid w:val="00C60E7B"/>
    <w:rsid w:val="00C6369E"/>
    <w:rsid w:val="00C63DC6"/>
    <w:rsid w:val="00C64DD5"/>
    <w:rsid w:val="00C652C3"/>
    <w:rsid w:val="00C65D01"/>
    <w:rsid w:val="00C65F59"/>
    <w:rsid w:val="00C672BC"/>
    <w:rsid w:val="00C676E8"/>
    <w:rsid w:val="00C67AEC"/>
    <w:rsid w:val="00C67EA6"/>
    <w:rsid w:val="00C67F1B"/>
    <w:rsid w:val="00C702FD"/>
    <w:rsid w:val="00C714E1"/>
    <w:rsid w:val="00C7217D"/>
    <w:rsid w:val="00C72F00"/>
    <w:rsid w:val="00C7434D"/>
    <w:rsid w:val="00C746B1"/>
    <w:rsid w:val="00C74A46"/>
    <w:rsid w:val="00C75BA5"/>
    <w:rsid w:val="00C75F57"/>
    <w:rsid w:val="00C762AA"/>
    <w:rsid w:val="00C77712"/>
    <w:rsid w:val="00C801D9"/>
    <w:rsid w:val="00C80221"/>
    <w:rsid w:val="00C8030A"/>
    <w:rsid w:val="00C80636"/>
    <w:rsid w:val="00C80C7B"/>
    <w:rsid w:val="00C81A4F"/>
    <w:rsid w:val="00C82700"/>
    <w:rsid w:val="00C82766"/>
    <w:rsid w:val="00C8317B"/>
    <w:rsid w:val="00C831BF"/>
    <w:rsid w:val="00C8426B"/>
    <w:rsid w:val="00C85D61"/>
    <w:rsid w:val="00C86554"/>
    <w:rsid w:val="00C86876"/>
    <w:rsid w:val="00C86884"/>
    <w:rsid w:val="00C87923"/>
    <w:rsid w:val="00C90B65"/>
    <w:rsid w:val="00C91243"/>
    <w:rsid w:val="00C92B28"/>
    <w:rsid w:val="00C93225"/>
    <w:rsid w:val="00C9344B"/>
    <w:rsid w:val="00C938D6"/>
    <w:rsid w:val="00C94B2E"/>
    <w:rsid w:val="00C94E0F"/>
    <w:rsid w:val="00C94F8E"/>
    <w:rsid w:val="00C95ACB"/>
    <w:rsid w:val="00C967E2"/>
    <w:rsid w:val="00C96E7B"/>
    <w:rsid w:val="00C977E2"/>
    <w:rsid w:val="00CA087B"/>
    <w:rsid w:val="00CA1254"/>
    <w:rsid w:val="00CA1449"/>
    <w:rsid w:val="00CA203D"/>
    <w:rsid w:val="00CA33BA"/>
    <w:rsid w:val="00CA34B9"/>
    <w:rsid w:val="00CA51B3"/>
    <w:rsid w:val="00CA5681"/>
    <w:rsid w:val="00CA5BE4"/>
    <w:rsid w:val="00CA734C"/>
    <w:rsid w:val="00CA79C7"/>
    <w:rsid w:val="00CA7A1F"/>
    <w:rsid w:val="00CB0715"/>
    <w:rsid w:val="00CB2288"/>
    <w:rsid w:val="00CB5278"/>
    <w:rsid w:val="00CB5938"/>
    <w:rsid w:val="00CB59CA"/>
    <w:rsid w:val="00CB5DCC"/>
    <w:rsid w:val="00CB60F3"/>
    <w:rsid w:val="00CB624C"/>
    <w:rsid w:val="00CB63FD"/>
    <w:rsid w:val="00CB6512"/>
    <w:rsid w:val="00CB6594"/>
    <w:rsid w:val="00CB7225"/>
    <w:rsid w:val="00CB7B33"/>
    <w:rsid w:val="00CB7C54"/>
    <w:rsid w:val="00CC0CC1"/>
    <w:rsid w:val="00CC1850"/>
    <w:rsid w:val="00CC1B0D"/>
    <w:rsid w:val="00CC28BE"/>
    <w:rsid w:val="00CC30E7"/>
    <w:rsid w:val="00CC3AEA"/>
    <w:rsid w:val="00CC4643"/>
    <w:rsid w:val="00CC4758"/>
    <w:rsid w:val="00CC4C5C"/>
    <w:rsid w:val="00CC5397"/>
    <w:rsid w:val="00CC68CE"/>
    <w:rsid w:val="00CC6F21"/>
    <w:rsid w:val="00CC73DF"/>
    <w:rsid w:val="00CC7503"/>
    <w:rsid w:val="00CC7678"/>
    <w:rsid w:val="00CC7A17"/>
    <w:rsid w:val="00CC7B29"/>
    <w:rsid w:val="00CC7EA8"/>
    <w:rsid w:val="00CD0E21"/>
    <w:rsid w:val="00CD1E80"/>
    <w:rsid w:val="00CD336F"/>
    <w:rsid w:val="00CD3F28"/>
    <w:rsid w:val="00CD426F"/>
    <w:rsid w:val="00CD4BE8"/>
    <w:rsid w:val="00CD6018"/>
    <w:rsid w:val="00CD6106"/>
    <w:rsid w:val="00CD7211"/>
    <w:rsid w:val="00CE0179"/>
    <w:rsid w:val="00CE0A73"/>
    <w:rsid w:val="00CE0AB5"/>
    <w:rsid w:val="00CE1252"/>
    <w:rsid w:val="00CE13C0"/>
    <w:rsid w:val="00CE225F"/>
    <w:rsid w:val="00CE2B97"/>
    <w:rsid w:val="00CE2C20"/>
    <w:rsid w:val="00CE36FE"/>
    <w:rsid w:val="00CE4722"/>
    <w:rsid w:val="00CE4D0F"/>
    <w:rsid w:val="00CE4D6F"/>
    <w:rsid w:val="00CE4DC2"/>
    <w:rsid w:val="00CE554B"/>
    <w:rsid w:val="00CE58C2"/>
    <w:rsid w:val="00CE657B"/>
    <w:rsid w:val="00CE6A58"/>
    <w:rsid w:val="00CE6CAC"/>
    <w:rsid w:val="00CE6E93"/>
    <w:rsid w:val="00CE7E56"/>
    <w:rsid w:val="00CF1790"/>
    <w:rsid w:val="00CF1B2D"/>
    <w:rsid w:val="00CF1F02"/>
    <w:rsid w:val="00CF2006"/>
    <w:rsid w:val="00CF246A"/>
    <w:rsid w:val="00CF2AD9"/>
    <w:rsid w:val="00CF2B45"/>
    <w:rsid w:val="00CF2B47"/>
    <w:rsid w:val="00CF2C68"/>
    <w:rsid w:val="00CF2D5E"/>
    <w:rsid w:val="00CF3059"/>
    <w:rsid w:val="00CF33E5"/>
    <w:rsid w:val="00CF4329"/>
    <w:rsid w:val="00CF4423"/>
    <w:rsid w:val="00CF459E"/>
    <w:rsid w:val="00CF499A"/>
    <w:rsid w:val="00CF5012"/>
    <w:rsid w:val="00CF5F73"/>
    <w:rsid w:val="00CF6AC1"/>
    <w:rsid w:val="00CF715D"/>
    <w:rsid w:val="00CF752B"/>
    <w:rsid w:val="00D00240"/>
    <w:rsid w:val="00D002BE"/>
    <w:rsid w:val="00D00F4D"/>
    <w:rsid w:val="00D0130C"/>
    <w:rsid w:val="00D01406"/>
    <w:rsid w:val="00D019F7"/>
    <w:rsid w:val="00D02912"/>
    <w:rsid w:val="00D02C58"/>
    <w:rsid w:val="00D033A3"/>
    <w:rsid w:val="00D033F7"/>
    <w:rsid w:val="00D0355A"/>
    <w:rsid w:val="00D03E1C"/>
    <w:rsid w:val="00D049DA"/>
    <w:rsid w:val="00D04A88"/>
    <w:rsid w:val="00D050EC"/>
    <w:rsid w:val="00D05B06"/>
    <w:rsid w:val="00D06527"/>
    <w:rsid w:val="00D069E6"/>
    <w:rsid w:val="00D076D9"/>
    <w:rsid w:val="00D07710"/>
    <w:rsid w:val="00D07C9A"/>
    <w:rsid w:val="00D1014B"/>
    <w:rsid w:val="00D109F8"/>
    <w:rsid w:val="00D11563"/>
    <w:rsid w:val="00D121BC"/>
    <w:rsid w:val="00D12E75"/>
    <w:rsid w:val="00D14A07"/>
    <w:rsid w:val="00D16379"/>
    <w:rsid w:val="00D17700"/>
    <w:rsid w:val="00D17FA3"/>
    <w:rsid w:val="00D2037F"/>
    <w:rsid w:val="00D20D82"/>
    <w:rsid w:val="00D21647"/>
    <w:rsid w:val="00D21A4A"/>
    <w:rsid w:val="00D21BB8"/>
    <w:rsid w:val="00D21C85"/>
    <w:rsid w:val="00D21EAA"/>
    <w:rsid w:val="00D22D97"/>
    <w:rsid w:val="00D23FAB"/>
    <w:rsid w:val="00D24143"/>
    <w:rsid w:val="00D243CC"/>
    <w:rsid w:val="00D2486C"/>
    <w:rsid w:val="00D24ACF"/>
    <w:rsid w:val="00D26322"/>
    <w:rsid w:val="00D26CFB"/>
    <w:rsid w:val="00D274E0"/>
    <w:rsid w:val="00D27D3C"/>
    <w:rsid w:val="00D3051F"/>
    <w:rsid w:val="00D305C9"/>
    <w:rsid w:val="00D30FBA"/>
    <w:rsid w:val="00D3201E"/>
    <w:rsid w:val="00D323ED"/>
    <w:rsid w:val="00D326F1"/>
    <w:rsid w:val="00D32EF6"/>
    <w:rsid w:val="00D335E2"/>
    <w:rsid w:val="00D336BB"/>
    <w:rsid w:val="00D3390A"/>
    <w:rsid w:val="00D33E75"/>
    <w:rsid w:val="00D341E5"/>
    <w:rsid w:val="00D3562A"/>
    <w:rsid w:val="00D35DE7"/>
    <w:rsid w:val="00D3670C"/>
    <w:rsid w:val="00D37CB0"/>
    <w:rsid w:val="00D37E8E"/>
    <w:rsid w:val="00D428EF"/>
    <w:rsid w:val="00D4293F"/>
    <w:rsid w:val="00D42EFA"/>
    <w:rsid w:val="00D4335B"/>
    <w:rsid w:val="00D43B87"/>
    <w:rsid w:val="00D4405A"/>
    <w:rsid w:val="00D4465E"/>
    <w:rsid w:val="00D4562A"/>
    <w:rsid w:val="00D46572"/>
    <w:rsid w:val="00D46BE2"/>
    <w:rsid w:val="00D5075B"/>
    <w:rsid w:val="00D50A8A"/>
    <w:rsid w:val="00D51905"/>
    <w:rsid w:val="00D51F6C"/>
    <w:rsid w:val="00D521A1"/>
    <w:rsid w:val="00D52262"/>
    <w:rsid w:val="00D5292C"/>
    <w:rsid w:val="00D529A9"/>
    <w:rsid w:val="00D5301F"/>
    <w:rsid w:val="00D54E1D"/>
    <w:rsid w:val="00D5527C"/>
    <w:rsid w:val="00D56254"/>
    <w:rsid w:val="00D56D27"/>
    <w:rsid w:val="00D60702"/>
    <w:rsid w:val="00D60E7E"/>
    <w:rsid w:val="00D60FFC"/>
    <w:rsid w:val="00D610D8"/>
    <w:rsid w:val="00D61286"/>
    <w:rsid w:val="00D61434"/>
    <w:rsid w:val="00D61D05"/>
    <w:rsid w:val="00D62591"/>
    <w:rsid w:val="00D628E8"/>
    <w:rsid w:val="00D6328D"/>
    <w:rsid w:val="00D637ED"/>
    <w:rsid w:val="00D639E6"/>
    <w:rsid w:val="00D63A14"/>
    <w:rsid w:val="00D643F3"/>
    <w:rsid w:val="00D64431"/>
    <w:rsid w:val="00D64479"/>
    <w:rsid w:val="00D65131"/>
    <w:rsid w:val="00D665EA"/>
    <w:rsid w:val="00D66808"/>
    <w:rsid w:val="00D66E54"/>
    <w:rsid w:val="00D67206"/>
    <w:rsid w:val="00D67261"/>
    <w:rsid w:val="00D67F8C"/>
    <w:rsid w:val="00D70526"/>
    <w:rsid w:val="00D70846"/>
    <w:rsid w:val="00D70E9E"/>
    <w:rsid w:val="00D7175A"/>
    <w:rsid w:val="00D71FAF"/>
    <w:rsid w:val="00D72062"/>
    <w:rsid w:val="00D729D0"/>
    <w:rsid w:val="00D72BF8"/>
    <w:rsid w:val="00D72DCC"/>
    <w:rsid w:val="00D73112"/>
    <w:rsid w:val="00D731F5"/>
    <w:rsid w:val="00D73351"/>
    <w:rsid w:val="00D745AC"/>
    <w:rsid w:val="00D74B0C"/>
    <w:rsid w:val="00D74DD8"/>
    <w:rsid w:val="00D75350"/>
    <w:rsid w:val="00D7669B"/>
    <w:rsid w:val="00D7677D"/>
    <w:rsid w:val="00D770B9"/>
    <w:rsid w:val="00D81A46"/>
    <w:rsid w:val="00D82326"/>
    <w:rsid w:val="00D828FE"/>
    <w:rsid w:val="00D82E71"/>
    <w:rsid w:val="00D8390D"/>
    <w:rsid w:val="00D8396D"/>
    <w:rsid w:val="00D84060"/>
    <w:rsid w:val="00D8480C"/>
    <w:rsid w:val="00D85163"/>
    <w:rsid w:val="00D85358"/>
    <w:rsid w:val="00D86A8A"/>
    <w:rsid w:val="00D86E67"/>
    <w:rsid w:val="00D874A0"/>
    <w:rsid w:val="00D874E7"/>
    <w:rsid w:val="00D90605"/>
    <w:rsid w:val="00D90800"/>
    <w:rsid w:val="00D90821"/>
    <w:rsid w:val="00D90CF3"/>
    <w:rsid w:val="00D915EB"/>
    <w:rsid w:val="00D91AD6"/>
    <w:rsid w:val="00D91B5C"/>
    <w:rsid w:val="00D92BFF"/>
    <w:rsid w:val="00D92FB0"/>
    <w:rsid w:val="00D933FA"/>
    <w:rsid w:val="00D95487"/>
    <w:rsid w:val="00D95B28"/>
    <w:rsid w:val="00D95F6F"/>
    <w:rsid w:val="00D960C1"/>
    <w:rsid w:val="00D9636E"/>
    <w:rsid w:val="00D96641"/>
    <w:rsid w:val="00D96915"/>
    <w:rsid w:val="00D96CA2"/>
    <w:rsid w:val="00D978F0"/>
    <w:rsid w:val="00D97C74"/>
    <w:rsid w:val="00D97CFA"/>
    <w:rsid w:val="00DA08D6"/>
    <w:rsid w:val="00DA0C49"/>
    <w:rsid w:val="00DA12AA"/>
    <w:rsid w:val="00DA18E7"/>
    <w:rsid w:val="00DA19B6"/>
    <w:rsid w:val="00DA1AEA"/>
    <w:rsid w:val="00DA20C6"/>
    <w:rsid w:val="00DA2888"/>
    <w:rsid w:val="00DA29FF"/>
    <w:rsid w:val="00DA33A6"/>
    <w:rsid w:val="00DA3604"/>
    <w:rsid w:val="00DA3D68"/>
    <w:rsid w:val="00DA41E9"/>
    <w:rsid w:val="00DA4935"/>
    <w:rsid w:val="00DA49AB"/>
    <w:rsid w:val="00DA4A3D"/>
    <w:rsid w:val="00DA4A59"/>
    <w:rsid w:val="00DA555C"/>
    <w:rsid w:val="00DA56E7"/>
    <w:rsid w:val="00DA5C39"/>
    <w:rsid w:val="00DA5F1B"/>
    <w:rsid w:val="00DA6527"/>
    <w:rsid w:val="00DA73CD"/>
    <w:rsid w:val="00DA7476"/>
    <w:rsid w:val="00DA7ACD"/>
    <w:rsid w:val="00DB0B9C"/>
    <w:rsid w:val="00DB1BB9"/>
    <w:rsid w:val="00DB1C57"/>
    <w:rsid w:val="00DB1E99"/>
    <w:rsid w:val="00DB1F97"/>
    <w:rsid w:val="00DB2356"/>
    <w:rsid w:val="00DB264F"/>
    <w:rsid w:val="00DB2708"/>
    <w:rsid w:val="00DB28BE"/>
    <w:rsid w:val="00DB42AB"/>
    <w:rsid w:val="00DB5817"/>
    <w:rsid w:val="00DB5E6D"/>
    <w:rsid w:val="00DB5F5E"/>
    <w:rsid w:val="00DB6224"/>
    <w:rsid w:val="00DB6AF1"/>
    <w:rsid w:val="00DB6EAC"/>
    <w:rsid w:val="00DB7063"/>
    <w:rsid w:val="00DB79C5"/>
    <w:rsid w:val="00DC0049"/>
    <w:rsid w:val="00DC09AD"/>
    <w:rsid w:val="00DC0AC3"/>
    <w:rsid w:val="00DC0E7F"/>
    <w:rsid w:val="00DC1537"/>
    <w:rsid w:val="00DC1943"/>
    <w:rsid w:val="00DC1DAC"/>
    <w:rsid w:val="00DC3EE3"/>
    <w:rsid w:val="00DC415B"/>
    <w:rsid w:val="00DC44AC"/>
    <w:rsid w:val="00DC4B51"/>
    <w:rsid w:val="00DC6776"/>
    <w:rsid w:val="00DC77DB"/>
    <w:rsid w:val="00DC791E"/>
    <w:rsid w:val="00DD00D9"/>
    <w:rsid w:val="00DD0159"/>
    <w:rsid w:val="00DD0271"/>
    <w:rsid w:val="00DD0410"/>
    <w:rsid w:val="00DD077C"/>
    <w:rsid w:val="00DD08E6"/>
    <w:rsid w:val="00DD0F84"/>
    <w:rsid w:val="00DD14C5"/>
    <w:rsid w:val="00DD1A37"/>
    <w:rsid w:val="00DD1DD4"/>
    <w:rsid w:val="00DD277A"/>
    <w:rsid w:val="00DD3ACB"/>
    <w:rsid w:val="00DD3BEE"/>
    <w:rsid w:val="00DD3D08"/>
    <w:rsid w:val="00DD4094"/>
    <w:rsid w:val="00DD419E"/>
    <w:rsid w:val="00DD4220"/>
    <w:rsid w:val="00DD4585"/>
    <w:rsid w:val="00DD4A62"/>
    <w:rsid w:val="00DD569D"/>
    <w:rsid w:val="00DD5C89"/>
    <w:rsid w:val="00DD64FD"/>
    <w:rsid w:val="00DD689E"/>
    <w:rsid w:val="00DD6DA8"/>
    <w:rsid w:val="00DD738B"/>
    <w:rsid w:val="00DD759E"/>
    <w:rsid w:val="00DE1227"/>
    <w:rsid w:val="00DE1972"/>
    <w:rsid w:val="00DE1B54"/>
    <w:rsid w:val="00DE1DCC"/>
    <w:rsid w:val="00DE28F4"/>
    <w:rsid w:val="00DE2BF4"/>
    <w:rsid w:val="00DE3B83"/>
    <w:rsid w:val="00DE3D0E"/>
    <w:rsid w:val="00DE4117"/>
    <w:rsid w:val="00DE4529"/>
    <w:rsid w:val="00DE46ED"/>
    <w:rsid w:val="00DE4918"/>
    <w:rsid w:val="00DE49BE"/>
    <w:rsid w:val="00DE4AB1"/>
    <w:rsid w:val="00DE654E"/>
    <w:rsid w:val="00DE67D9"/>
    <w:rsid w:val="00DE7264"/>
    <w:rsid w:val="00DE7CA1"/>
    <w:rsid w:val="00DF01DC"/>
    <w:rsid w:val="00DF0638"/>
    <w:rsid w:val="00DF0F40"/>
    <w:rsid w:val="00DF150D"/>
    <w:rsid w:val="00DF1691"/>
    <w:rsid w:val="00DF2D3D"/>
    <w:rsid w:val="00DF387E"/>
    <w:rsid w:val="00DF4452"/>
    <w:rsid w:val="00DF5EF8"/>
    <w:rsid w:val="00DF61C2"/>
    <w:rsid w:val="00DF6640"/>
    <w:rsid w:val="00DF749A"/>
    <w:rsid w:val="00DF79E7"/>
    <w:rsid w:val="00E001B9"/>
    <w:rsid w:val="00E010A3"/>
    <w:rsid w:val="00E01B65"/>
    <w:rsid w:val="00E0251F"/>
    <w:rsid w:val="00E0276E"/>
    <w:rsid w:val="00E03B41"/>
    <w:rsid w:val="00E04141"/>
    <w:rsid w:val="00E04222"/>
    <w:rsid w:val="00E047F5"/>
    <w:rsid w:val="00E04E8A"/>
    <w:rsid w:val="00E05250"/>
    <w:rsid w:val="00E05FCC"/>
    <w:rsid w:val="00E07497"/>
    <w:rsid w:val="00E07A37"/>
    <w:rsid w:val="00E07A81"/>
    <w:rsid w:val="00E07C06"/>
    <w:rsid w:val="00E07CD2"/>
    <w:rsid w:val="00E07D3A"/>
    <w:rsid w:val="00E11144"/>
    <w:rsid w:val="00E11A7A"/>
    <w:rsid w:val="00E11BAF"/>
    <w:rsid w:val="00E11BCF"/>
    <w:rsid w:val="00E12C41"/>
    <w:rsid w:val="00E13161"/>
    <w:rsid w:val="00E13F04"/>
    <w:rsid w:val="00E1426F"/>
    <w:rsid w:val="00E14334"/>
    <w:rsid w:val="00E14636"/>
    <w:rsid w:val="00E155A9"/>
    <w:rsid w:val="00E15668"/>
    <w:rsid w:val="00E15A72"/>
    <w:rsid w:val="00E16175"/>
    <w:rsid w:val="00E164A6"/>
    <w:rsid w:val="00E17F91"/>
    <w:rsid w:val="00E20120"/>
    <w:rsid w:val="00E2156D"/>
    <w:rsid w:val="00E23D52"/>
    <w:rsid w:val="00E23ED2"/>
    <w:rsid w:val="00E2455D"/>
    <w:rsid w:val="00E2517B"/>
    <w:rsid w:val="00E259AE"/>
    <w:rsid w:val="00E2664A"/>
    <w:rsid w:val="00E269C6"/>
    <w:rsid w:val="00E273BC"/>
    <w:rsid w:val="00E27D1E"/>
    <w:rsid w:val="00E3001A"/>
    <w:rsid w:val="00E31246"/>
    <w:rsid w:val="00E31D2C"/>
    <w:rsid w:val="00E33980"/>
    <w:rsid w:val="00E339D0"/>
    <w:rsid w:val="00E33CF7"/>
    <w:rsid w:val="00E348AB"/>
    <w:rsid w:val="00E3596D"/>
    <w:rsid w:val="00E35AC2"/>
    <w:rsid w:val="00E36518"/>
    <w:rsid w:val="00E36E2A"/>
    <w:rsid w:val="00E375BF"/>
    <w:rsid w:val="00E37818"/>
    <w:rsid w:val="00E37B6A"/>
    <w:rsid w:val="00E37FA6"/>
    <w:rsid w:val="00E406DF"/>
    <w:rsid w:val="00E40EE1"/>
    <w:rsid w:val="00E41FC8"/>
    <w:rsid w:val="00E424FB"/>
    <w:rsid w:val="00E431DA"/>
    <w:rsid w:val="00E43C66"/>
    <w:rsid w:val="00E44012"/>
    <w:rsid w:val="00E45629"/>
    <w:rsid w:val="00E45E28"/>
    <w:rsid w:val="00E4647B"/>
    <w:rsid w:val="00E468C3"/>
    <w:rsid w:val="00E47363"/>
    <w:rsid w:val="00E478A3"/>
    <w:rsid w:val="00E47F42"/>
    <w:rsid w:val="00E500E4"/>
    <w:rsid w:val="00E50109"/>
    <w:rsid w:val="00E501DF"/>
    <w:rsid w:val="00E50548"/>
    <w:rsid w:val="00E529B1"/>
    <w:rsid w:val="00E52A38"/>
    <w:rsid w:val="00E52D90"/>
    <w:rsid w:val="00E53766"/>
    <w:rsid w:val="00E53EAF"/>
    <w:rsid w:val="00E5433E"/>
    <w:rsid w:val="00E54D89"/>
    <w:rsid w:val="00E572D9"/>
    <w:rsid w:val="00E57527"/>
    <w:rsid w:val="00E577FB"/>
    <w:rsid w:val="00E57D9D"/>
    <w:rsid w:val="00E60205"/>
    <w:rsid w:val="00E61232"/>
    <w:rsid w:val="00E61585"/>
    <w:rsid w:val="00E619B7"/>
    <w:rsid w:val="00E61CB5"/>
    <w:rsid w:val="00E6308B"/>
    <w:rsid w:val="00E630F1"/>
    <w:rsid w:val="00E632C2"/>
    <w:rsid w:val="00E641A6"/>
    <w:rsid w:val="00E64528"/>
    <w:rsid w:val="00E6523F"/>
    <w:rsid w:val="00E659F8"/>
    <w:rsid w:val="00E66EC4"/>
    <w:rsid w:val="00E6717A"/>
    <w:rsid w:val="00E679ED"/>
    <w:rsid w:val="00E70B75"/>
    <w:rsid w:val="00E71DD8"/>
    <w:rsid w:val="00E7223D"/>
    <w:rsid w:val="00E72BC5"/>
    <w:rsid w:val="00E765AB"/>
    <w:rsid w:val="00E77576"/>
    <w:rsid w:val="00E82CC9"/>
    <w:rsid w:val="00E831ED"/>
    <w:rsid w:val="00E835E4"/>
    <w:rsid w:val="00E83720"/>
    <w:rsid w:val="00E84FD0"/>
    <w:rsid w:val="00E857A6"/>
    <w:rsid w:val="00E8642C"/>
    <w:rsid w:val="00E8680F"/>
    <w:rsid w:val="00E86F1A"/>
    <w:rsid w:val="00E87417"/>
    <w:rsid w:val="00E87C97"/>
    <w:rsid w:val="00E87CB0"/>
    <w:rsid w:val="00E90601"/>
    <w:rsid w:val="00E929CA"/>
    <w:rsid w:val="00E92D5D"/>
    <w:rsid w:val="00E92E59"/>
    <w:rsid w:val="00E946A6"/>
    <w:rsid w:val="00E9502A"/>
    <w:rsid w:val="00E96579"/>
    <w:rsid w:val="00E971A8"/>
    <w:rsid w:val="00E9720C"/>
    <w:rsid w:val="00EA0496"/>
    <w:rsid w:val="00EA12AE"/>
    <w:rsid w:val="00EA14F6"/>
    <w:rsid w:val="00EA1A7E"/>
    <w:rsid w:val="00EA25ED"/>
    <w:rsid w:val="00EA4175"/>
    <w:rsid w:val="00EA45EA"/>
    <w:rsid w:val="00EA46C7"/>
    <w:rsid w:val="00EA5267"/>
    <w:rsid w:val="00EA5621"/>
    <w:rsid w:val="00EA56F9"/>
    <w:rsid w:val="00EA63C8"/>
    <w:rsid w:val="00EA651B"/>
    <w:rsid w:val="00EA6E34"/>
    <w:rsid w:val="00EA7FE1"/>
    <w:rsid w:val="00EB032B"/>
    <w:rsid w:val="00EB0450"/>
    <w:rsid w:val="00EB0816"/>
    <w:rsid w:val="00EB0AD8"/>
    <w:rsid w:val="00EB103C"/>
    <w:rsid w:val="00EB1511"/>
    <w:rsid w:val="00EB25FA"/>
    <w:rsid w:val="00EB2812"/>
    <w:rsid w:val="00EB3675"/>
    <w:rsid w:val="00EB475F"/>
    <w:rsid w:val="00EB4B02"/>
    <w:rsid w:val="00EB5087"/>
    <w:rsid w:val="00EB56AC"/>
    <w:rsid w:val="00EB5D9C"/>
    <w:rsid w:val="00EB611C"/>
    <w:rsid w:val="00EB7214"/>
    <w:rsid w:val="00EB7624"/>
    <w:rsid w:val="00EB7956"/>
    <w:rsid w:val="00EB7E7D"/>
    <w:rsid w:val="00EC138D"/>
    <w:rsid w:val="00EC177F"/>
    <w:rsid w:val="00EC29AF"/>
    <w:rsid w:val="00EC2A86"/>
    <w:rsid w:val="00EC2CA6"/>
    <w:rsid w:val="00EC2D5A"/>
    <w:rsid w:val="00EC2F00"/>
    <w:rsid w:val="00EC3056"/>
    <w:rsid w:val="00EC3106"/>
    <w:rsid w:val="00EC4DEE"/>
    <w:rsid w:val="00EC5EE8"/>
    <w:rsid w:val="00EC60C6"/>
    <w:rsid w:val="00EC6121"/>
    <w:rsid w:val="00EC7508"/>
    <w:rsid w:val="00EC773F"/>
    <w:rsid w:val="00EC7926"/>
    <w:rsid w:val="00EC7E2F"/>
    <w:rsid w:val="00ED06F7"/>
    <w:rsid w:val="00ED096C"/>
    <w:rsid w:val="00ED0C09"/>
    <w:rsid w:val="00ED1C80"/>
    <w:rsid w:val="00ED21E4"/>
    <w:rsid w:val="00ED27AB"/>
    <w:rsid w:val="00ED3AB1"/>
    <w:rsid w:val="00ED4144"/>
    <w:rsid w:val="00ED55F2"/>
    <w:rsid w:val="00ED5D17"/>
    <w:rsid w:val="00ED6068"/>
    <w:rsid w:val="00ED6373"/>
    <w:rsid w:val="00ED735C"/>
    <w:rsid w:val="00ED79E5"/>
    <w:rsid w:val="00EE0DD3"/>
    <w:rsid w:val="00EE11D5"/>
    <w:rsid w:val="00EE1320"/>
    <w:rsid w:val="00EE1649"/>
    <w:rsid w:val="00EE3175"/>
    <w:rsid w:val="00EE3469"/>
    <w:rsid w:val="00EE3B42"/>
    <w:rsid w:val="00EE41C0"/>
    <w:rsid w:val="00EE4D0F"/>
    <w:rsid w:val="00EE519D"/>
    <w:rsid w:val="00EE71C7"/>
    <w:rsid w:val="00EE7298"/>
    <w:rsid w:val="00EE7336"/>
    <w:rsid w:val="00EF0B4B"/>
    <w:rsid w:val="00EF0CC0"/>
    <w:rsid w:val="00EF0EE5"/>
    <w:rsid w:val="00EF1CEB"/>
    <w:rsid w:val="00EF23EC"/>
    <w:rsid w:val="00EF2695"/>
    <w:rsid w:val="00EF2953"/>
    <w:rsid w:val="00EF3204"/>
    <w:rsid w:val="00EF324B"/>
    <w:rsid w:val="00EF3A02"/>
    <w:rsid w:val="00EF45D2"/>
    <w:rsid w:val="00EF59C0"/>
    <w:rsid w:val="00EF5E38"/>
    <w:rsid w:val="00EF641A"/>
    <w:rsid w:val="00EF70EB"/>
    <w:rsid w:val="00EF7731"/>
    <w:rsid w:val="00EF7AAB"/>
    <w:rsid w:val="00EF7DC8"/>
    <w:rsid w:val="00F002C0"/>
    <w:rsid w:val="00F00764"/>
    <w:rsid w:val="00F017A7"/>
    <w:rsid w:val="00F01C96"/>
    <w:rsid w:val="00F02E53"/>
    <w:rsid w:val="00F03081"/>
    <w:rsid w:val="00F03BB8"/>
    <w:rsid w:val="00F03BD5"/>
    <w:rsid w:val="00F0429E"/>
    <w:rsid w:val="00F04428"/>
    <w:rsid w:val="00F04449"/>
    <w:rsid w:val="00F045F1"/>
    <w:rsid w:val="00F05BE1"/>
    <w:rsid w:val="00F066DF"/>
    <w:rsid w:val="00F0688C"/>
    <w:rsid w:val="00F06BE8"/>
    <w:rsid w:val="00F0741B"/>
    <w:rsid w:val="00F07835"/>
    <w:rsid w:val="00F07A51"/>
    <w:rsid w:val="00F101CF"/>
    <w:rsid w:val="00F1066E"/>
    <w:rsid w:val="00F10FD7"/>
    <w:rsid w:val="00F11670"/>
    <w:rsid w:val="00F12A56"/>
    <w:rsid w:val="00F1325B"/>
    <w:rsid w:val="00F1336B"/>
    <w:rsid w:val="00F134AD"/>
    <w:rsid w:val="00F13C66"/>
    <w:rsid w:val="00F14FD5"/>
    <w:rsid w:val="00F16C16"/>
    <w:rsid w:val="00F16FA4"/>
    <w:rsid w:val="00F17878"/>
    <w:rsid w:val="00F178F6"/>
    <w:rsid w:val="00F17C0C"/>
    <w:rsid w:val="00F17F80"/>
    <w:rsid w:val="00F21094"/>
    <w:rsid w:val="00F21381"/>
    <w:rsid w:val="00F2203B"/>
    <w:rsid w:val="00F2207B"/>
    <w:rsid w:val="00F22D44"/>
    <w:rsid w:val="00F239AC"/>
    <w:rsid w:val="00F24967"/>
    <w:rsid w:val="00F25827"/>
    <w:rsid w:val="00F266FD"/>
    <w:rsid w:val="00F27607"/>
    <w:rsid w:val="00F27ACB"/>
    <w:rsid w:val="00F3216C"/>
    <w:rsid w:val="00F32886"/>
    <w:rsid w:val="00F32EF2"/>
    <w:rsid w:val="00F339D6"/>
    <w:rsid w:val="00F34092"/>
    <w:rsid w:val="00F344C1"/>
    <w:rsid w:val="00F3526B"/>
    <w:rsid w:val="00F35671"/>
    <w:rsid w:val="00F3597A"/>
    <w:rsid w:val="00F35B63"/>
    <w:rsid w:val="00F363F1"/>
    <w:rsid w:val="00F369B1"/>
    <w:rsid w:val="00F373EF"/>
    <w:rsid w:val="00F4003F"/>
    <w:rsid w:val="00F4032C"/>
    <w:rsid w:val="00F40423"/>
    <w:rsid w:val="00F409A9"/>
    <w:rsid w:val="00F40B35"/>
    <w:rsid w:val="00F41F2D"/>
    <w:rsid w:val="00F421DB"/>
    <w:rsid w:val="00F42E07"/>
    <w:rsid w:val="00F435B2"/>
    <w:rsid w:val="00F4372F"/>
    <w:rsid w:val="00F43810"/>
    <w:rsid w:val="00F4414D"/>
    <w:rsid w:val="00F4496C"/>
    <w:rsid w:val="00F46C78"/>
    <w:rsid w:val="00F475C7"/>
    <w:rsid w:val="00F4779D"/>
    <w:rsid w:val="00F50770"/>
    <w:rsid w:val="00F514A8"/>
    <w:rsid w:val="00F515B3"/>
    <w:rsid w:val="00F515D1"/>
    <w:rsid w:val="00F526CE"/>
    <w:rsid w:val="00F528B1"/>
    <w:rsid w:val="00F529A0"/>
    <w:rsid w:val="00F529A9"/>
    <w:rsid w:val="00F5320B"/>
    <w:rsid w:val="00F5321C"/>
    <w:rsid w:val="00F53892"/>
    <w:rsid w:val="00F53B87"/>
    <w:rsid w:val="00F53BCC"/>
    <w:rsid w:val="00F54C9F"/>
    <w:rsid w:val="00F55262"/>
    <w:rsid w:val="00F568AA"/>
    <w:rsid w:val="00F56CEB"/>
    <w:rsid w:val="00F605E4"/>
    <w:rsid w:val="00F614CE"/>
    <w:rsid w:val="00F6178B"/>
    <w:rsid w:val="00F6289D"/>
    <w:rsid w:val="00F62F65"/>
    <w:rsid w:val="00F63CCD"/>
    <w:rsid w:val="00F63E95"/>
    <w:rsid w:val="00F64285"/>
    <w:rsid w:val="00F64C4F"/>
    <w:rsid w:val="00F65107"/>
    <w:rsid w:val="00F6559F"/>
    <w:rsid w:val="00F65F37"/>
    <w:rsid w:val="00F66A75"/>
    <w:rsid w:val="00F674AA"/>
    <w:rsid w:val="00F6766E"/>
    <w:rsid w:val="00F7098B"/>
    <w:rsid w:val="00F7148E"/>
    <w:rsid w:val="00F7288A"/>
    <w:rsid w:val="00F72E5F"/>
    <w:rsid w:val="00F73289"/>
    <w:rsid w:val="00F738DC"/>
    <w:rsid w:val="00F73985"/>
    <w:rsid w:val="00F74552"/>
    <w:rsid w:val="00F7458C"/>
    <w:rsid w:val="00F74ED4"/>
    <w:rsid w:val="00F753DC"/>
    <w:rsid w:val="00F75469"/>
    <w:rsid w:val="00F75755"/>
    <w:rsid w:val="00F759DF"/>
    <w:rsid w:val="00F75D05"/>
    <w:rsid w:val="00F75D60"/>
    <w:rsid w:val="00F760E7"/>
    <w:rsid w:val="00F7623E"/>
    <w:rsid w:val="00F76784"/>
    <w:rsid w:val="00F76B1F"/>
    <w:rsid w:val="00F76BDF"/>
    <w:rsid w:val="00F76CB4"/>
    <w:rsid w:val="00F771BC"/>
    <w:rsid w:val="00F800CA"/>
    <w:rsid w:val="00F80662"/>
    <w:rsid w:val="00F812B5"/>
    <w:rsid w:val="00F81FAD"/>
    <w:rsid w:val="00F822A2"/>
    <w:rsid w:val="00F823E6"/>
    <w:rsid w:val="00F8273A"/>
    <w:rsid w:val="00F82B20"/>
    <w:rsid w:val="00F82F2B"/>
    <w:rsid w:val="00F830AF"/>
    <w:rsid w:val="00F8386C"/>
    <w:rsid w:val="00F84E1B"/>
    <w:rsid w:val="00F8518D"/>
    <w:rsid w:val="00F86542"/>
    <w:rsid w:val="00F86F49"/>
    <w:rsid w:val="00F874EA"/>
    <w:rsid w:val="00F901F9"/>
    <w:rsid w:val="00F91082"/>
    <w:rsid w:val="00F91D7C"/>
    <w:rsid w:val="00F91F32"/>
    <w:rsid w:val="00F923AF"/>
    <w:rsid w:val="00F93289"/>
    <w:rsid w:val="00F9424C"/>
    <w:rsid w:val="00F94E4D"/>
    <w:rsid w:val="00F95561"/>
    <w:rsid w:val="00F95DCE"/>
    <w:rsid w:val="00F963D2"/>
    <w:rsid w:val="00F96562"/>
    <w:rsid w:val="00F97627"/>
    <w:rsid w:val="00F97B2C"/>
    <w:rsid w:val="00FA0339"/>
    <w:rsid w:val="00FA0A36"/>
    <w:rsid w:val="00FA1349"/>
    <w:rsid w:val="00FA134E"/>
    <w:rsid w:val="00FA1A4D"/>
    <w:rsid w:val="00FA1F2B"/>
    <w:rsid w:val="00FA2F2C"/>
    <w:rsid w:val="00FA40C4"/>
    <w:rsid w:val="00FA4668"/>
    <w:rsid w:val="00FA4B23"/>
    <w:rsid w:val="00FA4DE2"/>
    <w:rsid w:val="00FA4FD0"/>
    <w:rsid w:val="00FA5EC2"/>
    <w:rsid w:val="00FA6FAA"/>
    <w:rsid w:val="00FA7A2C"/>
    <w:rsid w:val="00FA7F2B"/>
    <w:rsid w:val="00FB0E18"/>
    <w:rsid w:val="00FB187A"/>
    <w:rsid w:val="00FB20CB"/>
    <w:rsid w:val="00FB25B3"/>
    <w:rsid w:val="00FB2C2F"/>
    <w:rsid w:val="00FB319B"/>
    <w:rsid w:val="00FB324F"/>
    <w:rsid w:val="00FB35BC"/>
    <w:rsid w:val="00FB3C34"/>
    <w:rsid w:val="00FB488D"/>
    <w:rsid w:val="00FB5D3B"/>
    <w:rsid w:val="00FB5E14"/>
    <w:rsid w:val="00FB6FEE"/>
    <w:rsid w:val="00FB70CD"/>
    <w:rsid w:val="00FB782A"/>
    <w:rsid w:val="00FB7CA6"/>
    <w:rsid w:val="00FC0148"/>
    <w:rsid w:val="00FC0D59"/>
    <w:rsid w:val="00FC1D16"/>
    <w:rsid w:val="00FC2990"/>
    <w:rsid w:val="00FC2D25"/>
    <w:rsid w:val="00FC2EC7"/>
    <w:rsid w:val="00FC2F4A"/>
    <w:rsid w:val="00FC346F"/>
    <w:rsid w:val="00FC3921"/>
    <w:rsid w:val="00FC40BF"/>
    <w:rsid w:val="00FC469F"/>
    <w:rsid w:val="00FC5283"/>
    <w:rsid w:val="00FC544A"/>
    <w:rsid w:val="00FC5C87"/>
    <w:rsid w:val="00FC5F58"/>
    <w:rsid w:val="00FC6825"/>
    <w:rsid w:val="00FC69FC"/>
    <w:rsid w:val="00FC71A9"/>
    <w:rsid w:val="00FC7F4A"/>
    <w:rsid w:val="00FD001A"/>
    <w:rsid w:val="00FD180C"/>
    <w:rsid w:val="00FD1D7D"/>
    <w:rsid w:val="00FD1DD2"/>
    <w:rsid w:val="00FD214C"/>
    <w:rsid w:val="00FD408E"/>
    <w:rsid w:val="00FD4542"/>
    <w:rsid w:val="00FD5308"/>
    <w:rsid w:val="00FD571C"/>
    <w:rsid w:val="00FD582F"/>
    <w:rsid w:val="00FD609F"/>
    <w:rsid w:val="00FD7FD8"/>
    <w:rsid w:val="00FE06AA"/>
    <w:rsid w:val="00FE06F4"/>
    <w:rsid w:val="00FE0A2F"/>
    <w:rsid w:val="00FE156B"/>
    <w:rsid w:val="00FE1D2F"/>
    <w:rsid w:val="00FE2B6E"/>
    <w:rsid w:val="00FE3668"/>
    <w:rsid w:val="00FE3863"/>
    <w:rsid w:val="00FE3C02"/>
    <w:rsid w:val="00FE3F25"/>
    <w:rsid w:val="00FE45B1"/>
    <w:rsid w:val="00FE4654"/>
    <w:rsid w:val="00FE4B3B"/>
    <w:rsid w:val="00FE5B47"/>
    <w:rsid w:val="00FE6096"/>
    <w:rsid w:val="00FE61AE"/>
    <w:rsid w:val="00FE6F21"/>
    <w:rsid w:val="00FE77CD"/>
    <w:rsid w:val="00FE7830"/>
    <w:rsid w:val="00FE7DCF"/>
    <w:rsid w:val="00FF092E"/>
    <w:rsid w:val="00FF1194"/>
    <w:rsid w:val="00FF1286"/>
    <w:rsid w:val="00FF1FBF"/>
    <w:rsid w:val="00FF27E2"/>
    <w:rsid w:val="00FF281C"/>
    <w:rsid w:val="00FF2E58"/>
    <w:rsid w:val="00FF2FE2"/>
    <w:rsid w:val="00FF33E2"/>
    <w:rsid w:val="00FF3FFE"/>
    <w:rsid w:val="00FF49DC"/>
    <w:rsid w:val="00FF4A46"/>
    <w:rsid w:val="00FF4D18"/>
    <w:rsid w:val="00FF56FA"/>
    <w:rsid w:val="00FF5C15"/>
    <w:rsid w:val="00FF5DCA"/>
    <w:rsid w:val="00FF5DFD"/>
    <w:rsid w:val="00FF5E0B"/>
    <w:rsid w:val="00FF66C5"/>
    <w:rsid w:val="00FF6955"/>
    <w:rsid w:val="00FF6EE7"/>
    <w:rsid w:val="00FF7F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ECFE"/>
  <w15:docId w15:val="{53CD1224-4CD7-4262-95EF-0FA5DC88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A20"/>
    <w:rPr>
      <w:rFonts w:ascii="Times New Roman" w:hAnsi="Times New Roman"/>
      <w:sz w:val="28"/>
    </w:rPr>
  </w:style>
  <w:style w:type="paragraph" w:styleId="1">
    <w:name w:val="heading 1"/>
    <w:basedOn w:val="a"/>
    <w:next w:val="a"/>
    <w:link w:val="10"/>
    <w:uiPriority w:val="9"/>
    <w:qFormat/>
    <w:rsid w:val="0027139E"/>
    <w:pPr>
      <w:keepNext/>
      <w:keepLines/>
      <w:spacing w:before="360" w:after="0"/>
      <w:outlineLvl w:val="0"/>
    </w:pPr>
    <w:rPr>
      <w:rFonts w:eastAsiaTheme="majorEastAsia" w:cstheme="majorBidi"/>
      <w:b/>
      <w:bCs/>
      <w:caps/>
      <w:szCs w:val="28"/>
      <w:lang w:val="en-US" w:eastAsia="en-US" w:bidi="en-US"/>
    </w:rPr>
  </w:style>
  <w:style w:type="paragraph" w:styleId="2">
    <w:name w:val="heading 2"/>
    <w:basedOn w:val="a"/>
    <w:next w:val="a"/>
    <w:link w:val="20"/>
    <w:uiPriority w:val="9"/>
    <w:unhideWhenUsed/>
    <w:qFormat/>
    <w:rsid w:val="0027139E"/>
    <w:pPr>
      <w:keepNext/>
      <w:keepLines/>
      <w:spacing w:before="280" w:after="240"/>
      <w:outlineLvl w:val="1"/>
    </w:pPr>
    <w:rPr>
      <w:rFonts w:eastAsiaTheme="majorEastAsia" w:cstheme="majorBidi"/>
      <w:b/>
      <w:caps/>
      <w:sz w:val="24"/>
      <w:szCs w:val="26"/>
      <w:lang w:val="en-US" w:eastAsia="en-US"/>
    </w:rPr>
  </w:style>
  <w:style w:type="paragraph" w:styleId="3">
    <w:name w:val="heading 3"/>
    <w:basedOn w:val="a"/>
    <w:next w:val="a"/>
    <w:link w:val="30"/>
    <w:uiPriority w:val="9"/>
    <w:unhideWhenUsed/>
    <w:qFormat/>
    <w:rsid w:val="0027139E"/>
    <w:pPr>
      <w:spacing w:before="240" w:after="240"/>
      <w:outlineLvl w:val="2"/>
    </w:pPr>
    <w:rPr>
      <w:rFonts w:cs="Times New Roman"/>
      <w:b/>
      <w:sz w:val="24"/>
      <w:szCs w:val="24"/>
      <w:lang w:eastAsia="en-US"/>
    </w:rPr>
  </w:style>
  <w:style w:type="paragraph" w:styleId="4">
    <w:name w:val="heading 4"/>
    <w:basedOn w:val="a"/>
    <w:next w:val="a"/>
    <w:link w:val="40"/>
    <w:uiPriority w:val="9"/>
    <w:semiHidden/>
    <w:unhideWhenUsed/>
    <w:qFormat/>
    <w:rsid w:val="00A939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39E"/>
    <w:rPr>
      <w:rFonts w:ascii="Times New Roman" w:eastAsiaTheme="majorEastAsia" w:hAnsi="Times New Roman" w:cstheme="majorBidi"/>
      <w:b/>
      <w:bCs/>
      <w:caps/>
      <w:sz w:val="28"/>
      <w:szCs w:val="28"/>
      <w:lang w:val="en-US" w:eastAsia="en-US" w:bidi="en-US"/>
    </w:rPr>
  </w:style>
  <w:style w:type="character" w:customStyle="1" w:styleId="20">
    <w:name w:val="Заголовок 2 Знак"/>
    <w:basedOn w:val="a0"/>
    <w:link w:val="2"/>
    <w:uiPriority w:val="9"/>
    <w:rsid w:val="0027139E"/>
    <w:rPr>
      <w:rFonts w:ascii="Times New Roman" w:eastAsiaTheme="majorEastAsia" w:hAnsi="Times New Roman" w:cstheme="majorBidi"/>
      <w:b/>
      <w:caps/>
      <w:sz w:val="24"/>
      <w:szCs w:val="26"/>
      <w:lang w:val="en-US" w:eastAsia="en-US"/>
    </w:rPr>
  </w:style>
  <w:style w:type="character" w:customStyle="1" w:styleId="30">
    <w:name w:val="Заголовок 3 Знак"/>
    <w:basedOn w:val="a0"/>
    <w:link w:val="3"/>
    <w:uiPriority w:val="9"/>
    <w:rsid w:val="0027139E"/>
    <w:rPr>
      <w:rFonts w:ascii="Times New Roman" w:hAnsi="Times New Roman" w:cs="Times New Roman"/>
      <w:b/>
      <w:sz w:val="24"/>
      <w:szCs w:val="24"/>
      <w:lang w:eastAsia="en-US"/>
    </w:rPr>
  </w:style>
  <w:style w:type="paragraph" w:styleId="a3">
    <w:name w:val="List Paragraph"/>
    <w:aliases w:val="ПАРАГРАФ,List Paragraph (numbered (a)),List Paragraph1,WB Para,Bullet List,FooterText,Colorful List Accent 1,numbered,Paragraphe de liste1,列出段落,列出段落1,Bulletr List Paragraph,List Paragraph2,List Paragraph21,Párrafo de lista1,リスト段落1,Plan"/>
    <w:basedOn w:val="a"/>
    <w:link w:val="a4"/>
    <w:uiPriority w:val="34"/>
    <w:qFormat/>
    <w:rsid w:val="0027139E"/>
    <w:pPr>
      <w:spacing w:after="200"/>
      <w:ind w:left="720"/>
      <w:contextualSpacing/>
    </w:pPr>
    <w:rPr>
      <w:rFonts w:asciiTheme="minorHAnsi" w:eastAsiaTheme="minorHAnsi" w:hAnsiTheme="minorHAnsi"/>
      <w:sz w:val="22"/>
      <w:lang w:val="en-GB" w:eastAsia="en-US"/>
    </w:rPr>
  </w:style>
  <w:style w:type="paragraph" w:styleId="a5">
    <w:name w:val="footnote text"/>
    <w:aliases w:val="5_G,Footnote Text Char1,Footnote Text Char Char1,Footnote Text Char1 Char Char1,Footnote Text Char Char1 Char Char,Footnote Text Char1 Char Char1 Char Char,ft Char Char Char Char Char,Geneva 9 Char Char Char Char Char,ft,FOOTNOTES,fn"/>
    <w:basedOn w:val="a"/>
    <w:link w:val="a6"/>
    <w:uiPriority w:val="99"/>
    <w:unhideWhenUsed/>
    <w:qFormat/>
    <w:rsid w:val="0027139E"/>
    <w:pPr>
      <w:spacing w:after="200"/>
    </w:pPr>
    <w:rPr>
      <w:rFonts w:ascii="Calibri" w:eastAsia="Calibri" w:hAnsi="Calibri" w:cs="Times New Roman"/>
      <w:sz w:val="20"/>
      <w:szCs w:val="20"/>
      <w:lang w:val="en-US" w:eastAsia="en-US" w:bidi="en-US"/>
    </w:rPr>
  </w:style>
  <w:style w:type="character" w:customStyle="1" w:styleId="a6">
    <w:name w:val="Текст сноски Знак"/>
    <w:aliases w:val="5_G Знак,Footnote Text Char1 Знак,Footnote Text Char Char1 Знак,Footnote Text Char1 Char Char1 Знак,Footnote Text Char Char1 Char Char Знак,Footnote Text Char1 Char Char1 Char Char Знак,ft Char Char Char Char Char Знак,ft Знак,fn Знак"/>
    <w:basedOn w:val="a0"/>
    <w:link w:val="a5"/>
    <w:uiPriority w:val="99"/>
    <w:rsid w:val="0027139E"/>
    <w:rPr>
      <w:rFonts w:ascii="Calibri" w:eastAsia="Calibri" w:hAnsi="Calibri" w:cs="Times New Roman"/>
      <w:sz w:val="20"/>
      <w:szCs w:val="20"/>
      <w:lang w:val="en-US" w:eastAsia="en-US" w:bidi="en-US"/>
    </w:rPr>
  </w:style>
  <w:style w:type="character" w:styleId="a7">
    <w:name w:val="footnote reference"/>
    <w:aliases w:val="Footnotes refss,Style 10,ftref,4_G,Footnote number,4_GR,16 Point,Superscript 6 Point,Endnote Text1,Rimando nota a pièdi pagina1,Footnote symbol,Знак сноски 1,Footnote Reference Char3,Footnote Reference Char1 Char,Footnote,BVI fnr,fr,сноска"/>
    <w:link w:val="BVIfnrCharCar1CarChar"/>
    <w:uiPriority w:val="99"/>
    <w:unhideWhenUsed/>
    <w:qFormat/>
    <w:rsid w:val="0027139E"/>
    <w:rPr>
      <w:vertAlign w:val="superscript"/>
    </w:rPr>
  </w:style>
  <w:style w:type="table" w:styleId="a8">
    <w:name w:val="Table Grid"/>
    <w:basedOn w:val="a1"/>
    <w:uiPriority w:val="59"/>
    <w:rsid w:val="002713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27139E"/>
    <w:pPr>
      <w:spacing w:before="100" w:beforeAutospacing="1" w:after="100" w:afterAutospacing="1"/>
    </w:pPr>
    <w:rPr>
      <w:rFonts w:eastAsia="Times New Roman" w:cs="Times New Roman"/>
      <w:sz w:val="24"/>
      <w:szCs w:val="24"/>
      <w:lang w:eastAsia="ru-RU"/>
    </w:rPr>
  </w:style>
  <w:style w:type="paragraph" w:customStyle="1" w:styleId="Style20">
    <w:name w:val="Style20"/>
    <w:basedOn w:val="a"/>
    <w:rsid w:val="0027139E"/>
    <w:pPr>
      <w:widowControl w:val="0"/>
      <w:autoSpaceDE w:val="0"/>
      <w:autoSpaceDN w:val="0"/>
      <w:adjustRightInd w:val="0"/>
      <w:spacing w:after="0" w:line="280" w:lineRule="exact"/>
      <w:ind w:hanging="336"/>
    </w:pPr>
    <w:rPr>
      <w:rFonts w:eastAsia="Times New Roman" w:cs="Times New Roman"/>
      <w:sz w:val="24"/>
      <w:szCs w:val="24"/>
      <w:lang w:eastAsia="ru-RU"/>
    </w:rPr>
  </w:style>
  <w:style w:type="paragraph" w:styleId="aa">
    <w:name w:val="No Spacing"/>
    <w:link w:val="ab"/>
    <w:uiPriority w:val="1"/>
    <w:qFormat/>
    <w:rsid w:val="0027139E"/>
    <w:pPr>
      <w:spacing w:after="0" w:line="240" w:lineRule="auto"/>
    </w:pPr>
    <w:rPr>
      <w:lang w:val="en-US" w:eastAsia="en-US" w:bidi="en-US"/>
    </w:rPr>
  </w:style>
  <w:style w:type="character" w:customStyle="1" w:styleId="ab">
    <w:name w:val="Без интервала Знак"/>
    <w:basedOn w:val="a0"/>
    <w:link w:val="aa"/>
    <w:uiPriority w:val="1"/>
    <w:rsid w:val="0027139E"/>
    <w:rPr>
      <w:lang w:val="en-US" w:eastAsia="en-US" w:bidi="en-US"/>
    </w:rPr>
  </w:style>
  <w:style w:type="character" w:customStyle="1" w:styleId="s0">
    <w:name w:val="s0"/>
    <w:basedOn w:val="a0"/>
    <w:rsid w:val="0027139E"/>
  </w:style>
  <w:style w:type="character" w:customStyle="1" w:styleId="s1">
    <w:name w:val="s1"/>
    <w:basedOn w:val="a0"/>
    <w:rsid w:val="0027139E"/>
  </w:style>
  <w:style w:type="character" w:styleId="ac">
    <w:name w:val="Hyperlink"/>
    <w:basedOn w:val="a0"/>
    <w:uiPriority w:val="99"/>
    <w:unhideWhenUsed/>
    <w:rsid w:val="0027139E"/>
    <w:rPr>
      <w:color w:val="0563C1" w:themeColor="hyperlink"/>
      <w:u w:val="single"/>
    </w:rPr>
  </w:style>
  <w:style w:type="paragraph" w:styleId="ad">
    <w:name w:val="TOC Heading"/>
    <w:basedOn w:val="1"/>
    <w:next w:val="a"/>
    <w:uiPriority w:val="39"/>
    <w:unhideWhenUsed/>
    <w:qFormat/>
    <w:rsid w:val="0027139E"/>
    <w:pPr>
      <w:spacing w:before="240" w:line="259" w:lineRule="auto"/>
      <w:outlineLvl w:val="9"/>
    </w:pPr>
    <w:rPr>
      <w:rFonts w:asciiTheme="majorHAnsi" w:hAnsiTheme="majorHAnsi"/>
      <w:b w:val="0"/>
      <w:bCs w:val="0"/>
      <w:caps w:val="0"/>
      <w:color w:val="2E74B5" w:themeColor="accent1" w:themeShade="BF"/>
      <w:sz w:val="32"/>
      <w:szCs w:val="32"/>
      <w:lang w:val="et-EE" w:eastAsia="et-EE" w:bidi="ar-SA"/>
    </w:rPr>
  </w:style>
  <w:style w:type="paragraph" w:styleId="11">
    <w:name w:val="toc 1"/>
    <w:basedOn w:val="a"/>
    <w:next w:val="a"/>
    <w:autoRedefine/>
    <w:uiPriority w:val="39"/>
    <w:unhideWhenUsed/>
    <w:rsid w:val="006F09ED"/>
    <w:pPr>
      <w:tabs>
        <w:tab w:val="right" w:leader="dot" w:pos="9345"/>
      </w:tabs>
      <w:spacing w:before="40" w:after="40"/>
    </w:pPr>
    <w:rPr>
      <w:rFonts w:asciiTheme="minorHAnsi" w:hAnsiTheme="minorHAnsi"/>
      <w:sz w:val="24"/>
      <w:szCs w:val="24"/>
      <w:lang w:val="en-US" w:eastAsia="en-US"/>
    </w:rPr>
  </w:style>
  <w:style w:type="paragraph" w:styleId="21">
    <w:name w:val="toc 2"/>
    <w:basedOn w:val="a"/>
    <w:next w:val="a"/>
    <w:autoRedefine/>
    <w:uiPriority w:val="39"/>
    <w:unhideWhenUsed/>
    <w:rsid w:val="0027139E"/>
    <w:pPr>
      <w:spacing w:after="100"/>
      <w:ind w:left="240"/>
    </w:pPr>
    <w:rPr>
      <w:rFonts w:asciiTheme="minorHAnsi" w:hAnsiTheme="minorHAnsi"/>
      <w:sz w:val="24"/>
      <w:szCs w:val="24"/>
      <w:lang w:val="en-US" w:eastAsia="en-US"/>
    </w:rPr>
  </w:style>
  <w:style w:type="paragraph" w:styleId="31">
    <w:name w:val="toc 3"/>
    <w:basedOn w:val="a"/>
    <w:next w:val="a"/>
    <w:autoRedefine/>
    <w:uiPriority w:val="39"/>
    <w:unhideWhenUsed/>
    <w:rsid w:val="0027139E"/>
    <w:pPr>
      <w:spacing w:after="100"/>
      <w:ind w:left="480"/>
    </w:pPr>
    <w:rPr>
      <w:rFonts w:asciiTheme="minorHAnsi" w:hAnsiTheme="minorHAnsi"/>
      <w:sz w:val="24"/>
      <w:szCs w:val="24"/>
      <w:lang w:val="en-US" w:eastAsia="en-US"/>
    </w:rPr>
  </w:style>
  <w:style w:type="paragraph" w:customStyle="1" w:styleId="j16">
    <w:name w:val="j16"/>
    <w:basedOn w:val="a"/>
    <w:rsid w:val="0027139E"/>
    <w:pPr>
      <w:spacing w:before="100" w:beforeAutospacing="1" w:after="100" w:afterAutospacing="1"/>
    </w:pPr>
    <w:rPr>
      <w:rFonts w:eastAsia="Times New Roman" w:cs="Times New Roman"/>
      <w:sz w:val="24"/>
      <w:szCs w:val="24"/>
      <w:lang w:eastAsia="ru-RU"/>
    </w:rPr>
  </w:style>
  <w:style w:type="paragraph" w:styleId="ae">
    <w:name w:val="header"/>
    <w:basedOn w:val="a"/>
    <w:link w:val="af"/>
    <w:uiPriority w:val="99"/>
    <w:unhideWhenUsed/>
    <w:rsid w:val="0085143A"/>
    <w:pPr>
      <w:tabs>
        <w:tab w:val="center" w:pos="4677"/>
        <w:tab w:val="right" w:pos="9355"/>
      </w:tabs>
      <w:spacing w:after="0"/>
    </w:pPr>
  </w:style>
  <w:style w:type="character" w:customStyle="1" w:styleId="af">
    <w:name w:val="Верхний колонтитул Знак"/>
    <w:basedOn w:val="a0"/>
    <w:link w:val="ae"/>
    <w:uiPriority w:val="99"/>
    <w:rsid w:val="0085143A"/>
    <w:rPr>
      <w:rFonts w:ascii="Times New Roman" w:hAnsi="Times New Roman"/>
      <w:sz w:val="28"/>
    </w:rPr>
  </w:style>
  <w:style w:type="paragraph" w:styleId="af0">
    <w:name w:val="footer"/>
    <w:basedOn w:val="a"/>
    <w:link w:val="af1"/>
    <w:uiPriority w:val="99"/>
    <w:unhideWhenUsed/>
    <w:rsid w:val="0085143A"/>
    <w:pPr>
      <w:tabs>
        <w:tab w:val="center" w:pos="4677"/>
        <w:tab w:val="right" w:pos="9355"/>
      </w:tabs>
      <w:spacing w:after="0"/>
    </w:pPr>
  </w:style>
  <w:style w:type="character" w:customStyle="1" w:styleId="af1">
    <w:name w:val="Нижний колонтитул Знак"/>
    <w:basedOn w:val="a0"/>
    <w:link w:val="af0"/>
    <w:uiPriority w:val="99"/>
    <w:rsid w:val="0085143A"/>
    <w:rPr>
      <w:rFonts w:ascii="Times New Roman" w:hAnsi="Times New Roman"/>
      <w:sz w:val="28"/>
    </w:rPr>
  </w:style>
  <w:style w:type="paragraph" w:styleId="af2">
    <w:name w:val="Title"/>
    <w:basedOn w:val="a"/>
    <w:next w:val="a"/>
    <w:link w:val="af3"/>
    <w:uiPriority w:val="10"/>
    <w:qFormat/>
    <w:rsid w:val="005E10E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ru-RU"/>
    </w:rPr>
  </w:style>
  <w:style w:type="character" w:customStyle="1" w:styleId="af3">
    <w:name w:val="Название Знак"/>
    <w:basedOn w:val="a0"/>
    <w:link w:val="af2"/>
    <w:uiPriority w:val="10"/>
    <w:rsid w:val="005E10E0"/>
    <w:rPr>
      <w:rFonts w:asciiTheme="majorHAnsi" w:eastAsiaTheme="majorEastAsia" w:hAnsiTheme="majorHAnsi" w:cstheme="majorBidi"/>
      <w:color w:val="323E4F" w:themeColor="text2" w:themeShade="BF"/>
      <w:spacing w:val="5"/>
      <w:kern w:val="28"/>
      <w:sz w:val="52"/>
      <w:szCs w:val="52"/>
      <w:lang w:val="en-GB" w:eastAsia="ru-RU"/>
    </w:rPr>
  </w:style>
  <w:style w:type="paragraph" w:styleId="af4">
    <w:name w:val="Body Text"/>
    <w:basedOn w:val="a"/>
    <w:link w:val="af5"/>
    <w:uiPriority w:val="1"/>
    <w:qFormat/>
    <w:rsid w:val="003B15A8"/>
    <w:pPr>
      <w:widowControl w:val="0"/>
      <w:autoSpaceDE w:val="0"/>
      <w:autoSpaceDN w:val="0"/>
      <w:spacing w:after="0"/>
      <w:ind w:left="425"/>
    </w:pPr>
    <w:rPr>
      <w:rFonts w:ascii="Arial" w:eastAsia="Arial" w:hAnsi="Arial" w:cs="Arial"/>
      <w:szCs w:val="28"/>
      <w:lang w:eastAsia="ru-RU" w:bidi="ru-RU"/>
    </w:rPr>
  </w:style>
  <w:style w:type="character" w:customStyle="1" w:styleId="af5">
    <w:name w:val="Основной текст Знак"/>
    <w:basedOn w:val="a0"/>
    <w:link w:val="af4"/>
    <w:uiPriority w:val="1"/>
    <w:rsid w:val="003B15A8"/>
    <w:rPr>
      <w:rFonts w:ascii="Arial" w:eastAsia="Arial" w:hAnsi="Arial" w:cs="Arial"/>
      <w:sz w:val="28"/>
      <w:szCs w:val="28"/>
      <w:lang w:eastAsia="ru-RU" w:bidi="ru-RU"/>
    </w:rPr>
  </w:style>
  <w:style w:type="paragraph" w:customStyle="1" w:styleId="2040">
    <w:name w:val="Стиль2040"/>
    <w:basedOn w:val="a"/>
    <w:qFormat/>
    <w:rsid w:val="0088487F"/>
    <w:rPr>
      <w:rFonts w:ascii="Arial" w:hAnsi="Arial" w:cs="Arial"/>
      <w:sz w:val="24"/>
      <w:lang w:val="en-GB" w:eastAsia="ru-RU"/>
    </w:rPr>
  </w:style>
  <w:style w:type="character" w:customStyle="1" w:styleId="a4">
    <w:name w:val="Абзац списка Знак"/>
    <w:aliases w:val="ПАРАГРАФ Знак,List Paragraph (numbered (a)) Знак,List Paragraph1 Знак,WB Para Знак,Bullet List Знак,FooterText Знак,Colorful List Accent 1 Знак,numbered Знак,Paragraphe de liste1 Знак,列出段落 Знак,列出段落1 Знак,Bulletr List Paragraph Знак"/>
    <w:link w:val="a3"/>
    <w:uiPriority w:val="1"/>
    <w:qFormat/>
    <w:rsid w:val="0088487F"/>
    <w:rPr>
      <w:rFonts w:eastAsiaTheme="minorHAnsi"/>
      <w:lang w:val="en-GB" w:eastAsia="en-US"/>
    </w:rPr>
  </w:style>
  <w:style w:type="paragraph" w:customStyle="1" w:styleId="22">
    <w:name w:val="Îñíîâíîé òåêñò 2"/>
    <w:basedOn w:val="a"/>
    <w:rsid w:val="00F3597A"/>
    <w:pPr>
      <w:widowControl w:val="0"/>
      <w:autoSpaceDE w:val="0"/>
      <w:autoSpaceDN w:val="0"/>
      <w:adjustRightInd w:val="0"/>
      <w:spacing w:after="0"/>
      <w:ind w:firstLine="720"/>
    </w:pPr>
    <w:rPr>
      <w:rFonts w:eastAsia="Times New Roman" w:cs="Times New Roman"/>
      <w:szCs w:val="28"/>
      <w:lang w:eastAsia="ru-RU"/>
    </w:rPr>
  </w:style>
  <w:style w:type="paragraph" w:customStyle="1" w:styleId="tkTekst">
    <w:name w:val="_Текст обычный (tkTekst)"/>
    <w:basedOn w:val="a"/>
    <w:rsid w:val="000812B7"/>
    <w:pPr>
      <w:spacing w:after="60"/>
      <w:ind w:firstLine="567"/>
    </w:pPr>
    <w:rPr>
      <w:rFonts w:ascii="Arial" w:eastAsia="Times New Roman" w:hAnsi="Arial" w:cs="Arial"/>
      <w:sz w:val="20"/>
      <w:szCs w:val="20"/>
      <w:lang w:val="en-US" w:eastAsia="en-US"/>
    </w:rPr>
  </w:style>
  <w:style w:type="paragraph" w:styleId="23">
    <w:name w:val="Body Text 2"/>
    <w:basedOn w:val="a"/>
    <w:link w:val="24"/>
    <w:uiPriority w:val="99"/>
    <w:unhideWhenUsed/>
    <w:rsid w:val="00714552"/>
    <w:pPr>
      <w:spacing w:line="480" w:lineRule="auto"/>
    </w:pPr>
  </w:style>
  <w:style w:type="character" w:customStyle="1" w:styleId="24">
    <w:name w:val="Основной текст 2 Знак"/>
    <w:basedOn w:val="a0"/>
    <w:link w:val="23"/>
    <w:uiPriority w:val="99"/>
    <w:rsid w:val="00714552"/>
    <w:rPr>
      <w:rFonts w:ascii="Times New Roman" w:hAnsi="Times New Roman"/>
      <w:sz w:val="28"/>
    </w:rPr>
  </w:style>
  <w:style w:type="paragraph" w:styleId="af6">
    <w:name w:val="Balloon Text"/>
    <w:basedOn w:val="a"/>
    <w:link w:val="af7"/>
    <w:uiPriority w:val="99"/>
    <w:semiHidden/>
    <w:unhideWhenUsed/>
    <w:rsid w:val="000A1921"/>
    <w:pPr>
      <w:spacing w:before="0"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0A1921"/>
    <w:rPr>
      <w:rFonts w:ascii="Segoe UI" w:hAnsi="Segoe UI" w:cs="Segoe UI"/>
      <w:sz w:val="18"/>
      <w:szCs w:val="18"/>
    </w:rPr>
  </w:style>
  <w:style w:type="character" w:styleId="af8">
    <w:name w:val="annotation reference"/>
    <w:basedOn w:val="a0"/>
    <w:uiPriority w:val="99"/>
    <w:semiHidden/>
    <w:unhideWhenUsed/>
    <w:rsid w:val="00CF4329"/>
    <w:rPr>
      <w:sz w:val="16"/>
      <w:szCs w:val="16"/>
    </w:rPr>
  </w:style>
  <w:style w:type="paragraph" w:styleId="af9">
    <w:name w:val="annotation text"/>
    <w:basedOn w:val="a"/>
    <w:link w:val="afa"/>
    <w:uiPriority w:val="99"/>
    <w:semiHidden/>
    <w:unhideWhenUsed/>
    <w:rsid w:val="00CF4329"/>
    <w:pPr>
      <w:spacing w:line="240" w:lineRule="auto"/>
    </w:pPr>
    <w:rPr>
      <w:sz w:val="20"/>
      <w:szCs w:val="20"/>
    </w:rPr>
  </w:style>
  <w:style w:type="character" w:customStyle="1" w:styleId="afa">
    <w:name w:val="Текст примечания Знак"/>
    <w:basedOn w:val="a0"/>
    <w:link w:val="af9"/>
    <w:uiPriority w:val="99"/>
    <w:semiHidden/>
    <w:rsid w:val="00CF4329"/>
    <w:rPr>
      <w:rFonts w:ascii="Times New Roman" w:hAnsi="Times New Roman"/>
      <w:sz w:val="20"/>
      <w:szCs w:val="20"/>
    </w:rPr>
  </w:style>
  <w:style w:type="paragraph" w:styleId="afb">
    <w:name w:val="annotation subject"/>
    <w:basedOn w:val="af9"/>
    <w:next w:val="af9"/>
    <w:link w:val="afc"/>
    <w:uiPriority w:val="99"/>
    <w:semiHidden/>
    <w:unhideWhenUsed/>
    <w:rsid w:val="00CF4329"/>
    <w:rPr>
      <w:b/>
      <w:bCs/>
    </w:rPr>
  </w:style>
  <w:style w:type="character" w:customStyle="1" w:styleId="afc">
    <w:name w:val="Тема примечания Знак"/>
    <w:basedOn w:val="afa"/>
    <w:link w:val="afb"/>
    <w:uiPriority w:val="99"/>
    <w:semiHidden/>
    <w:rsid w:val="00CF4329"/>
    <w:rPr>
      <w:rFonts w:ascii="Times New Roman" w:hAnsi="Times New Roman"/>
      <w:b/>
      <w:bCs/>
      <w:sz w:val="20"/>
      <w:szCs w:val="20"/>
    </w:rPr>
  </w:style>
  <w:style w:type="table" w:customStyle="1" w:styleId="12">
    <w:name w:val="Сетка таблицы1"/>
    <w:basedOn w:val="a1"/>
    <w:next w:val="a8"/>
    <w:uiPriority w:val="39"/>
    <w:rsid w:val="00BA27BB"/>
    <w:pPr>
      <w:spacing w:before="0" w:after="0" w:line="240" w:lineRule="auto"/>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ftref Char,16 Point Char"/>
    <w:basedOn w:val="a"/>
    <w:next w:val="a"/>
    <w:link w:val="a7"/>
    <w:uiPriority w:val="99"/>
    <w:rsid w:val="00BA3061"/>
    <w:pPr>
      <w:spacing w:before="0" w:after="160" w:line="240" w:lineRule="exact"/>
    </w:pPr>
    <w:rPr>
      <w:rFonts w:asciiTheme="minorHAnsi" w:hAnsiTheme="minorHAnsi"/>
      <w:sz w:val="22"/>
      <w:vertAlign w:val="superscript"/>
    </w:rPr>
  </w:style>
  <w:style w:type="character" w:customStyle="1" w:styleId="40">
    <w:name w:val="Заголовок 4 Знак"/>
    <w:basedOn w:val="a0"/>
    <w:link w:val="4"/>
    <w:uiPriority w:val="9"/>
    <w:semiHidden/>
    <w:rsid w:val="00A93901"/>
    <w:rPr>
      <w:rFonts w:asciiTheme="majorHAnsi" w:eastAsiaTheme="majorEastAsia" w:hAnsiTheme="majorHAnsi" w:cstheme="majorBidi"/>
      <w:i/>
      <w:iCs/>
      <w:color w:val="2E74B5" w:themeColor="accent1" w:themeShade="BF"/>
      <w:sz w:val="28"/>
    </w:rPr>
  </w:style>
  <w:style w:type="paragraph" w:styleId="afd">
    <w:name w:val="Body Text Indent"/>
    <w:basedOn w:val="a"/>
    <w:link w:val="afe"/>
    <w:uiPriority w:val="99"/>
    <w:semiHidden/>
    <w:unhideWhenUsed/>
    <w:rsid w:val="009F1424"/>
    <w:pPr>
      <w:ind w:left="283"/>
    </w:pPr>
  </w:style>
  <w:style w:type="character" w:customStyle="1" w:styleId="afe">
    <w:name w:val="Основной текст с отступом Знак"/>
    <w:basedOn w:val="a0"/>
    <w:link w:val="afd"/>
    <w:uiPriority w:val="99"/>
    <w:semiHidden/>
    <w:rsid w:val="009F1424"/>
    <w:rPr>
      <w:rFonts w:ascii="Times New Roman" w:hAnsi="Times New Roman"/>
      <w:sz w:val="28"/>
    </w:rPr>
  </w:style>
  <w:style w:type="paragraph" w:styleId="aff">
    <w:name w:val="Plain Text"/>
    <w:basedOn w:val="a"/>
    <w:link w:val="aff0"/>
    <w:rsid w:val="00014E5F"/>
    <w:pPr>
      <w:spacing w:before="0" w:after="0" w:line="240" w:lineRule="auto"/>
      <w:jc w:val="left"/>
    </w:pPr>
    <w:rPr>
      <w:rFonts w:ascii="Courier New" w:eastAsia="Times New Roman" w:hAnsi="Courier New" w:cs="Courier New"/>
      <w:sz w:val="20"/>
      <w:szCs w:val="20"/>
      <w:lang w:eastAsia="ru-RU"/>
    </w:rPr>
  </w:style>
  <w:style w:type="character" w:customStyle="1" w:styleId="aff0">
    <w:name w:val="Текст Знак"/>
    <w:basedOn w:val="a0"/>
    <w:link w:val="aff"/>
    <w:rsid w:val="00014E5F"/>
    <w:rPr>
      <w:rFonts w:ascii="Courier New" w:eastAsia="Times New Roman" w:hAnsi="Courier New" w:cs="Courier New"/>
      <w:sz w:val="20"/>
      <w:szCs w:val="20"/>
      <w:lang w:eastAsia="ru-RU"/>
    </w:rPr>
  </w:style>
  <w:style w:type="paragraph" w:customStyle="1" w:styleId="xl33">
    <w:name w:val="xl33"/>
    <w:basedOn w:val="a"/>
    <w:rsid w:val="00FF7F0E"/>
    <w:pPr>
      <w:spacing w:before="100" w:beforeAutospacing="1" w:after="100" w:afterAutospacing="1" w:line="240" w:lineRule="auto"/>
      <w:jc w:val="left"/>
    </w:pPr>
    <w:rPr>
      <w:rFonts w:ascii="Kyrghyz Times" w:eastAsia="Times New Roman" w:hAnsi="Kyrghyz Times" w:cs="Arial Unicode MS"/>
      <w:sz w:val="15"/>
      <w:szCs w:val="15"/>
      <w:lang w:eastAsia="ru-RU"/>
    </w:rPr>
  </w:style>
  <w:style w:type="paragraph" w:customStyle="1" w:styleId="xmsonormal">
    <w:name w:val="x_msonormal"/>
    <w:basedOn w:val="a"/>
    <w:rsid w:val="00443327"/>
    <w:pPr>
      <w:spacing w:before="100" w:beforeAutospacing="1" w:after="100" w:afterAutospacing="1" w:line="240" w:lineRule="auto"/>
      <w:jc w:val="left"/>
    </w:pPr>
    <w:rPr>
      <w:rFonts w:eastAsia="Times New Roman" w:cs="Times New Roman"/>
      <w:sz w:val="24"/>
      <w:szCs w:val="24"/>
      <w:lang w:eastAsia="ru-RU"/>
    </w:rPr>
  </w:style>
  <w:style w:type="character" w:styleId="aff1">
    <w:name w:val="Strong"/>
    <w:basedOn w:val="a0"/>
    <w:uiPriority w:val="22"/>
    <w:qFormat/>
    <w:rsid w:val="00F901F9"/>
    <w:rPr>
      <w:b/>
      <w:bCs/>
    </w:rPr>
  </w:style>
  <w:style w:type="paragraph" w:styleId="aff2">
    <w:name w:val="Revision"/>
    <w:hidden/>
    <w:uiPriority w:val="99"/>
    <w:semiHidden/>
    <w:rsid w:val="005861A9"/>
    <w:pPr>
      <w:spacing w:before="0" w:after="0" w:line="240" w:lineRule="auto"/>
      <w:jc w:val="left"/>
    </w:pPr>
    <w:rPr>
      <w:rFonts w:ascii="Times New Roman" w:hAnsi="Times New Roman"/>
      <w:sz w:val="28"/>
    </w:rPr>
  </w:style>
  <w:style w:type="character" w:styleId="aff3">
    <w:name w:val="Emphasis"/>
    <w:basedOn w:val="a0"/>
    <w:uiPriority w:val="20"/>
    <w:qFormat/>
    <w:rsid w:val="00A659A3"/>
    <w:rPr>
      <w:i/>
      <w:iCs/>
    </w:rPr>
  </w:style>
  <w:style w:type="table" w:customStyle="1" w:styleId="25">
    <w:name w:val="Сетка таблицы2"/>
    <w:basedOn w:val="a1"/>
    <w:next w:val="a8"/>
    <w:uiPriority w:val="39"/>
    <w:rsid w:val="00CB63FD"/>
    <w:pPr>
      <w:spacing w:before="0" w:after="0" w:line="240" w:lineRule="auto"/>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5F11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5">
    <w:name w:val="Grid Table 1 Light Accent 5"/>
    <w:basedOn w:val="a1"/>
    <w:uiPriority w:val="46"/>
    <w:rsid w:val="005F11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65">
    <w:name w:val="Grid Table 6 Colorful Accent 5"/>
    <w:basedOn w:val="a1"/>
    <w:uiPriority w:val="51"/>
    <w:rsid w:val="005F112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Таблица-сетка 6 цветная — акцент 51"/>
    <w:basedOn w:val="a1"/>
    <w:uiPriority w:val="51"/>
    <w:rsid w:val="00B7514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1">
    <w:name w:val="Grid Table 6 Colorful Accent 1"/>
    <w:basedOn w:val="a1"/>
    <w:uiPriority w:val="51"/>
    <w:rsid w:val="00D23FAB"/>
    <w:pPr>
      <w:spacing w:before="0" w:after="0" w:line="240" w:lineRule="auto"/>
      <w:jc w:val="left"/>
    </w:pPr>
    <w:rPr>
      <w:rFonts w:eastAsiaTheme="minorHAnsi"/>
      <w:color w:val="2E74B5" w:themeColor="accent1" w:themeShade="BF"/>
      <w:lang w:eastAsia="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5504">
      <w:bodyDiv w:val="1"/>
      <w:marLeft w:val="0"/>
      <w:marRight w:val="0"/>
      <w:marTop w:val="0"/>
      <w:marBottom w:val="0"/>
      <w:divBdr>
        <w:top w:val="none" w:sz="0" w:space="0" w:color="auto"/>
        <w:left w:val="none" w:sz="0" w:space="0" w:color="auto"/>
        <w:bottom w:val="none" w:sz="0" w:space="0" w:color="auto"/>
        <w:right w:val="none" w:sz="0" w:space="0" w:color="auto"/>
      </w:divBdr>
    </w:div>
    <w:div w:id="201864748">
      <w:bodyDiv w:val="1"/>
      <w:marLeft w:val="0"/>
      <w:marRight w:val="0"/>
      <w:marTop w:val="0"/>
      <w:marBottom w:val="0"/>
      <w:divBdr>
        <w:top w:val="none" w:sz="0" w:space="0" w:color="auto"/>
        <w:left w:val="none" w:sz="0" w:space="0" w:color="auto"/>
        <w:bottom w:val="none" w:sz="0" w:space="0" w:color="auto"/>
        <w:right w:val="none" w:sz="0" w:space="0" w:color="auto"/>
      </w:divBdr>
    </w:div>
    <w:div w:id="244388457">
      <w:bodyDiv w:val="1"/>
      <w:marLeft w:val="0"/>
      <w:marRight w:val="0"/>
      <w:marTop w:val="0"/>
      <w:marBottom w:val="0"/>
      <w:divBdr>
        <w:top w:val="none" w:sz="0" w:space="0" w:color="auto"/>
        <w:left w:val="none" w:sz="0" w:space="0" w:color="auto"/>
        <w:bottom w:val="none" w:sz="0" w:space="0" w:color="auto"/>
        <w:right w:val="none" w:sz="0" w:space="0" w:color="auto"/>
      </w:divBdr>
    </w:div>
    <w:div w:id="253131354">
      <w:bodyDiv w:val="1"/>
      <w:marLeft w:val="0"/>
      <w:marRight w:val="0"/>
      <w:marTop w:val="0"/>
      <w:marBottom w:val="0"/>
      <w:divBdr>
        <w:top w:val="none" w:sz="0" w:space="0" w:color="auto"/>
        <w:left w:val="none" w:sz="0" w:space="0" w:color="auto"/>
        <w:bottom w:val="none" w:sz="0" w:space="0" w:color="auto"/>
        <w:right w:val="none" w:sz="0" w:space="0" w:color="auto"/>
      </w:divBdr>
    </w:div>
    <w:div w:id="260188900">
      <w:bodyDiv w:val="1"/>
      <w:marLeft w:val="0"/>
      <w:marRight w:val="0"/>
      <w:marTop w:val="0"/>
      <w:marBottom w:val="0"/>
      <w:divBdr>
        <w:top w:val="none" w:sz="0" w:space="0" w:color="auto"/>
        <w:left w:val="none" w:sz="0" w:space="0" w:color="auto"/>
        <w:bottom w:val="none" w:sz="0" w:space="0" w:color="auto"/>
        <w:right w:val="none" w:sz="0" w:space="0" w:color="auto"/>
      </w:divBdr>
    </w:div>
    <w:div w:id="307588369">
      <w:bodyDiv w:val="1"/>
      <w:marLeft w:val="0"/>
      <w:marRight w:val="0"/>
      <w:marTop w:val="0"/>
      <w:marBottom w:val="0"/>
      <w:divBdr>
        <w:top w:val="none" w:sz="0" w:space="0" w:color="auto"/>
        <w:left w:val="none" w:sz="0" w:space="0" w:color="auto"/>
        <w:bottom w:val="none" w:sz="0" w:space="0" w:color="auto"/>
        <w:right w:val="none" w:sz="0" w:space="0" w:color="auto"/>
      </w:divBdr>
    </w:div>
    <w:div w:id="315111824">
      <w:bodyDiv w:val="1"/>
      <w:marLeft w:val="0"/>
      <w:marRight w:val="0"/>
      <w:marTop w:val="0"/>
      <w:marBottom w:val="0"/>
      <w:divBdr>
        <w:top w:val="none" w:sz="0" w:space="0" w:color="auto"/>
        <w:left w:val="none" w:sz="0" w:space="0" w:color="auto"/>
        <w:bottom w:val="none" w:sz="0" w:space="0" w:color="auto"/>
        <w:right w:val="none" w:sz="0" w:space="0" w:color="auto"/>
      </w:divBdr>
    </w:div>
    <w:div w:id="325667931">
      <w:bodyDiv w:val="1"/>
      <w:marLeft w:val="0"/>
      <w:marRight w:val="0"/>
      <w:marTop w:val="0"/>
      <w:marBottom w:val="0"/>
      <w:divBdr>
        <w:top w:val="none" w:sz="0" w:space="0" w:color="auto"/>
        <w:left w:val="none" w:sz="0" w:space="0" w:color="auto"/>
        <w:bottom w:val="none" w:sz="0" w:space="0" w:color="auto"/>
        <w:right w:val="none" w:sz="0" w:space="0" w:color="auto"/>
      </w:divBdr>
    </w:div>
    <w:div w:id="356396577">
      <w:bodyDiv w:val="1"/>
      <w:marLeft w:val="0"/>
      <w:marRight w:val="0"/>
      <w:marTop w:val="0"/>
      <w:marBottom w:val="0"/>
      <w:divBdr>
        <w:top w:val="none" w:sz="0" w:space="0" w:color="auto"/>
        <w:left w:val="none" w:sz="0" w:space="0" w:color="auto"/>
        <w:bottom w:val="none" w:sz="0" w:space="0" w:color="auto"/>
        <w:right w:val="none" w:sz="0" w:space="0" w:color="auto"/>
      </w:divBdr>
    </w:div>
    <w:div w:id="367799073">
      <w:bodyDiv w:val="1"/>
      <w:marLeft w:val="0"/>
      <w:marRight w:val="0"/>
      <w:marTop w:val="0"/>
      <w:marBottom w:val="0"/>
      <w:divBdr>
        <w:top w:val="none" w:sz="0" w:space="0" w:color="auto"/>
        <w:left w:val="none" w:sz="0" w:space="0" w:color="auto"/>
        <w:bottom w:val="none" w:sz="0" w:space="0" w:color="auto"/>
        <w:right w:val="none" w:sz="0" w:space="0" w:color="auto"/>
      </w:divBdr>
    </w:div>
    <w:div w:id="380323999">
      <w:bodyDiv w:val="1"/>
      <w:marLeft w:val="0"/>
      <w:marRight w:val="0"/>
      <w:marTop w:val="0"/>
      <w:marBottom w:val="0"/>
      <w:divBdr>
        <w:top w:val="none" w:sz="0" w:space="0" w:color="auto"/>
        <w:left w:val="none" w:sz="0" w:space="0" w:color="auto"/>
        <w:bottom w:val="none" w:sz="0" w:space="0" w:color="auto"/>
        <w:right w:val="none" w:sz="0" w:space="0" w:color="auto"/>
      </w:divBdr>
    </w:div>
    <w:div w:id="384644993">
      <w:bodyDiv w:val="1"/>
      <w:marLeft w:val="0"/>
      <w:marRight w:val="0"/>
      <w:marTop w:val="0"/>
      <w:marBottom w:val="0"/>
      <w:divBdr>
        <w:top w:val="none" w:sz="0" w:space="0" w:color="auto"/>
        <w:left w:val="none" w:sz="0" w:space="0" w:color="auto"/>
        <w:bottom w:val="none" w:sz="0" w:space="0" w:color="auto"/>
        <w:right w:val="none" w:sz="0" w:space="0" w:color="auto"/>
      </w:divBdr>
    </w:div>
    <w:div w:id="436490066">
      <w:bodyDiv w:val="1"/>
      <w:marLeft w:val="0"/>
      <w:marRight w:val="0"/>
      <w:marTop w:val="0"/>
      <w:marBottom w:val="0"/>
      <w:divBdr>
        <w:top w:val="none" w:sz="0" w:space="0" w:color="auto"/>
        <w:left w:val="none" w:sz="0" w:space="0" w:color="auto"/>
        <w:bottom w:val="none" w:sz="0" w:space="0" w:color="auto"/>
        <w:right w:val="none" w:sz="0" w:space="0" w:color="auto"/>
      </w:divBdr>
    </w:div>
    <w:div w:id="440880346">
      <w:bodyDiv w:val="1"/>
      <w:marLeft w:val="0"/>
      <w:marRight w:val="0"/>
      <w:marTop w:val="0"/>
      <w:marBottom w:val="0"/>
      <w:divBdr>
        <w:top w:val="none" w:sz="0" w:space="0" w:color="auto"/>
        <w:left w:val="none" w:sz="0" w:space="0" w:color="auto"/>
        <w:bottom w:val="none" w:sz="0" w:space="0" w:color="auto"/>
        <w:right w:val="none" w:sz="0" w:space="0" w:color="auto"/>
      </w:divBdr>
    </w:div>
    <w:div w:id="597905717">
      <w:bodyDiv w:val="1"/>
      <w:marLeft w:val="0"/>
      <w:marRight w:val="0"/>
      <w:marTop w:val="0"/>
      <w:marBottom w:val="0"/>
      <w:divBdr>
        <w:top w:val="none" w:sz="0" w:space="0" w:color="auto"/>
        <w:left w:val="none" w:sz="0" w:space="0" w:color="auto"/>
        <w:bottom w:val="none" w:sz="0" w:space="0" w:color="auto"/>
        <w:right w:val="none" w:sz="0" w:space="0" w:color="auto"/>
      </w:divBdr>
    </w:div>
    <w:div w:id="605816990">
      <w:bodyDiv w:val="1"/>
      <w:marLeft w:val="0"/>
      <w:marRight w:val="0"/>
      <w:marTop w:val="0"/>
      <w:marBottom w:val="0"/>
      <w:divBdr>
        <w:top w:val="none" w:sz="0" w:space="0" w:color="auto"/>
        <w:left w:val="none" w:sz="0" w:space="0" w:color="auto"/>
        <w:bottom w:val="none" w:sz="0" w:space="0" w:color="auto"/>
        <w:right w:val="none" w:sz="0" w:space="0" w:color="auto"/>
      </w:divBdr>
    </w:div>
    <w:div w:id="653609518">
      <w:bodyDiv w:val="1"/>
      <w:marLeft w:val="0"/>
      <w:marRight w:val="0"/>
      <w:marTop w:val="0"/>
      <w:marBottom w:val="0"/>
      <w:divBdr>
        <w:top w:val="none" w:sz="0" w:space="0" w:color="auto"/>
        <w:left w:val="none" w:sz="0" w:space="0" w:color="auto"/>
        <w:bottom w:val="none" w:sz="0" w:space="0" w:color="auto"/>
        <w:right w:val="none" w:sz="0" w:space="0" w:color="auto"/>
      </w:divBdr>
    </w:div>
    <w:div w:id="713965295">
      <w:bodyDiv w:val="1"/>
      <w:marLeft w:val="0"/>
      <w:marRight w:val="0"/>
      <w:marTop w:val="0"/>
      <w:marBottom w:val="0"/>
      <w:divBdr>
        <w:top w:val="none" w:sz="0" w:space="0" w:color="auto"/>
        <w:left w:val="none" w:sz="0" w:space="0" w:color="auto"/>
        <w:bottom w:val="none" w:sz="0" w:space="0" w:color="auto"/>
        <w:right w:val="none" w:sz="0" w:space="0" w:color="auto"/>
      </w:divBdr>
      <w:divsChild>
        <w:div w:id="1567063332">
          <w:marLeft w:val="0"/>
          <w:marRight w:val="0"/>
          <w:marTop w:val="0"/>
          <w:marBottom w:val="0"/>
          <w:divBdr>
            <w:top w:val="none" w:sz="0" w:space="0" w:color="auto"/>
            <w:left w:val="none" w:sz="0" w:space="0" w:color="auto"/>
            <w:bottom w:val="none" w:sz="0" w:space="0" w:color="auto"/>
            <w:right w:val="none" w:sz="0" w:space="0" w:color="auto"/>
          </w:divBdr>
          <w:divsChild>
            <w:div w:id="2719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978">
      <w:bodyDiv w:val="1"/>
      <w:marLeft w:val="0"/>
      <w:marRight w:val="0"/>
      <w:marTop w:val="0"/>
      <w:marBottom w:val="0"/>
      <w:divBdr>
        <w:top w:val="none" w:sz="0" w:space="0" w:color="auto"/>
        <w:left w:val="none" w:sz="0" w:space="0" w:color="auto"/>
        <w:bottom w:val="none" w:sz="0" w:space="0" w:color="auto"/>
        <w:right w:val="none" w:sz="0" w:space="0" w:color="auto"/>
      </w:divBdr>
    </w:div>
    <w:div w:id="777216109">
      <w:bodyDiv w:val="1"/>
      <w:marLeft w:val="0"/>
      <w:marRight w:val="0"/>
      <w:marTop w:val="0"/>
      <w:marBottom w:val="0"/>
      <w:divBdr>
        <w:top w:val="none" w:sz="0" w:space="0" w:color="auto"/>
        <w:left w:val="none" w:sz="0" w:space="0" w:color="auto"/>
        <w:bottom w:val="none" w:sz="0" w:space="0" w:color="auto"/>
        <w:right w:val="none" w:sz="0" w:space="0" w:color="auto"/>
      </w:divBdr>
    </w:div>
    <w:div w:id="850487437">
      <w:bodyDiv w:val="1"/>
      <w:marLeft w:val="0"/>
      <w:marRight w:val="0"/>
      <w:marTop w:val="0"/>
      <w:marBottom w:val="0"/>
      <w:divBdr>
        <w:top w:val="none" w:sz="0" w:space="0" w:color="auto"/>
        <w:left w:val="none" w:sz="0" w:space="0" w:color="auto"/>
        <w:bottom w:val="none" w:sz="0" w:space="0" w:color="auto"/>
        <w:right w:val="none" w:sz="0" w:space="0" w:color="auto"/>
      </w:divBdr>
    </w:div>
    <w:div w:id="860435326">
      <w:bodyDiv w:val="1"/>
      <w:marLeft w:val="0"/>
      <w:marRight w:val="0"/>
      <w:marTop w:val="0"/>
      <w:marBottom w:val="0"/>
      <w:divBdr>
        <w:top w:val="none" w:sz="0" w:space="0" w:color="auto"/>
        <w:left w:val="none" w:sz="0" w:space="0" w:color="auto"/>
        <w:bottom w:val="none" w:sz="0" w:space="0" w:color="auto"/>
        <w:right w:val="none" w:sz="0" w:space="0" w:color="auto"/>
      </w:divBdr>
    </w:div>
    <w:div w:id="906067859">
      <w:bodyDiv w:val="1"/>
      <w:marLeft w:val="0"/>
      <w:marRight w:val="0"/>
      <w:marTop w:val="0"/>
      <w:marBottom w:val="0"/>
      <w:divBdr>
        <w:top w:val="none" w:sz="0" w:space="0" w:color="auto"/>
        <w:left w:val="none" w:sz="0" w:space="0" w:color="auto"/>
        <w:bottom w:val="none" w:sz="0" w:space="0" w:color="auto"/>
        <w:right w:val="none" w:sz="0" w:space="0" w:color="auto"/>
      </w:divBdr>
    </w:div>
    <w:div w:id="975254082">
      <w:bodyDiv w:val="1"/>
      <w:marLeft w:val="0"/>
      <w:marRight w:val="0"/>
      <w:marTop w:val="0"/>
      <w:marBottom w:val="0"/>
      <w:divBdr>
        <w:top w:val="none" w:sz="0" w:space="0" w:color="auto"/>
        <w:left w:val="none" w:sz="0" w:space="0" w:color="auto"/>
        <w:bottom w:val="none" w:sz="0" w:space="0" w:color="auto"/>
        <w:right w:val="none" w:sz="0" w:space="0" w:color="auto"/>
      </w:divBdr>
    </w:div>
    <w:div w:id="1114792919">
      <w:bodyDiv w:val="1"/>
      <w:marLeft w:val="0"/>
      <w:marRight w:val="0"/>
      <w:marTop w:val="0"/>
      <w:marBottom w:val="0"/>
      <w:divBdr>
        <w:top w:val="none" w:sz="0" w:space="0" w:color="auto"/>
        <w:left w:val="none" w:sz="0" w:space="0" w:color="auto"/>
        <w:bottom w:val="none" w:sz="0" w:space="0" w:color="auto"/>
        <w:right w:val="none" w:sz="0" w:space="0" w:color="auto"/>
      </w:divBdr>
    </w:div>
    <w:div w:id="1241675188">
      <w:bodyDiv w:val="1"/>
      <w:marLeft w:val="0"/>
      <w:marRight w:val="0"/>
      <w:marTop w:val="0"/>
      <w:marBottom w:val="0"/>
      <w:divBdr>
        <w:top w:val="none" w:sz="0" w:space="0" w:color="auto"/>
        <w:left w:val="none" w:sz="0" w:space="0" w:color="auto"/>
        <w:bottom w:val="none" w:sz="0" w:space="0" w:color="auto"/>
        <w:right w:val="none" w:sz="0" w:space="0" w:color="auto"/>
      </w:divBdr>
    </w:div>
    <w:div w:id="1299847371">
      <w:bodyDiv w:val="1"/>
      <w:marLeft w:val="0"/>
      <w:marRight w:val="0"/>
      <w:marTop w:val="0"/>
      <w:marBottom w:val="0"/>
      <w:divBdr>
        <w:top w:val="none" w:sz="0" w:space="0" w:color="auto"/>
        <w:left w:val="none" w:sz="0" w:space="0" w:color="auto"/>
        <w:bottom w:val="none" w:sz="0" w:space="0" w:color="auto"/>
        <w:right w:val="none" w:sz="0" w:space="0" w:color="auto"/>
      </w:divBdr>
    </w:div>
    <w:div w:id="1316757412">
      <w:bodyDiv w:val="1"/>
      <w:marLeft w:val="0"/>
      <w:marRight w:val="0"/>
      <w:marTop w:val="0"/>
      <w:marBottom w:val="0"/>
      <w:divBdr>
        <w:top w:val="none" w:sz="0" w:space="0" w:color="auto"/>
        <w:left w:val="none" w:sz="0" w:space="0" w:color="auto"/>
        <w:bottom w:val="none" w:sz="0" w:space="0" w:color="auto"/>
        <w:right w:val="none" w:sz="0" w:space="0" w:color="auto"/>
      </w:divBdr>
    </w:div>
    <w:div w:id="1376737467">
      <w:bodyDiv w:val="1"/>
      <w:marLeft w:val="0"/>
      <w:marRight w:val="0"/>
      <w:marTop w:val="0"/>
      <w:marBottom w:val="0"/>
      <w:divBdr>
        <w:top w:val="none" w:sz="0" w:space="0" w:color="auto"/>
        <w:left w:val="none" w:sz="0" w:space="0" w:color="auto"/>
        <w:bottom w:val="none" w:sz="0" w:space="0" w:color="auto"/>
        <w:right w:val="none" w:sz="0" w:space="0" w:color="auto"/>
      </w:divBdr>
    </w:div>
    <w:div w:id="1380863191">
      <w:bodyDiv w:val="1"/>
      <w:marLeft w:val="0"/>
      <w:marRight w:val="0"/>
      <w:marTop w:val="0"/>
      <w:marBottom w:val="0"/>
      <w:divBdr>
        <w:top w:val="none" w:sz="0" w:space="0" w:color="auto"/>
        <w:left w:val="none" w:sz="0" w:space="0" w:color="auto"/>
        <w:bottom w:val="none" w:sz="0" w:space="0" w:color="auto"/>
        <w:right w:val="none" w:sz="0" w:space="0" w:color="auto"/>
      </w:divBdr>
    </w:div>
    <w:div w:id="1384407085">
      <w:bodyDiv w:val="1"/>
      <w:marLeft w:val="0"/>
      <w:marRight w:val="0"/>
      <w:marTop w:val="0"/>
      <w:marBottom w:val="0"/>
      <w:divBdr>
        <w:top w:val="none" w:sz="0" w:space="0" w:color="auto"/>
        <w:left w:val="none" w:sz="0" w:space="0" w:color="auto"/>
        <w:bottom w:val="none" w:sz="0" w:space="0" w:color="auto"/>
        <w:right w:val="none" w:sz="0" w:space="0" w:color="auto"/>
      </w:divBdr>
    </w:div>
    <w:div w:id="1409419488">
      <w:bodyDiv w:val="1"/>
      <w:marLeft w:val="0"/>
      <w:marRight w:val="0"/>
      <w:marTop w:val="0"/>
      <w:marBottom w:val="0"/>
      <w:divBdr>
        <w:top w:val="none" w:sz="0" w:space="0" w:color="auto"/>
        <w:left w:val="none" w:sz="0" w:space="0" w:color="auto"/>
        <w:bottom w:val="none" w:sz="0" w:space="0" w:color="auto"/>
        <w:right w:val="none" w:sz="0" w:space="0" w:color="auto"/>
      </w:divBdr>
    </w:div>
    <w:div w:id="1423599973">
      <w:bodyDiv w:val="1"/>
      <w:marLeft w:val="0"/>
      <w:marRight w:val="0"/>
      <w:marTop w:val="0"/>
      <w:marBottom w:val="0"/>
      <w:divBdr>
        <w:top w:val="none" w:sz="0" w:space="0" w:color="auto"/>
        <w:left w:val="none" w:sz="0" w:space="0" w:color="auto"/>
        <w:bottom w:val="none" w:sz="0" w:space="0" w:color="auto"/>
        <w:right w:val="none" w:sz="0" w:space="0" w:color="auto"/>
      </w:divBdr>
    </w:div>
    <w:div w:id="1468815569">
      <w:bodyDiv w:val="1"/>
      <w:marLeft w:val="0"/>
      <w:marRight w:val="0"/>
      <w:marTop w:val="0"/>
      <w:marBottom w:val="0"/>
      <w:divBdr>
        <w:top w:val="none" w:sz="0" w:space="0" w:color="auto"/>
        <w:left w:val="none" w:sz="0" w:space="0" w:color="auto"/>
        <w:bottom w:val="none" w:sz="0" w:space="0" w:color="auto"/>
        <w:right w:val="none" w:sz="0" w:space="0" w:color="auto"/>
      </w:divBdr>
    </w:div>
    <w:div w:id="1490907224">
      <w:bodyDiv w:val="1"/>
      <w:marLeft w:val="0"/>
      <w:marRight w:val="0"/>
      <w:marTop w:val="0"/>
      <w:marBottom w:val="0"/>
      <w:divBdr>
        <w:top w:val="none" w:sz="0" w:space="0" w:color="auto"/>
        <w:left w:val="none" w:sz="0" w:space="0" w:color="auto"/>
        <w:bottom w:val="none" w:sz="0" w:space="0" w:color="auto"/>
        <w:right w:val="none" w:sz="0" w:space="0" w:color="auto"/>
      </w:divBdr>
    </w:div>
    <w:div w:id="1529374631">
      <w:bodyDiv w:val="1"/>
      <w:marLeft w:val="0"/>
      <w:marRight w:val="0"/>
      <w:marTop w:val="0"/>
      <w:marBottom w:val="0"/>
      <w:divBdr>
        <w:top w:val="none" w:sz="0" w:space="0" w:color="auto"/>
        <w:left w:val="none" w:sz="0" w:space="0" w:color="auto"/>
        <w:bottom w:val="none" w:sz="0" w:space="0" w:color="auto"/>
        <w:right w:val="none" w:sz="0" w:space="0" w:color="auto"/>
      </w:divBdr>
    </w:div>
    <w:div w:id="1682849167">
      <w:bodyDiv w:val="1"/>
      <w:marLeft w:val="0"/>
      <w:marRight w:val="0"/>
      <w:marTop w:val="0"/>
      <w:marBottom w:val="0"/>
      <w:divBdr>
        <w:top w:val="none" w:sz="0" w:space="0" w:color="auto"/>
        <w:left w:val="none" w:sz="0" w:space="0" w:color="auto"/>
        <w:bottom w:val="none" w:sz="0" w:space="0" w:color="auto"/>
        <w:right w:val="none" w:sz="0" w:space="0" w:color="auto"/>
      </w:divBdr>
    </w:div>
    <w:div w:id="1705519105">
      <w:bodyDiv w:val="1"/>
      <w:marLeft w:val="0"/>
      <w:marRight w:val="0"/>
      <w:marTop w:val="0"/>
      <w:marBottom w:val="0"/>
      <w:divBdr>
        <w:top w:val="none" w:sz="0" w:space="0" w:color="auto"/>
        <w:left w:val="none" w:sz="0" w:space="0" w:color="auto"/>
        <w:bottom w:val="none" w:sz="0" w:space="0" w:color="auto"/>
        <w:right w:val="none" w:sz="0" w:space="0" w:color="auto"/>
      </w:divBdr>
    </w:div>
    <w:div w:id="1713529638">
      <w:bodyDiv w:val="1"/>
      <w:marLeft w:val="0"/>
      <w:marRight w:val="0"/>
      <w:marTop w:val="0"/>
      <w:marBottom w:val="0"/>
      <w:divBdr>
        <w:top w:val="none" w:sz="0" w:space="0" w:color="auto"/>
        <w:left w:val="none" w:sz="0" w:space="0" w:color="auto"/>
        <w:bottom w:val="none" w:sz="0" w:space="0" w:color="auto"/>
        <w:right w:val="none" w:sz="0" w:space="0" w:color="auto"/>
      </w:divBdr>
    </w:div>
    <w:div w:id="1716418807">
      <w:bodyDiv w:val="1"/>
      <w:marLeft w:val="0"/>
      <w:marRight w:val="0"/>
      <w:marTop w:val="0"/>
      <w:marBottom w:val="0"/>
      <w:divBdr>
        <w:top w:val="none" w:sz="0" w:space="0" w:color="auto"/>
        <w:left w:val="none" w:sz="0" w:space="0" w:color="auto"/>
        <w:bottom w:val="none" w:sz="0" w:space="0" w:color="auto"/>
        <w:right w:val="none" w:sz="0" w:space="0" w:color="auto"/>
      </w:divBdr>
    </w:div>
    <w:div w:id="1718580743">
      <w:bodyDiv w:val="1"/>
      <w:marLeft w:val="0"/>
      <w:marRight w:val="0"/>
      <w:marTop w:val="0"/>
      <w:marBottom w:val="0"/>
      <w:divBdr>
        <w:top w:val="none" w:sz="0" w:space="0" w:color="auto"/>
        <w:left w:val="none" w:sz="0" w:space="0" w:color="auto"/>
        <w:bottom w:val="none" w:sz="0" w:space="0" w:color="auto"/>
        <w:right w:val="none" w:sz="0" w:space="0" w:color="auto"/>
      </w:divBdr>
    </w:div>
    <w:div w:id="1833177349">
      <w:bodyDiv w:val="1"/>
      <w:marLeft w:val="0"/>
      <w:marRight w:val="0"/>
      <w:marTop w:val="0"/>
      <w:marBottom w:val="0"/>
      <w:divBdr>
        <w:top w:val="none" w:sz="0" w:space="0" w:color="auto"/>
        <w:left w:val="none" w:sz="0" w:space="0" w:color="auto"/>
        <w:bottom w:val="none" w:sz="0" w:space="0" w:color="auto"/>
        <w:right w:val="none" w:sz="0" w:space="0" w:color="auto"/>
      </w:divBdr>
    </w:div>
    <w:div w:id="1917006416">
      <w:bodyDiv w:val="1"/>
      <w:marLeft w:val="0"/>
      <w:marRight w:val="0"/>
      <w:marTop w:val="0"/>
      <w:marBottom w:val="0"/>
      <w:divBdr>
        <w:top w:val="none" w:sz="0" w:space="0" w:color="auto"/>
        <w:left w:val="none" w:sz="0" w:space="0" w:color="auto"/>
        <w:bottom w:val="none" w:sz="0" w:space="0" w:color="auto"/>
        <w:right w:val="none" w:sz="0" w:space="0" w:color="auto"/>
      </w:divBdr>
    </w:div>
    <w:div w:id="1931740181">
      <w:bodyDiv w:val="1"/>
      <w:marLeft w:val="0"/>
      <w:marRight w:val="0"/>
      <w:marTop w:val="0"/>
      <w:marBottom w:val="0"/>
      <w:divBdr>
        <w:top w:val="none" w:sz="0" w:space="0" w:color="auto"/>
        <w:left w:val="none" w:sz="0" w:space="0" w:color="auto"/>
        <w:bottom w:val="none" w:sz="0" w:space="0" w:color="auto"/>
        <w:right w:val="none" w:sz="0" w:space="0" w:color="auto"/>
      </w:divBdr>
      <w:divsChild>
        <w:div w:id="2087651254">
          <w:marLeft w:val="0"/>
          <w:marRight w:val="0"/>
          <w:marTop w:val="0"/>
          <w:marBottom w:val="0"/>
          <w:divBdr>
            <w:top w:val="none" w:sz="0" w:space="0" w:color="auto"/>
            <w:left w:val="none" w:sz="0" w:space="0" w:color="auto"/>
            <w:bottom w:val="none" w:sz="0" w:space="0" w:color="auto"/>
            <w:right w:val="none" w:sz="0" w:space="0" w:color="auto"/>
          </w:divBdr>
        </w:div>
        <w:div w:id="1301837153">
          <w:marLeft w:val="0"/>
          <w:marRight w:val="0"/>
          <w:marTop w:val="0"/>
          <w:marBottom w:val="0"/>
          <w:divBdr>
            <w:top w:val="none" w:sz="0" w:space="0" w:color="auto"/>
            <w:left w:val="none" w:sz="0" w:space="0" w:color="auto"/>
            <w:bottom w:val="none" w:sz="0" w:space="0" w:color="auto"/>
            <w:right w:val="none" w:sz="0" w:space="0" w:color="auto"/>
          </w:divBdr>
        </w:div>
        <w:div w:id="1142623405">
          <w:marLeft w:val="0"/>
          <w:marRight w:val="0"/>
          <w:marTop w:val="0"/>
          <w:marBottom w:val="0"/>
          <w:divBdr>
            <w:top w:val="none" w:sz="0" w:space="0" w:color="auto"/>
            <w:left w:val="none" w:sz="0" w:space="0" w:color="auto"/>
            <w:bottom w:val="none" w:sz="0" w:space="0" w:color="auto"/>
            <w:right w:val="none" w:sz="0" w:space="0" w:color="auto"/>
          </w:divBdr>
        </w:div>
        <w:div w:id="1511725440">
          <w:marLeft w:val="0"/>
          <w:marRight w:val="0"/>
          <w:marTop w:val="0"/>
          <w:marBottom w:val="0"/>
          <w:divBdr>
            <w:top w:val="none" w:sz="0" w:space="0" w:color="auto"/>
            <w:left w:val="none" w:sz="0" w:space="0" w:color="auto"/>
            <w:bottom w:val="none" w:sz="0" w:space="0" w:color="auto"/>
            <w:right w:val="none" w:sz="0" w:space="0" w:color="auto"/>
          </w:divBdr>
        </w:div>
      </w:divsChild>
    </w:div>
    <w:div w:id="1940673121">
      <w:bodyDiv w:val="1"/>
      <w:marLeft w:val="0"/>
      <w:marRight w:val="0"/>
      <w:marTop w:val="0"/>
      <w:marBottom w:val="0"/>
      <w:divBdr>
        <w:top w:val="none" w:sz="0" w:space="0" w:color="auto"/>
        <w:left w:val="none" w:sz="0" w:space="0" w:color="auto"/>
        <w:bottom w:val="none" w:sz="0" w:space="0" w:color="auto"/>
        <w:right w:val="none" w:sz="0" w:space="0" w:color="auto"/>
      </w:divBdr>
    </w:div>
    <w:div w:id="1986004191">
      <w:bodyDiv w:val="1"/>
      <w:marLeft w:val="0"/>
      <w:marRight w:val="0"/>
      <w:marTop w:val="0"/>
      <w:marBottom w:val="0"/>
      <w:divBdr>
        <w:top w:val="none" w:sz="0" w:space="0" w:color="auto"/>
        <w:left w:val="none" w:sz="0" w:space="0" w:color="auto"/>
        <w:bottom w:val="none" w:sz="0" w:space="0" w:color="auto"/>
        <w:right w:val="none" w:sz="0" w:space="0" w:color="auto"/>
      </w:divBdr>
    </w:div>
    <w:div w:id="2006010250">
      <w:bodyDiv w:val="1"/>
      <w:marLeft w:val="0"/>
      <w:marRight w:val="0"/>
      <w:marTop w:val="0"/>
      <w:marBottom w:val="0"/>
      <w:divBdr>
        <w:top w:val="none" w:sz="0" w:space="0" w:color="auto"/>
        <w:left w:val="none" w:sz="0" w:space="0" w:color="auto"/>
        <w:bottom w:val="none" w:sz="0" w:space="0" w:color="auto"/>
        <w:right w:val="none" w:sz="0" w:space="0" w:color="auto"/>
      </w:divBdr>
      <w:divsChild>
        <w:div w:id="1516071606">
          <w:marLeft w:val="0"/>
          <w:marRight w:val="0"/>
          <w:marTop w:val="0"/>
          <w:marBottom w:val="0"/>
          <w:divBdr>
            <w:top w:val="none" w:sz="0" w:space="0" w:color="auto"/>
            <w:left w:val="none" w:sz="0" w:space="0" w:color="auto"/>
            <w:bottom w:val="none" w:sz="0" w:space="0" w:color="auto"/>
            <w:right w:val="none" w:sz="0" w:space="0" w:color="auto"/>
          </w:divBdr>
          <w:divsChild>
            <w:div w:id="1790539540">
              <w:marLeft w:val="0"/>
              <w:marRight w:val="0"/>
              <w:marTop w:val="0"/>
              <w:marBottom w:val="0"/>
              <w:divBdr>
                <w:top w:val="none" w:sz="0" w:space="0" w:color="auto"/>
                <w:left w:val="none" w:sz="0" w:space="0" w:color="auto"/>
                <w:bottom w:val="none" w:sz="0" w:space="0" w:color="auto"/>
                <w:right w:val="none" w:sz="0" w:space="0" w:color="auto"/>
              </w:divBdr>
              <w:divsChild>
                <w:div w:id="1468355621">
                  <w:marLeft w:val="0"/>
                  <w:marRight w:val="0"/>
                  <w:marTop w:val="0"/>
                  <w:marBottom w:val="0"/>
                  <w:divBdr>
                    <w:top w:val="none" w:sz="0" w:space="0" w:color="auto"/>
                    <w:left w:val="none" w:sz="0" w:space="0" w:color="auto"/>
                    <w:bottom w:val="none" w:sz="0" w:space="0" w:color="auto"/>
                    <w:right w:val="none" w:sz="0" w:space="0" w:color="auto"/>
                  </w:divBdr>
                </w:div>
                <w:div w:id="504638551">
                  <w:marLeft w:val="60"/>
                  <w:marRight w:val="0"/>
                  <w:marTop w:val="0"/>
                  <w:marBottom w:val="0"/>
                  <w:divBdr>
                    <w:top w:val="none" w:sz="0" w:space="0" w:color="auto"/>
                    <w:left w:val="none" w:sz="0" w:space="0" w:color="auto"/>
                    <w:bottom w:val="none" w:sz="0" w:space="0" w:color="auto"/>
                    <w:right w:val="none" w:sz="0" w:space="0" w:color="auto"/>
                  </w:divBdr>
                </w:div>
              </w:divsChild>
            </w:div>
            <w:div w:id="223444244">
              <w:marLeft w:val="0"/>
              <w:marRight w:val="0"/>
              <w:marTop w:val="0"/>
              <w:marBottom w:val="0"/>
              <w:divBdr>
                <w:top w:val="none" w:sz="0" w:space="0" w:color="auto"/>
                <w:left w:val="none" w:sz="0" w:space="0" w:color="auto"/>
                <w:bottom w:val="none" w:sz="0" w:space="0" w:color="auto"/>
                <w:right w:val="none" w:sz="0" w:space="0" w:color="auto"/>
              </w:divBdr>
              <w:divsChild>
                <w:div w:id="1370645968">
                  <w:marLeft w:val="0"/>
                  <w:marRight w:val="0"/>
                  <w:marTop w:val="0"/>
                  <w:marBottom w:val="0"/>
                  <w:divBdr>
                    <w:top w:val="none" w:sz="0" w:space="0" w:color="auto"/>
                    <w:left w:val="none" w:sz="0" w:space="0" w:color="auto"/>
                    <w:bottom w:val="none" w:sz="0" w:space="0" w:color="auto"/>
                    <w:right w:val="none" w:sz="0" w:space="0" w:color="auto"/>
                  </w:divBdr>
                  <w:divsChild>
                    <w:div w:id="1752771444">
                      <w:marLeft w:val="0"/>
                      <w:marRight w:val="0"/>
                      <w:marTop w:val="0"/>
                      <w:marBottom w:val="0"/>
                      <w:divBdr>
                        <w:top w:val="none" w:sz="0" w:space="0" w:color="auto"/>
                        <w:left w:val="none" w:sz="0" w:space="0" w:color="auto"/>
                        <w:bottom w:val="none" w:sz="0" w:space="0" w:color="auto"/>
                        <w:right w:val="none" w:sz="0" w:space="0" w:color="auto"/>
                      </w:divBdr>
                    </w:div>
                    <w:div w:id="217866986">
                      <w:marLeft w:val="0"/>
                      <w:marRight w:val="0"/>
                      <w:marTop w:val="0"/>
                      <w:marBottom w:val="0"/>
                      <w:divBdr>
                        <w:top w:val="none" w:sz="0" w:space="0" w:color="auto"/>
                        <w:left w:val="none" w:sz="0" w:space="0" w:color="auto"/>
                        <w:bottom w:val="none" w:sz="0" w:space="0" w:color="auto"/>
                        <w:right w:val="none" w:sz="0" w:space="0" w:color="auto"/>
                      </w:divBdr>
                    </w:div>
                    <w:div w:id="1641108684">
                      <w:marLeft w:val="0"/>
                      <w:marRight w:val="0"/>
                      <w:marTop w:val="0"/>
                      <w:marBottom w:val="0"/>
                      <w:divBdr>
                        <w:top w:val="none" w:sz="0" w:space="0" w:color="auto"/>
                        <w:left w:val="none" w:sz="0" w:space="0" w:color="auto"/>
                        <w:bottom w:val="none" w:sz="0" w:space="0" w:color="auto"/>
                        <w:right w:val="none" w:sz="0" w:space="0" w:color="auto"/>
                      </w:divBdr>
                    </w:div>
                    <w:div w:id="913970445">
                      <w:marLeft w:val="0"/>
                      <w:marRight w:val="0"/>
                      <w:marTop w:val="0"/>
                      <w:marBottom w:val="0"/>
                      <w:divBdr>
                        <w:top w:val="none" w:sz="0" w:space="0" w:color="auto"/>
                        <w:left w:val="none" w:sz="0" w:space="0" w:color="auto"/>
                        <w:bottom w:val="none" w:sz="0" w:space="0" w:color="auto"/>
                        <w:right w:val="none" w:sz="0" w:space="0" w:color="auto"/>
                      </w:divBdr>
                    </w:div>
                    <w:div w:id="1123843748">
                      <w:marLeft w:val="0"/>
                      <w:marRight w:val="0"/>
                      <w:marTop w:val="0"/>
                      <w:marBottom w:val="0"/>
                      <w:divBdr>
                        <w:top w:val="none" w:sz="0" w:space="0" w:color="auto"/>
                        <w:left w:val="none" w:sz="0" w:space="0" w:color="auto"/>
                        <w:bottom w:val="none" w:sz="0" w:space="0" w:color="auto"/>
                        <w:right w:val="none" w:sz="0" w:space="0" w:color="auto"/>
                      </w:divBdr>
                    </w:div>
                    <w:div w:id="229464460">
                      <w:marLeft w:val="0"/>
                      <w:marRight w:val="0"/>
                      <w:marTop w:val="0"/>
                      <w:marBottom w:val="0"/>
                      <w:divBdr>
                        <w:top w:val="none" w:sz="0" w:space="0" w:color="auto"/>
                        <w:left w:val="none" w:sz="0" w:space="0" w:color="auto"/>
                        <w:bottom w:val="none" w:sz="0" w:space="0" w:color="auto"/>
                        <w:right w:val="none" w:sz="0" w:space="0" w:color="auto"/>
                      </w:divBdr>
                    </w:div>
                    <w:div w:id="1904411785">
                      <w:marLeft w:val="0"/>
                      <w:marRight w:val="0"/>
                      <w:marTop w:val="0"/>
                      <w:marBottom w:val="0"/>
                      <w:divBdr>
                        <w:top w:val="none" w:sz="0" w:space="0" w:color="auto"/>
                        <w:left w:val="none" w:sz="0" w:space="0" w:color="auto"/>
                        <w:bottom w:val="none" w:sz="0" w:space="0" w:color="auto"/>
                        <w:right w:val="none" w:sz="0" w:space="0" w:color="auto"/>
                      </w:divBdr>
                    </w:div>
                    <w:div w:id="322397245">
                      <w:marLeft w:val="0"/>
                      <w:marRight w:val="0"/>
                      <w:marTop w:val="0"/>
                      <w:marBottom w:val="0"/>
                      <w:divBdr>
                        <w:top w:val="none" w:sz="0" w:space="0" w:color="auto"/>
                        <w:left w:val="none" w:sz="0" w:space="0" w:color="auto"/>
                        <w:bottom w:val="none" w:sz="0" w:space="0" w:color="auto"/>
                        <w:right w:val="none" w:sz="0" w:space="0" w:color="auto"/>
                      </w:divBdr>
                    </w:div>
                    <w:div w:id="693961384">
                      <w:marLeft w:val="0"/>
                      <w:marRight w:val="0"/>
                      <w:marTop w:val="0"/>
                      <w:marBottom w:val="0"/>
                      <w:divBdr>
                        <w:top w:val="none" w:sz="0" w:space="0" w:color="auto"/>
                        <w:left w:val="none" w:sz="0" w:space="0" w:color="auto"/>
                        <w:bottom w:val="none" w:sz="0" w:space="0" w:color="auto"/>
                        <w:right w:val="none" w:sz="0" w:space="0" w:color="auto"/>
                      </w:divBdr>
                    </w:div>
                    <w:div w:id="2115862383">
                      <w:marLeft w:val="0"/>
                      <w:marRight w:val="0"/>
                      <w:marTop w:val="0"/>
                      <w:marBottom w:val="0"/>
                      <w:divBdr>
                        <w:top w:val="none" w:sz="0" w:space="0" w:color="auto"/>
                        <w:left w:val="none" w:sz="0" w:space="0" w:color="auto"/>
                        <w:bottom w:val="none" w:sz="0" w:space="0" w:color="auto"/>
                        <w:right w:val="none" w:sz="0" w:space="0" w:color="auto"/>
                      </w:divBdr>
                    </w:div>
                    <w:div w:id="1669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8603">
              <w:marLeft w:val="0"/>
              <w:marRight w:val="0"/>
              <w:marTop w:val="0"/>
              <w:marBottom w:val="0"/>
              <w:divBdr>
                <w:top w:val="none" w:sz="0" w:space="0" w:color="auto"/>
                <w:left w:val="none" w:sz="0" w:space="0" w:color="auto"/>
                <w:bottom w:val="none" w:sz="0" w:space="0" w:color="auto"/>
                <w:right w:val="none" w:sz="0" w:space="0" w:color="auto"/>
              </w:divBdr>
              <w:divsChild>
                <w:div w:id="969434528">
                  <w:marLeft w:val="0"/>
                  <w:marRight w:val="0"/>
                  <w:marTop w:val="0"/>
                  <w:marBottom w:val="0"/>
                  <w:divBdr>
                    <w:top w:val="none" w:sz="0" w:space="0" w:color="auto"/>
                    <w:left w:val="none" w:sz="0" w:space="0" w:color="auto"/>
                    <w:bottom w:val="none" w:sz="0" w:space="0" w:color="auto"/>
                    <w:right w:val="none" w:sz="0" w:space="0" w:color="auto"/>
                  </w:divBdr>
                </w:div>
                <w:div w:id="1417483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4202592">
                      <w:marLeft w:val="0"/>
                      <w:marRight w:val="0"/>
                      <w:marTop w:val="0"/>
                      <w:marBottom w:val="0"/>
                      <w:divBdr>
                        <w:top w:val="none" w:sz="0" w:space="0" w:color="auto"/>
                        <w:left w:val="none" w:sz="0" w:space="0" w:color="auto"/>
                        <w:bottom w:val="none" w:sz="0" w:space="0" w:color="auto"/>
                        <w:right w:val="none" w:sz="0" w:space="0" w:color="auto"/>
                      </w:divBdr>
                      <w:divsChild>
                        <w:div w:id="925915968">
                          <w:marLeft w:val="0"/>
                          <w:marRight w:val="0"/>
                          <w:marTop w:val="0"/>
                          <w:marBottom w:val="0"/>
                          <w:divBdr>
                            <w:top w:val="none" w:sz="0" w:space="0" w:color="auto"/>
                            <w:left w:val="none" w:sz="0" w:space="0" w:color="auto"/>
                            <w:bottom w:val="none" w:sz="0" w:space="0" w:color="auto"/>
                            <w:right w:val="none" w:sz="0" w:space="0" w:color="auto"/>
                          </w:divBdr>
                          <w:divsChild>
                            <w:div w:id="1558275838">
                              <w:marLeft w:val="0"/>
                              <w:marRight w:val="0"/>
                              <w:marTop w:val="0"/>
                              <w:marBottom w:val="0"/>
                              <w:divBdr>
                                <w:top w:val="none" w:sz="0" w:space="0" w:color="auto"/>
                                <w:left w:val="none" w:sz="0" w:space="0" w:color="auto"/>
                                <w:bottom w:val="none" w:sz="0" w:space="0" w:color="auto"/>
                                <w:right w:val="none" w:sz="0" w:space="0" w:color="auto"/>
                              </w:divBdr>
                            </w:div>
                          </w:divsChild>
                        </w:div>
                        <w:div w:id="1235968946">
                          <w:marLeft w:val="0"/>
                          <w:marRight w:val="0"/>
                          <w:marTop w:val="0"/>
                          <w:marBottom w:val="0"/>
                          <w:divBdr>
                            <w:top w:val="none" w:sz="0" w:space="0" w:color="auto"/>
                            <w:left w:val="none" w:sz="0" w:space="0" w:color="auto"/>
                            <w:bottom w:val="none" w:sz="0" w:space="0" w:color="auto"/>
                            <w:right w:val="none" w:sz="0" w:space="0" w:color="auto"/>
                          </w:divBdr>
                        </w:div>
                        <w:div w:id="1089303732">
                          <w:marLeft w:val="0"/>
                          <w:marRight w:val="0"/>
                          <w:marTop w:val="0"/>
                          <w:marBottom w:val="0"/>
                          <w:divBdr>
                            <w:top w:val="none" w:sz="0" w:space="0" w:color="auto"/>
                            <w:left w:val="none" w:sz="0" w:space="0" w:color="auto"/>
                            <w:bottom w:val="none" w:sz="0" w:space="0" w:color="auto"/>
                            <w:right w:val="none" w:sz="0" w:space="0" w:color="auto"/>
                          </w:divBdr>
                        </w:div>
                        <w:div w:id="1336037244">
                          <w:marLeft w:val="0"/>
                          <w:marRight w:val="0"/>
                          <w:marTop w:val="0"/>
                          <w:marBottom w:val="0"/>
                          <w:divBdr>
                            <w:top w:val="none" w:sz="0" w:space="0" w:color="auto"/>
                            <w:left w:val="none" w:sz="0" w:space="0" w:color="auto"/>
                            <w:bottom w:val="none" w:sz="0" w:space="0" w:color="auto"/>
                            <w:right w:val="none" w:sz="0" w:space="0" w:color="auto"/>
                          </w:divBdr>
                        </w:div>
                        <w:div w:id="1899708841">
                          <w:marLeft w:val="0"/>
                          <w:marRight w:val="0"/>
                          <w:marTop w:val="0"/>
                          <w:marBottom w:val="0"/>
                          <w:divBdr>
                            <w:top w:val="none" w:sz="0" w:space="0" w:color="auto"/>
                            <w:left w:val="none" w:sz="0" w:space="0" w:color="auto"/>
                            <w:bottom w:val="none" w:sz="0" w:space="0" w:color="auto"/>
                            <w:right w:val="none" w:sz="0" w:space="0" w:color="auto"/>
                          </w:divBdr>
                        </w:div>
                        <w:div w:id="1843396870">
                          <w:marLeft w:val="0"/>
                          <w:marRight w:val="0"/>
                          <w:marTop w:val="0"/>
                          <w:marBottom w:val="0"/>
                          <w:divBdr>
                            <w:top w:val="none" w:sz="0" w:space="0" w:color="auto"/>
                            <w:left w:val="none" w:sz="0" w:space="0" w:color="auto"/>
                            <w:bottom w:val="none" w:sz="0" w:space="0" w:color="auto"/>
                            <w:right w:val="none" w:sz="0" w:space="0" w:color="auto"/>
                          </w:divBdr>
                          <w:divsChild>
                            <w:div w:id="262495880">
                              <w:marLeft w:val="0"/>
                              <w:marRight w:val="0"/>
                              <w:marTop w:val="0"/>
                              <w:marBottom w:val="0"/>
                              <w:divBdr>
                                <w:top w:val="none" w:sz="0" w:space="0" w:color="auto"/>
                                <w:left w:val="none" w:sz="0" w:space="0" w:color="auto"/>
                                <w:bottom w:val="none" w:sz="0" w:space="0" w:color="auto"/>
                                <w:right w:val="none" w:sz="0" w:space="0" w:color="auto"/>
                              </w:divBdr>
                            </w:div>
                            <w:div w:id="10255973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9673096">
                                  <w:marLeft w:val="0"/>
                                  <w:marRight w:val="0"/>
                                  <w:marTop w:val="0"/>
                                  <w:marBottom w:val="0"/>
                                  <w:divBdr>
                                    <w:top w:val="none" w:sz="0" w:space="0" w:color="auto"/>
                                    <w:left w:val="none" w:sz="0" w:space="0" w:color="auto"/>
                                    <w:bottom w:val="none" w:sz="0" w:space="0" w:color="auto"/>
                                    <w:right w:val="none" w:sz="0" w:space="0" w:color="auto"/>
                                  </w:divBdr>
                                  <w:divsChild>
                                    <w:div w:id="516164810">
                                      <w:marLeft w:val="0"/>
                                      <w:marRight w:val="0"/>
                                      <w:marTop w:val="0"/>
                                      <w:marBottom w:val="0"/>
                                      <w:divBdr>
                                        <w:top w:val="none" w:sz="0" w:space="0" w:color="auto"/>
                                        <w:left w:val="none" w:sz="0" w:space="0" w:color="auto"/>
                                        <w:bottom w:val="none" w:sz="0" w:space="0" w:color="auto"/>
                                        <w:right w:val="none" w:sz="0" w:space="0" w:color="auto"/>
                                      </w:divBdr>
                                    </w:div>
                                    <w:div w:id="482820898">
                                      <w:marLeft w:val="0"/>
                                      <w:marRight w:val="0"/>
                                      <w:marTop w:val="0"/>
                                      <w:marBottom w:val="0"/>
                                      <w:divBdr>
                                        <w:top w:val="none" w:sz="0" w:space="0" w:color="auto"/>
                                        <w:left w:val="none" w:sz="0" w:space="0" w:color="auto"/>
                                        <w:bottom w:val="none" w:sz="0" w:space="0" w:color="auto"/>
                                        <w:right w:val="none" w:sz="0" w:space="0" w:color="auto"/>
                                      </w:divBdr>
                                    </w:div>
                                    <w:div w:id="463280139">
                                      <w:marLeft w:val="0"/>
                                      <w:marRight w:val="0"/>
                                      <w:marTop w:val="0"/>
                                      <w:marBottom w:val="0"/>
                                      <w:divBdr>
                                        <w:top w:val="none" w:sz="0" w:space="0" w:color="auto"/>
                                        <w:left w:val="none" w:sz="0" w:space="0" w:color="auto"/>
                                        <w:bottom w:val="none" w:sz="0" w:space="0" w:color="auto"/>
                                        <w:right w:val="none" w:sz="0" w:space="0" w:color="auto"/>
                                      </w:divBdr>
                                    </w:div>
                                    <w:div w:id="2111047982">
                                      <w:marLeft w:val="0"/>
                                      <w:marRight w:val="0"/>
                                      <w:marTop w:val="0"/>
                                      <w:marBottom w:val="0"/>
                                      <w:divBdr>
                                        <w:top w:val="none" w:sz="0" w:space="0" w:color="auto"/>
                                        <w:left w:val="none" w:sz="0" w:space="0" w:color="auto"/>
                                        <w:bottom w:val="none" w:sz="0" w:space="0" w:color="auto"/>
                                        <w:right w:val="none" w:sz="0" w:space="0" w:color="auto"/>
                                      </w:divBdr>
                                    </w:div>
                                    <w:div w:id="1063531188">
                                      <w:marLeft w:val="0"/>
                                      <w:marRight w:val="0"/>
                                      <w:marTop w:val="0"/>
                                      <w:marBottom w:val="0"/>
                                      <w:divBdr>
                                        <w:top w:val="none" w:sz="0" w:space="0" w:color="auto"/>
                                        <w:left w:val="none" w:sz="0" w:space="0" w:color="auto"/>
                                        <w:bottom w:val="none" w:sz="0" w:space="0" w:color="auto"/>
                                        <w:right w:val="none" w:sz="0" w:space="0" w:color="auto"/>
                                      </w:divBdr>
                                    </w:div>
                                    <w:div w:id="933245796">
                                      <w:marLeft w:val="0"/>
                                      <w:marRight w:val="0"/>
                                      <w:marTop w:val="0"/>
                                      <w:marBottom w:val="0"/>
                                      <w:divBdr>
                                        <w:top w:val="none" w:sz="0" w:space="0" w:color="auto"/>
                                        <w:left w:val="none" w:sz="0" w:space="0" w:color="auto"/>
                                        <w:bottom w:val="none" w:sz="0" w:space="0" w:color="auto"/>
                                        <w:right w:val="none" w:sz="0" w:space="0" w:color="auto"/>
                                      </w:divBdr>
                                    </w:div>
                                    <w:div w:id="599988776">
                                      <w:marLeft w:val="0"/>
                                      <w:marRight w:val="0"/>
                                      <w:marTop w:val="0"/>
                                      <w:marBottom w:val="0"/>
                                      <w:divBdr>
                                        <w:top w:val="none" w:sz="0" w:space="0" w:color="auto"/>
                                        <w:left w:val="none" w:sz="0" w:space="0" w:color="auto"/>
                                        <w:bottom w:val="none" w:sz="0" w:space="0" w:color="auto"/>
                                        <w:right w:val="none" w:sz="0" w:space="0" w:color="auto"/>
                                      </w:divBdr>
                                    </w:div>
                                    <w:div w:id="616450661">
                                      <w:marLeft w:val="0"/>
                                      <w:marRight w:val="0"/>
                                      <w:marTop w:val="0"/>
                                      <w:marBottom w:val="0"/>
                                      <w:divBdr>
                                        <w:top w:val="none" w:sz="0" w:space="0" w:color="auto"/>
                                        <w:left w:val="none" w:sz="0" w:space="0" w:color="auto"/>
                                        <w:bottom w:val="none" w:sz="0" w:space="0" w:color="auto"/>
                                        <w:right w:val="none" w:sz="0" w:space="0" w:color="auto"/>
                                      </w:divBdr>
                                      <w:divsChild>
                                        <w:div w:id="186453641">
                                          <w:marLeft w:val="0"/>
                                          <w:marRight w:val="0"/>
                                          <w:marTop w:val="0"/>
                                          <w:marBottom w:val="0"/>
                                          <w:divBdr>
                                            <w:top w:val="none" w:sz="0" w:space="0" w:color="auto"/>
                                            <w:left w:val="none" w:sz="0" w:space="0" w:color="auto"/>
                                            <w:bottom w:val="none" w:sz="0" w:space="0" w:color="auto"/>
                                            <w:right w:val="none" w:sz="0" w:space="0" w:color="auto"/>
                                          </w:divBdr>
                                          <w:divsChild>
                                            <w:div w:id="1552963297">
                                              <w:marLeft w:val="0"/>
                                              <w:marRight w:val="0"/>
                                              <w:marTop w:val="0"/>
                                              <w:marBottom w:val="0"/>
                                              <w:divBdr>
                                                <w:top w:val="none" w:sz="0" w:space="0" w:color="auto"/>
                                                <w:left w:val="none" w:sz="0" w:space="0" w:color="auto"/>
                                                <w:bottom w:val="none" w:sz="0" w:space="0" w:color="auto"/>
                                                <w:right w:val="none" w:sz="0" w:space="0" w:color="auto"/>
                                              </w:divBdr>
                                              <w:divsChild>
                                                <w:div w:id="20228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154715">
      <w:bodyDiv w:val="1"/>
      <w:marLeft w:val="0"/>
      <w:marRight w:val="0"/>
      <w:marTop w:val="0"/>
      <w:marBottom w:val="0"/>
      <w:divBdr>
        <w:top w:val="none" w:sz="0" w:space="0" w:color="auto"/>
        <w:left w:val="none" w:sz="0" w:space="0" w:color="auto"/>
        <w:bottom w:val="none" w:sz="0" w:space="0" w:color="auto"/>
        <w:right w:val="none" w:sz="0" w:space="0" w:color="auto"/>
      </w:divBdr>
    </w:div>
    <w:div w:id="2102985831">
      <w:bodyDiv w:val="1"/>
      <w:marLeft w:val="0"/>
      <w:marRight w:val="0"/>
      <w:marTop w:val="0"/>
      <w:marBottom w:val="0"/>
      <w:divBdr>
        <w:top w:val="none" w:sz="0" w:space="0" w:color="auto"/>
        <w:left w:val="none" w:sz="0" w:space="0" w:color="auto"/>
        <w:bottom w:val="none" w:sz="0" w:space="0" w:color="auto"/>
        <w:right w:val="none" w:sz="0" w:space="0" w:color="auto"/>
      </w:divBdr>
    </w:div>
    <w:div w:id="21098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chart" Target="charts/chart8.xml"/><Relationship Id="rId39" Type="http://schemas.openxmlformats.org/officeDocument/2006/relationships/chart" Target="charts/chart18.xml"/><Relationship Id="rId21" Type="http://schemas.openxmlformats.org/officeDocument/2006/relationships/image" Target="media/image6.png"/><Relationship Id="rId34" Type="http://schemas.openxmlformats.org/officeDocument/2006/relationships/chart" Target="charts/chart13.xml"/><Relationship Id="rId42" Type="http://schemas.openxmlformats.org/officeDocument/2006/relationships/chart" Target="charts/chart21.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png"/><Relationship Id="rId32" Type="http://schemas.openxmlformats.org/officeDocument/2006/relationships/image" Target="media/image11.png"/><Relationship Id="rId37" Type="http://schemas.openxmlformats.org/officeDocument/2006/relationships/chart" Target="charts/chart16.xml"/><Relationship Id="rId40" Type="http://schemas.openxmlformats.org/officeDocument/2006/relationships/chart" Target="charts/chart19.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8.png"/><Relationship Id="rId28" Type="http://schemas.openxmlformats.org/officeDocument/2006/relationships/chart" Target="charts/chart10.xml"/><Relationship Id="rId36" Type="http://schemas.openxmlformats.org/officeDocument/2006/relationships/chart" Target="charts/chart15.xml"/><Relationship Id="rId10" Type="http://schemas.microsoft.com/office/2011/relationships/commentsExtended" Target="commentsExtended.xm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4.xml"/><Relationship Id="rId43" Type="http://schemas.openxmlformats.org/officeDocument/2006/relationships/footer" Target="footer1.xml"/><Relationship Id="rId48" Type="http://schemas.microsoft.com/office/2016/09/relationships/commentsIds" Target="commentsIds.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chart" Target="charts/chart7.xml"/><Relationship Id="rId33" Type="http://schemas.openxmlformats.org/officeDocument/2006/relationships/image" Target="media/image12.png"/><Relationship Id="rId38" Type="http://schemas.openxmlformats.org/officeDocument/2006/relationships/chart" Target="charts/chart17.xm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chart" Target="charts/chart20.xml"/></Relationships>
</file>

<file path=word/_rels/footnotes.xml.rels><?xml version="1.0" encoding="UTF-8" standalone="yes"?>
<Relationships xmlns="http://schemas.openxmlformats.org/package/2006/relationships"><Relationship Id="rId8" Type="http://schemas.openxmlformats.org/officeDocument/2006/relationships/hyperlink" Target="http://www.stat.kg/ru/publications/sbornik-zhenshiny-i-muzhchiny-kyrgyzskoj-respubliki/" TargetMode="External"/><Relationship Id="rId13" Type="http://schemas.openxmlformats.org/officeDocument/2006/relationships/hyperlink" Target="https://mlsp.gov.kg/registratsiya-v-kachestve-bezrabotnogo/" TargetMode="External"/><Relationship Id="rId18" Type="http://schemas.openxmlformats.org/officeDocument/2006/relationships/hyperlink" Target="https://www.gov.kg/ru/npa/s/2347" TargetMode="External"/><Relationship Id="rId26" Type="http://schemas.openxmlformats.org/officeDocument/2006/relationships/hyperlink" Target="http://med.kg/images/koronavirus/prikaz_52_31012020.pdf" TargetMode="External"/><Relationship Id="rId3" Type="http://schemas.openxmlformats.org/officeDocument/2006/relationships/hyperlink" Target="https://moz.gov.ua/article/news/operativna-informacija-pro-poshirennja-koronavirusnoi-infekcii-2019-ncov-" TargetMode="External"/><Relationship Id="rId21" Type="http://schemas.openxmlformats.org/officeDocument/2006/relationships/hyperlink" Target="http://cbd.minjust.gov.kg/act/view/ru-ru/430160" TargetMode="External"/><Relationship Id="rId7" Type="http://schemas.openxmlformats.org/officeDocument/2006/relationships/hyperlink" Target="http://www.stat.kg/ru/publications/zanyatost-i-bezrabotica-itogi-integrirovannogo-vyborochnogo-obsledovaniya-byudzhetov-domashnih-hozyajstv-i-rabochej-sily-v-2013g/" TargetMode="External"/><Relationship Id="rId12" Type="http://schemas.openxmlformats.org/officeDocument/2006/relationships/hyperlink" Target="http://cbd.minjust.gov.kg/act/view/ru-ru/111258" TargetMode="External"/><Relationship Id="rId17" Type="http://schemas.openxmlformats.org/officeDocument/2006/relationships/hyperlink" Target="http://cbd.minjust.gov.kg/act/view/ru-ru/218024" TargetMode="External"/><Relationship Id="rId25" Type="http://schemas.openxmlformats.org/officeDocument/2006/relationships/hyperlink" Target="http://cbd.minjust.gov.kg/act/view/ru-ru/200502" TargetMode="External"/><Relationship Id="rId2" Type="http://schemas.openxmlformats.org/officeDocument/2006/relationships/hyperlink" Target="https://www.who.int/docs/default-source/coronaviruse/situation-reports/20200311-sitrep-51-covid-19.pdf?sfvrsn=1ba62e57_8" TargetMode="External"/><Relationship Id="rId16" Type="http://schemas.openxmlformats.org/officeDocument/2006/relationships/hyperlink" Target="https://mkk.gov.kg/contents/view/id/87/pid/4" TargetMode="External"/><Relationship Id="rId20" Type="http://schemas.openxmlformats.org/officeDocument/2006/relationships/hyperlink" Target="http://cbd.minjust.gov.kg/act/view/ru-ru/430162" TargetMode="External"/><Relationship Id="rId1" Type="http://schemas.openxmlformats.org/officeDocument/2006/relationships/hyperlink" Target="http://www.stat.kg/ru/publications/sbornik-zhenshiny-i-muzhchiny-kyrgyzskoj-respubliki/" TargetMode="External"/><Relationship Id="rId6" Type="http://schemas.openxmlformats.org/officeDocument/2006/relationships/hyperlink" Target="http://www.stat.kg/ru/publications/sbornik-zhenshiny-i-muzhchiny-kyrgyzskoj-respubliki/" TargetMode="External"/><Relationship Id="rId11" Type="http://schemas.openxmlformats.org/officeDocument/2006/relationships/hyperlink" Target="https://kloop.kg/blog/2018/07/23/rabota-posle-50-ti-slozhno-najti-i-legko-poteryat-a-polnotsenno-zhit-na-pensiyu-nevozmozhno/" TargetMode="External"/><Relationship Id="rId24" Type="http://schemas.openxmlformats.org/officeDocument/2006/relationships/hyperlink" Target="http://cbd.minjust.gov.kg/act/view/ru-ru/200424" TargetMode="External"/><Relationship Id="rId5" Type="http://schemas.openxmlformats.org/officeDocument/2006/relationships/hyperlink" Target="http://www.stat.kg/ru/publications/sbornik-zhenshiny-i-muzhchiny-kyrgyzskoj-respubliki/" TargetMode="External"/><Relationship Id="rId15" Type="http://schemas.openxmlformats.org/officeDocument/2006/relationships/hyperlink" Target="https://shailoo.gov.kg/ru/news/2863/" TargetMode="External"/><Relationship Id="rId23" Type="http://schemas.openxmlformats.org/officeDocument/2006/relationships/hyperlink" Target="http://www.kenesh.kg/ru/article/show/6647/ot-1-aprelya-2020-goda-3659-vi-o-merah-po-sokrashteniyu-negativnih-sotsialyno-ekonomicheskih-posledstviy-v-svyazi-s-valyutnoy-inflyatsiey-i-rasprostraneniem-koronavirusnoy-infektsii-covid-19" TargetMode="External"/><Relationship Id="rId10" Type="http://schemas.openxmlformats.org/officeDocument/2006/relationships/hyperlink" Target="http://www.stat.kg/ru/publications/sbornik-zhenshiny-i-muzhchiny-kyrgyzskoj-respubliki/" TargetMode="External"/><Relationship Id="rId19" Type="http://schemas.openxmlformats.org/officeDocument/2006/relationships/hyperlink" Target="http://cbd.minjust.gov.kg/act/view/ru-ru/430164" TargetMode="External"/><Relationship Id="rId4" Type="http://schemas.openxmlformats.org/officeDocument/2006/relationships/hyperlink" Target="http://www.stat.kg/ru/publications/sbornik-zhenshiny-i-muzhchiny-kyrgyzskoj-respubliki/" TargetMode="External"/><Relationship Id="rId9" Type="http://schemas.openxmlformats.org/officeDocument/2006/relationships/hyperlink" Target="http://www.stat.kg/ru/publications/sbornik-zhenshiny-i-muzhchiny-kyrgyzskoj-respubliki/" TargetMode="External"/><Relationship Id="rId14" Type="http://schemas.openxmlformats.org/officeDocument/2006/relationships/hyperlink" Target="http://www.stat.kg/ru/publications/sbornik-zhenshiny-i-muzhchiny-kyrgyzskoj-respubliki/" TargetMode="External"/><Relationship Id="rId22" Type="http://schemas.openxmlformats.org/officeDocument/2006/relationships/hyperlink" Target="http://cbd.minjust.gov.kg/act/view/ru-ru/430166" TargetMode="External"/><Relationship Id="rId27" Type="http://schemas.openxmlformats.org/officeDocument/2006/relationships/hyperlink" Target="http://cbd.minjust.gov.kg/act/view/ru-ru/20048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user\Downloads\&#1050;&#1086;&#1087;&#1080;&#1080;%20&#1090;&#1072;&#1073;&#1083;&#1080;&#1094;%20&#1087;&#1086;%20Covid_&#1089;%20&#1082;&#1086;&#1088;&#1088;&#1077;&#1083;&#1103;&#1094;&#1080;&#1103;&#1084;&#1080;06052020.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40;&#1057;&#1058;%20&#1050;&#1054;&#1042;&#1048;&#1044;\&#1044;&#1080;&#1072;&#1075;&#1088;&#1072;&#1084;&#1084;&#1099;%20&#1076;&#1083;&#1103;%20&#1086;&#1090;&#1095;&#1077;&#1090;&#1072;%201005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4.xml.rels><?xml version="1.0" encoding="UTF-8" standalone="yes"?>
<Relationships xmlns="http://schemas.openxmlformats.org/package/2006/relationships"><Relationship Id="rId3" Type="http://schemas.openxmlformats.org/officeDocument/2006/relationships/oleObject" Target="file:///D:\&#1040;&#1057;&#1058;%20&#1050;&#1054;&#1042;&#1048;&#1044;\&#1050;&#1086;&#1087;&#1080;&#1080;%20&#1090;&#1072;&#1073;&#1083;&#1080;&#1094;%20&#1087;&#1086;%20Covid_&#1089;%20&#1082;&#1086;&#1088;&#1088;&#1077;&#1083;&#1103;&#1094;&#1080;&#1103;&#1084;&#1080;06052020.xlsx" TargetMode="External"/><Relationship Id="rId2" Type="http://schemas.microsoft.com/office/2011/relationships/chartColorStyle" Target="colors9.xml"/><Relationship Id="rId1" Type="http://schemas.microsoft.com/office/2011/relationships/chartStyle" Target="style9.xml"/></Relationships>
</file>

<file path=word/charts/_rels/chart15.xml.rels><?xml version="1.0" encoding="UTF-8" standalone="yes"?>
<Relationships xmlns="http://schemas.openxmlformats.org/package/2006/relationships"><Relationship Id="rId3" Type="http://schemas.openxmlformats.org/officeDocument/2006/relationships/oleObject" Target="file:///D:\&#1040;&#1057;&#1058;%20&#1050;&#1054;&#1042;&#1048;&#1044;\&#1050;&#1086;&#1087;&#1080;&#1080;%20&#1090;&#1072;&#1073;&#1083;&#1080;&#1094;%20&#1087;&#1086;%20Covid_&#1089;%20&#1082;&#1086;&#1088;&#1088;&#1077;&#1083;&#1103;&#1094;&#1080;&#1103;&#1084;&#1080;06052020.xlsx" TargetMode="External"/><Relationship Id="rId2" Type="http://schemas.microsoft.com/office/2011/relationships/chartColorStyle" Target="colors10.xml"/><Relationship Id="rId1" Type="http://schemas.microsoft.com/office/2011/relationships/chartStyle" Target="style10.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1.xml"/><Relationship Id="rId1" Type="http://schemas.microsoft.com/office/2011/relationships/chartStyle" Target="style11.xml"/></Relationships>
</file>

<file path=word/charts/_rels/chart17.xml.rels><?xml version="1.0" encoding="UTF-8" standalone="yes"?>
<Relationships xmlns="http://schemas.openxmlformats.org/package/2006/relationships"><Relationship Id="rId3" Type="http://schemas.openxmlformats.org/officeDocument/2006/relationships/oleObject" Target="file:///D:\&#1040;&#1057;&#1058;%20&#1050;&#1054;&#1042;&#1048;&#1044;\&#1050;&#1086;&#1087;&#1080;&#1080;%20&#1090;&#1072;&#1073;&#1083;&#1080;&#1094;%20&#1087;&#1086;%20Covid_&#1089;%20&#1082;&#1086;&#1088;&#1088;&#1077;&#1083;&#1103;&#1094;&#1080;&#1103;&#1084;&#1080;06052020.xlsx" TargetMode="External"/><Relationship Id="rId2" Type="http://schemas.microsoft.com/office/2011/relationships/chartColorStyle" Target="colors12.xml"/><Relationship Id="rId1" Type="http://schemas.microsoft.com/office/2011/relationships/chartStyle" Target="style12.xml"/></Relationships>
</file>

<file path=word/charts/_rels/chart18.xml.rels><?xml version="1.0" encoding="UTF-8" standalone="yes"?>
<Relationships xmlns="http://schemas.openxmlformats.org/package/2006/relationships"><Relationship Id="rId3" Type="http://schemas.openxmlformats.org/officeDocument/2006/relationships/oleObject" Target="file:///D:\&#1040;&#1057;&#1058;%20&#1050;&#1054;&#1042;&#1048;&#1044;\&#1050;&#1086;&#1087;&#1080;&#1080;%20&#1090;&#1072;&#1073;&#1083;&#1080;&#1094;%20&#1087;&#1086;%20Covid_&#1089;%20&#1082;&#1086;&#1088;&#1088;&#1077;&#1083;&#1103;&#1094;&#1080;&#1103;&#1084;&#1080;06052020.xlsx" TargetMode="External"/><Relationship Id="rId2" Type="http://schemas.microsoft.com/office/2011/relationships/chartColorStyle" Target="colors13.xml"/><Relationship Id="rId1" Type="http://schemas.microsoft.com/office/2011/relationships/chartStyle" Target="style13.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dim\Desktop\&#1058;&#1072;&#1073;&#1083;&#1080;&#1094;&#1099;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dim\Desktop\&#1058;&#1072;&#1073;&#1083;&#1080;&#1094;&#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dim\Desktop\&#1058;&#1072;&#1073;&#1083;&#1080;&#1094;&#1099;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zevssk8er\Desktop\&#1091;&#1076;&#1072;&#1083;&#1077;&#1085;&#1082;&#1072;\un%20women\&#1058;&#1072;&#1073;&#1083;&#1080;&#1094;&#1099;2.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dim\Desktop\&#1058;&#1072;&#1073;&#1083;&#1080;&#1094;&#1099;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ownloads\&#1050;&#1086;&#1087;&#1080;&#1080;%20&#1090;&#1072;&#1073;&#1083;&#1080;&#1094;%20&#1087;&#1086;%20Covid_&#1089;%20&#1082;&#1086;&#1088;&#1088;&#1077;&#1083;&#1103;&#1094;&#1080;&#1103;&#1084;&#1080;06052020.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40;&#1057;&#1058;%20&#1050;&#1054;&#1042;&#1048;&#1044;\&#1044;&#1080;&#1072;&#1075;&#1088;&#1072;&#1084;&#1084;&#1099;%20&#1076;&#1083;&#1103;%20&#1086;&#1090;&#1095;&#1077;&#1090;&#1072;%2010052020.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ownloads\&#1050;&#1086;&#1087;&#1080;&#1080;%20&#1090;&#1072;&#1073;&#1083;&#1080;&#1094;%20&#1087;&#1086;%20Covid_&#1089;%20&#1082;&#1086;&#1088;&#1088;&#1077;&#1083;&#1103;&#1094;&#1080;&#1103;&#1084;&#1080;06052020.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DEM!$A$267:$B$309</c:f>
              <c:multiLvlStrCache>
                <c:ptCount val="43"/>
                <c:lvl>
                  <c:pt idx="0">
                    <c:v>	Мужчина</c:v>
                  </c:pt>
                  <c:pt idx="1">
                    <c:v>	Женщина</c:v>
                  </c:pt>
                  <c:pt idx="2">
                    <c:v>18-24</c:v>
                  </c:pt>
                  <c:pt idx="3">
                    <c:v>25-34</c:v>
                  </c:pt>
                  <c:pt idx="4">
                    <c:v>35-44</c:v>
                  </c:pt>
                  <c:pt idx="5">
                    <c:v>45-54</c:v>
                  </c:pt>
                  <c:pt idx="6">
                    <c:v>55-64</c:v>
                  </c:pt>
                  <c:pt idx="7">
                    <c:v>65+</c:v>
                  </c:pt>
                  <c:pt idx="8">
                    <c:v>Свободен (-на)</c:v>
                  </c:pt>
                  <c:pt idx="9">
                    <c:v>	Женат / Замужем</c:v>
                  </c:pt>
                  <c:pt idx="10">
                    <c:v>	Гражданский брак / Сожительство</c:v>
                  </c:pt>
                  <c:pt idx="11">
                    <c:v>	Женат/Замужем, но в разлуке (миграция, учеба, на стажировке, др)</c:v>
                  </c:pt>
                  <c:pt idx="12">
                    <c:v>	Вдовец / Вдова</c:v>
                  </c:pt>
                  <c:pt idx="13">
                    <c:v>	Разведен / Разведена</c:v>
                  </c:pt>
                  <c:pt idx="14">
                    <c:v>	Нет образования</c:v>
                  </c:pt>
                  <c:pt idx="15">
                    <c:v>	Начальная школа</c:v>
                  </c:pt>
                  <c:pt idx="16">
                    <c:v>	Средняя школа</c:v>
                  </c:pt>
                  <c:pt idx="17">
                    <c:v>	Университет или эквивалент</c:v>
                  </c:pt>
                  <c:pt idx="18">
                    <c:v>	Среднее техническое</c:v>
                  </c:pt>
                  <c:pt idx="19">
                    <c:v>Кыргыз</c:v>
                  </c:pt>
                  <c:pt idx="20">
                    <c:v>Узбек</c:v>
                  </c:pt>
                  <c:pt idx="21">
                    <c:v>Русский</c:v>
                  </c:pt>
                  <c:pt idx="22">
                    <c:v>Азербайджанин</c:v>
                  </c:pt>
                  <c:pt idx="23">
                    <c:v>Татар</c:v>
                  </c:pt>
                  <c:pt idx="24">
                    <c:v>Турк</c:v>
                  </c:pt>
                  <c:pt idx="25">
                    <c:v>Уйгур</c:v>
                  </c:pt>
                  <c:pt idx="26">
                    <c:v>Другое</c:v>
                  </c:pt>
                  <c:pt idx="27">
                    <c:v>г. Бишкек</c:v>
                  </c:pt>
                  <c:pt idx="28">
                    <c:v>г. Ош</c:v>
                  </c:pt>
                  <c:pt idx="29">
                    <c:v>Баткенская область?</c:v>
                  </c:pt>
                  <c:pt idx="30">
                    <c:v>Джалал-Абадская область</c:v>
                  </c:pt>
                  <c:pt idx="31">
                    <c:v>Иссык-Кульская область</c:v>
                  </c:pt>
                  <c:pt idx="32">
                    <c:v>Нарынская область</c:v>
                  </c:pt>
                  <c:pt idx="33">
                    <c:v>Ошская область</c:v>
                  </c:pt>
                  <c:pt idx="34">
                    <c:v>Таласская область</c:v>
                  </c:pt>
                  <c:pt idx="35">
                    <c:v>Чуйская область</c:v>
                  </c:pt>
                  <c:pt idx="36">
                    <c:v>Город</c:v>
                  </c:pt>
                  <c:pt idx="37">
                    <c:v>Село</c:v>
                  </c:pt>
                  <c:pt idx="38">
                    <c:v>	Пожилые</c:v>
                  </c:pt>
                  <c:pt idx="39">
                    <c:v>	Лица, пережившие насилие</c:v>
                  </c:pt>
                  <c:pt idx="40">
                    <c:v>	Лица, живущие с ВИЧ</c:v>
                  </c:pt>
                  <c:pt idx="41">
                    <c:v>	Женщины предприниматели</c:v>
                  </c:pt>
                  <c:pt idx="42">
                    <c:v>	Не отношусь к этим группам.</c:v>
                  </c:pt>
                </c:lvl>
                <c:lvl>
                  <c:pt idx="0">
                    <c:v>Пол</c:v>
                  </c:pt>
                  <c:pt idx="2">
                    <c:v>Возраст </c:v>
                  </c:pt>
                  <c:pt idx="8">
                    <c:v>Семейное положение</c:v>
                  </c:pt>
                  <c:pt idx="14">
                    <c:v>Образование </c:v>
                  </c:pt>
                  <c:pt idx="19">
                    <c:v>Национальность</c:v>
                  </c:pt>
                  <c:pt idx="27">
                    <c:v>Место жительства?    </c:v>
                  </c:pt>
                  <c:pt idx="36">
                    <c:v>Местность</c:v>
                  </c:pt>
                  <c:pt idx="38">
                    <c:v> Относите ли Вы себя  к одной из перечисленных групп.</c:v>
                  </c:pt>
                </c:lvl>
              </c:multiLvlStrCache>
            </c:multiLvlStrRef>
          </c:cat>
          <c:val>
            <c:numRef>
              <c:f>DEM!$C$267:$C$309</c:f>
              <c:numCache>
                <c:formatCode>0%</c:formatCode>
                <c:ptCount val="43"/>
                <c:pt idx="0">
                  <c:v>0.48600000000000032</c:v>
                </c:pt>
                <c:pt idx="1">
                  <c:v>0.51400000000000001</c:v>
                </c:pt>
                <c:pt idx="2">
                  <c:v>0.2</c:v>
                </c:pt>
                <c:pt idx="3">
                  <c:v>0.27900000000000008</c:v>
                </c:pt>
                <c:pt idx="4">
                  <c:v>0.18800000000000022</c:v>
                </c:pt>
                <c:pt idx="5">
                  <c:v>0.15500000000000022</c:v>
                </c:pt>
                <c:pt idx="6">
                  <c:v>0.11100000000000002</c:v>
                </c:pt>
                <c:pt idx="7">
                  <c:v>6.7000000000000032E-2</c:v>
                </c:pt>
                <c:pt idx="8">
                  <c:v>0.23900000000000018</c:v>
                </c:pt>
                <c:pt idx="9">
                  <c:v>0.62100000000000077</c:v>
                </c:pt>
                <c:pt idx="10">
                  <c:v>6.0000000000000079E-3</c:v>
                </c:pt>
                <c:pt idx="11">
                  <c:v>2.4000000000000011E-2</c:v>
                </c:pt>
                <c:pt idx="12">
                  <c:v>7.6000000000000012E-2</c:v>
                </c:pt>
                <c:pt idx="13">
                  <c:v>3.4000000000000002E-2</c:v>
                </c:pt>
                <c:pt idx="14">
                  <c:v>0</c:v>
                </c:pt>
                <c:pt idx="15">
                  <c:v>8.000000000000014E-3</c:v>
                </c:pt>
                <c:pt idx="16">
                  <c:v>0.43700000000000039</c:v>
                </c:pt>
                <c:pt idx="17">
                  <c:v>0.35400000000000031</c:v>
                </c:pt>
                <c:pt idx="18">
                  <c:v>0.20100000000000001</c:v>
                </c:pt>
                <c:pt idx="19">
                  <c:v>0.91200000000000003</c:v>
                </c:pt>
                <c:pt idx="20">
                  <c:v>4.5000000000000033E-2</c:v>
                </c:pt>
                <c:pt idx="21">
                  <c:v>1.4000000000000002E-2</c:v>
                </c:pt>
                <c:pt idx="22">
                  <c:v>4.0000000000000062E-3</c:v>
                </c:pt>
                <c:pt idx="23">
                  <c:v>6.0000000000000079E-3</c:v>
                </c:pt>
                <c:pt idx="24">
                  <c:v>6.0000000000000079E-3</c:v>
                </c:pt>
                <c:pt idx="25">
                  <c:v>4.0000000000000062E-3</c:v>
                </c:pt>
                <c:pt idx="26">
                  <c:v>9.0000000000000045E-3</c:v>
                </c:pt>
                <c:pt idx="27">
                  <c:v>0.17400000000000004</c:v>
                </c:pt>
                <c:pt idx="28">
                  <c:v>4.9000000000000064E-2</c:v>
                </c:pt>
                <c:pt idx="29">
                  <c:v>7.9000000000000112E-2</c:v>
                </c:pt>
                <c:pt idx="30">
                  <c:v>0.18600000000000022</c:v>
                </c:pt>
                <c:pt idx="31">
                  <c:v>7.7000000000000013E-2</c:v>
                </c:pt>
                <c:pt idx="32">
                  <c:v>4.3000000000000003E-2</c:v>
                </c:pt>
                <c:pt idx="33">
                  <c:v>0.20100000000000001</c:v>
                </c:pt>
                <c:pt idx="34">
                  <c:v>3.8000000000000006E-2</c:v>
                </c:pt>
                <c:pt idx="35">
                  <c:v>0.15300000000000019</c:v>
                </c:pt>
                <c:pt idx="36">
                  <c:v>0.35400000000000031</c:v>
                </c:pt>
                <c:pt idx="37">
                  <c:v>0.64600000000000091</c:v>
                </c:pt>
                <c:pt idx="38">
                  <c:v>9.6000000000000044E-2</c:v>
                </c:pt>
                <c:pt idx="39">
                  <c:v>0</c:v>
                </c:pt>
                <c:pt idx="40">
                  <c:v>0</c:v>
                </c:pt>
                <c:pt idx="41">
                  <c:v>1.0000000000000007E-2</c:v>
                </c:pt>
                <c:pt idx="42">
                  <c:v>0.89400000000000013</c:v>
                </c:pt>
              </c:numCache>
            </c:numRef>
          </c:val>
          <c:extLst xmlns:c16r2="http://schemas.microsoft.com/office/drawing/2015/06/chart">
            <c:ext xmlns:c16="http://schemas.microsoft.com/office/drawing/2014/chart" uri="{C3380CC4-5D6E-409C-BE32-E72D297353CC}">
              <c16:uniqueId val="{00000000-991A-43D9-9CB6-10517FD9E8D5}"/>
            </c:ext>
          </c:extLst>
        </c:ser>
        <c:dLbls>
          <c:showLegendKey val="0"/>
          <c:showVal val="0"/>
          <c:showCatName val="0"/>
          <c:showSerName val="0"/>
          <c:showPercent val="0"/>
          <c:showBubbleSize val="0"/>
        </c:dLbls>
        <c:gapWidth val="150"/>
        <c:axId val="316974352"/>
        <c:axId val="316974912"/>
      </c:barChart>
      <c:catAx>
        <c:axId val="316974352"/>
        <c:scaling>
          <c:orientation val="minMax"/>
        </c:scaling>
        <c:delete val="0"/>
        <c:axPos val="l"/>
        <c:numFmt formatCode="General" sourceLinked="0"/>
        <c:majorTickMark val="out"/>
        <c:minorTickMark val="none"/>
        <c:tickLblPos val="nextTo"/>
        <c:crossAx val="316974912"/>
        <c:crosses val="autoZero"/>
        <c:auto val="1"/>
        <c:lblAlgn val="ctr"/>
        <c:lblOffset val="100"/>
        <c:noMultiLvlLbl val="0"/>
      </c:catAx>
      <c:valAx>
        <c:axId val="316974912"/>
        <c:scaling>
          <c:orientation val="minMax"/>
        </c:scaling>
        <c:delete val="0"/>
        <c:axPos val="b"/>
        <c:majorGridlines/>
        <c:numFmt formatCode="0%" sourceLinked="1"/>
        <c:majorTickMark val="out"/>
        <c:minorTickMark val="none"/>
        <c:tickLblPos val="nextTo"/>
        <c:crossAx val="316974352"/>
        <c:crosses val="autoZero"/>
        <c:crossBetween val="between"/>
        <c:majorUnit val="0.2"/>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rgbClr val="002060"/>
                </a:solidFill>
              </a:rPr>
              <a:t>До</a:t>
            </a:r>
            <a:r>
              <a:rPr lang="x-none" sz="1200">
                <a:solidFill>
                  <a:srgbClr val="002060"/>
                </a:solidFill>
              </a:rPr>
              <a:t>ступ к услугам у женщин, переживших насилие</a:t>
            </a:r>
            <a:endParaRPr lang="ru-RU" sz="1200">
              <a:solidFill>
                <a:srgbClr val="00206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0"/>
          <c:order val="0"/>
          <c:tx>
            <c:strRef>
              <c:f>'Доступ к ресурсам'!$D$181</c:f>
              <c:strCache>
                <c:ptCount val="1"/>
                <c:pt idx="0">
                  <c:v>Нет необходимости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'Доступ к ресурсам'!$C$182:$C$188</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ресурсам'!$D$182:$D$188</c:f>
              <c:numCache>
                <c:formatCode>General</c:formatCode>
                <c:ptCount val="7"/>
                <c:pt idx="0">
                  <c:v>0</c:v>
                </c:pt>
                <c:pt idx="1">
                  <c:v>0</c:v>
                </c:pt>
                <c:pt idx="2">
                  <c:v>8</c:v>
                </c:pt>
                <c:pt idx="3">
                  <c:v>0</c:v>
                </c:pt>
                <c:pt idx="4">
                  <c:v>5</c:v>
                </c:pt>
                <c:pt idx="5">
                  <c:v>21</c:v>
                </c:pt>
                <c:pt idx="6">
                  <c:v>20</c:v>
                </c:pt>
              </c:numCache>
            </c:numRef>
          </c:val>
          <c:extLst xmlns:c16r2="http://schemas.microsoft.com/office/drawing/2015/06/chart">
            <c:ext xmlns:c16="http://schemas.microsoft.com/office/drawing/2014/chart" uri="{C3380CC4-5D6E-409C-BE32-E72D297353CC}">
              <c16:uniqueId val="{00000000-1F00-4200-8B71-69DA03A6849D}"/>
            </c:ext>
          </c:extLst>
        </c:ser>
        <c:ser>
          <c:idx val="1"/>
          <c:order val="1"/>
          <c:tx>
            <c:strRef>
              <c:f>'Доступ к ресурсам'!$E$181</c:f>
              <c:strCache>
                <c:ptCount val="1"/>
                <c:pt idx="0">
                  <c:v>Никаких трудностей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'Доступ к ресурсам'!$C$182:$C$188</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ресурсам'!$E$182:$E$188</c:f>
              <c:numCache>
                <c:formatCode>General</c:formatCode>
                <c:ptCount val="7"/>
                <c:pt idx="0">
                  <c:v>9</c:v>
                </c:pt>
                <c:pt idx="1">
                  <c:v>5</c:v>
                </c:pt>
                <c:pt idx="2">
                  <c:v>9</c:v>
                </c:pt>
                <c:pt idx="3">
                  <c:v>10</c:v>
                </c:pt>
                <c:pt idx="4">
                  <c:v>4</c:v>
                </c:pt>
                <c:pt idx="5">
                  <c:v>52</c:v>
                </c:pt>
                <c:pt idx="6">
                  <c:v>22</c:v>
                </c:pt>
              </c:numCache>
            </c:numRef>
          </c:val>
          <c:extLst xmlns:c16r2="http://schemas.microsoft.com/office/drawing/2015/06/chart">
            <c:ext xmlns:c16="http://schemas.microsoft.com/office/drawing/2014/chart" uri="{C3380CC4-5D6E-409C-BE32-E72D297353CC}">
              <c16:uniqueId val="{00000001-1F00-4200-8B71-69DA03A6849D}"/>
            </c:ext>
          </c:extLst>
        </c:ser>
        <c:ser>
          <c:idx val="2"/>
          <c:order val="2"/>
          <c:tx>
            <c:strRef>
              <c:f>'Доступ к ресурсам'!$F$181</c:f>
              <c:strCache>
                <c:ptCount val="1"/>
                <c:pt idx="0">
                  <c:v>Некоторые затруднения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'Доступ к ресурсам'!$C$182:$C$188</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ресурсам'!$F$182:$F$188</c:f>
              <c:numCache>
                <c:formatCode>General</c:formatCode>
                <c:ptCount val="7"/>
                <c:pt idx="0">
                  <c:v>44</c:v>
                </c:pt>
                <c:pt idx="1">
                  <c:v>47</c:v>
                </c:pt>
                <c:pt idx="2">
                  <c:v>45</c:v>
                </c:pt>
                <c:pt idx="3">
                  <c:v>57</c:v>
                </c:pt>
                <c:pt idx="4">
                  <c:v>22</c:v>
                </c:pt>
                <c:pt idx="5">
                  <c:v>28</c:v>
                </c:pt>
                <c:pt idx="6">
                  <c:v>31</c:v>
                </c:pt>
              </c:numCache>
            </c:numRef>
          </c:val>
          <c:extLst xmlns:c16r2="http://schemas.microsoft.com/office/drawing/2015/06/chart">
            <c:ext xmlns:c16="http://schemas.microsoft.com/office/drawing/2014/chart" uri="{C3380CC4-5D6E-409C-BE32-E72D297353CC}">
              <c16:uniqueId val="{00000002-1F00-4200-8B71-69DA03A6849D}"/>
            </c:ext>
          </c:extLst>
        </c:ser>
        <c:ser>
          <c:idx val="3"/>
          <c:order val="3"/>
          <c:tx>
            <c:strRef>
              <c:f>'Доступ к ресурсам'!$G$181</c:f>
              <c:strCache>
                <c:ptCount val="1"/>
                <c:pt idx="0">
                  <c:v>Большие затруднения</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'Доступ к ресурсам'!$C$182:$C$188</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ресурсам'!$G$182:$G$188</c:f>
              <c:numCache>
                <c:formatCode>General</c:formatCode>
                <c:ptCount val="7"/>
                <c:pt idx="0">
                  <c:v>61</c:v>
                </c:pt>
                <c:pt idx="1">
                  <c:v>62</c:v>
                </c:pt>
                <c:pt idx="2">
                  <c:v>51</c:v>
                </c:pt>
                <c:pt idx="3">
                  <c:v>46</c:v>
                </c:pt>
                <c:pt idx="4">
                  <c:v>83</c:v>
                </c:pt>
                <c:pt idx="5">
                  <c:v>13</c:v>
                </c:pt>
                <c:pt idx="6">
                  <c:v>41</c:v>
                </c:pt>
              </c:numCache>
            </c:numRef>
          </c:val>
          <c:extLst xmlns:c16r2="http://schemas.microsoft.com/office/drawing/2015/06/chart">
            <c:ext xmlns:c16="http://schemas.microsoft.com/office/drawing/2014/chart" uri="{C3380CC4-5D6E-409C-BE32-E72D297353CC}">
              <c16:uniqueId val="{00000003-1F00-4200-8B71-69DA03A6849D}"/>
            </c:ext>
          </c:extLst>
        </c:ser>
        <c:dLbls>
          <c:showLegendKey val="0"/>
          <c:showVal val="0"/>
          <c:showCatName val="0"/>
          <c:showSerName val="0"/>
          <c:showPercent val="0"/>
          <c:showBubbleSize val="0"/>
        </c:dLbls>
        <c:gapWidth val="100"/>
        <c:axId val="256082000"/>
        <c:axId val="256082560"/>
      </c:barChart>
      <c:catAx>
        <c:axId val="25608200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6082560"/>
        <c:crosses val="autoZero"/>
        <c:auto val="1"/>
        <c:lblAlgn val="ctr"/>
        <c:lblOffset val="100"/>
        <c:noMultiLvlLbl val="0"/>
      </c:catAx>
      <c:valAx>
        <c:axId val="25608256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56082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x-none" sz="1200"/>
              <a:t>Доступ</a:t>
            </a:r>
            <a:r>
              <a:rPr lang="x-none" sz="1200" baseline="0"/>
              <a:t> к услугам у лиц, живущих с ВИЧ</a:t>
            </a:r>
            <a:endParaRPr lang="ru-RU"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0"/>
          <c:order val="0"/>
          <c:tx>
            <c:strRef>
              <c:f>'Доступ к ресурсам'!$D$173</c:f>
              <c:strCache>
                <c:ptCount val="1"/>
                <c:pt idx="0">
                  <c:v>Нет необходимости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'Доступ к ресурсам'!$C$174:$C$180</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ресурсам'!$D$174:$D$180</c:f>
              <c:numCache>
                <c:formatCode>General</c:formatCode>
                <c:ptCount val="7"/>
                <c:pt idx="0">
                  <c:v>0</c:v>
                </c:pt>
                <c:pt idx="1">
                  <c:v>0</c:v>
                </c:pt>
                <c:pt idx="2">
                  <c:v>7</c:v>
                </c:pt>
                <c:pt idx="3">
                  <c:v>1</c:v>
                </c:pt>
                <c:pt idx="4">
                  <c:v>3</c:v>
                </c:pt>
                <c:pt idx="5">
                  <c:v>15</c:v>
                </c:pt>
                <c:pt idx="6">
                  <c:v>6</c:v>
                </c:pt>
              </c:numCache>
            </c:numRef>
          </c:val>
          <c:extLst xmlns:c16r2="http://schemas.microsoft.com/office/drawing/2015/06/chart">
            <c:ext xmlns:c16="http://schemas.microsoft.com/office/drawing/2014/chart" uri="{C3380CC4-5D6E-409C-BE32-E72D297353CC}">
              <c16:uniqueId val="{00000000-C63E-4474-B811-0BC5FEA28C64}"/>
            </c:ext>
          </c:extLst>
        </c:ser>
        <c:ser>
          <c:idx val="1"/>
          <c:order val="1"/>
          <c:tx>
            <c:strRef>
              <c:f>'Доступ к ресурсам'!$E$173</c:f>
              <c:strCache>
                <c:ptCount val="1"/>
                <c:pt idx="0">
                  <c:v>Никаких трудностей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'Доступ к ресурсам'!$C$174:$C$180</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ресурсам'!$E$174:$E$180</c:f>
              <c:numCache>
                <c:formatCode>General</c:formatCode>
                <c:ptCount val="7"/>
                <c:pt idx="0">
                  <c:v>16</c:v>
                </c:pt>
                <c:pt idx="1">
                  <c:v>16</c:v>
                </c:pt>
                <c:pt idx="2">
                  <c:v>28</c:v>
                </c:pt>
                <c:pt idx="3">
                  <c:v>29</c:v>
                </c:pt>
                <c:pt idx="4">
                  <c:v>1</c:v>
                </c:pt>
                <c:pt idx="5">
                  <c:v>99</c:v>
                </c:pt>
                <c:pt idx="6">
                  <c:v>27</c:v>
                </c:pt>
              </c:numCache>
            </c:numRef>
          </c:val>
          <c:extLst xmlns:c16r2="http://schemas.microsoft.com/office/drawing/2015/06/chart">
            <c:ext xmlns:c16="http://schemas.microsoft.com/office/drawing/2014/chart" uri="{C3380CC4-5D6E-409C-BE32-E72D297353CC}">
              <c16:uniqueId val="{00000001-C63E-4474-B811-0BC5FEA28C64}"/>
            </c:ext>
          </c:extLst>
        </c:ser>
        <c:ser>
          <c:idx val="2"/>
          <c:order val="2"/>
          <c:tx>
            <c:strRef>
              <c:f>'Доступ к ресурсам'!$F$173</c:f>
              <c:strCache>
                <c:ptCount val="1"/>
                <c:pt idx="0">
                  <c:v>Некоторые затруднения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'Доступ к ресурсам'!$C$174:$C$180</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ресурсам'!$F$174:$F$180</c:f>
              <c:numCache>
                <c:formatCode>General</c:formatCode>
                <c:ptCount val="7"/>
                <c:pt idx="0">
                  <c:v>61</c:v>
                </c:pt>
                <c:pt idx="1">
                  <c:v>77</c:v>
                </c:pt>
                <c:pt idx="2">
                  <c:v>53</c:v>
                </c:pt>
                <c:pt idx="3">
                  <c:v>69</c:v>
                </c:pt>
                <c:pt idx="4">
                  <c:v>9</c:v>
                </c:pt>
                <c:pt idx="5">
                  <c:v>29</c:v>
                </c:pt>
                <c:pt idx="6">
                  <c:v>48</c:v>
                </c:pt>
              </c:numCache>
            </c:numRef>
          </c:val>
          <c:extLst xmlns:c16r2="http://schemas.microsoft.com/office/drawing/2015/06/chart">
            <c:ext xmlns:c16="http://schemas.microsoft.com/office/drawing/2014/chart" uri="{C3380CC4-5D6E-409C-BE32-E72D297353CC}">
              <c16:uniqueId val="{00000002-C63E-4474-B811-0BC5FEA28C64}"/>
            </c:ext>
          </c:extLst>
        </c:ser>
        <c:ser>
          <c:idx val="3"/>
          <c:order val="3"/>
          <c:tx>
            <c:strRef>
              <c:f>'Доступ к ресурсам'!$G$173</c:f>
              <c:strCache>
                <c:ptCount val="1"/>
                <c:pt idx="0">
                  <c:v>Большие затруднения</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'Доступ к ресурсам'!$C$174:$C$180</c:f>
              <c:strCache>
                <c:ptCount val="7"/>
                <c:pt idx="0">
                  <c:v>1. Покупкой продуктов питания</c:v>
                </c:pt>
                <c:pt idx="1">
                  <c:v>2. Медикаменты, средства персональной защиты (маски, перчатки и др.</c:v>
                </c:pt>
                <c:pt idx="2">
                  <c:v>3. Доступ к мед. услугам/помощи для себя/или членов моей семьи</c:v>
                </c:pt>
                <c:pt idx="3">
                  <c:v>4. Средства гигиены и санитарии (мыло, фильтры для воды, средства личной гигиены)</c:v>
                </c:pt>
                <c:pt idx="4">
                  <c:v>5. Общественный транспорт</c:v>
                </c:pt>
                <c:pt idx="5">
                  <c:v>6. Водоснабжение</c:v>
                </c:pt>
                <c:pt idx="6">
                  <c:v>7. Доступ к социальным услугам/помощи для себя и/или члена семьи</c:v>
                </c:pt>
              </c:strCache>
            </c:strRef>
          </c:cat>
          <c:val>
            <c:numRef>
              <c:f>'Доступ к ресурсам'!$G$174:$G$180</c:f>
              <c:numCache>
                <c:formatCode>General</c:formatCode>
                <c:ptCount val="7"/>
                <c:pt idx="0">
                  <c:v>74</c:v>
                </c:pt>
                <c:pt idx="1">
                  <c:v>58</c:v>
                </c:pt>
                <c:pt idx="2">
                  <c:v>62</c:v>
                </c:pt>
                <c:pt idx="3">
                  <c:v>52</c:v>
                </c:pt>
                <c:pt idx="4">
                  <c:v>138</c:v>
                </c:pt>
                <c:pt idx="5">
                  <c:v>2</c:v>
                </c:pt>
                <c:pt idx="6">
                  <c:v>70</c:v>
                </c:pt>
              </c:numCache>
            </c:numRef>
          </c:val>
          <c:extLst xmlns:c16r2="http://schemas.microsoft.com/office/drawing/2015/06/chart">
            <c:ext xmlns:c16="http://schemas.microsoft.com/office/drawing/2014/chart" uri="{C3380CC4-5D6E-409C-BE32-E72D297353CC}">
              <c16:uniqueId val="{00000003-C63E-4474-B811-0BC5FEA28C64}"/>
            </c:ext>
          </c:extLst>
        </c:ser>
        <c:dLbls>
          <c:showLegendKey val="0"/>
          <c:showVal val="0"/>
          <c:showCatName val="0"/>
          <c:showSerName val="0"/>
          <c:showPercent val="0"/>
          <c:showBubbleSize val="0"/>
        </c:dLbls>
        <c:gapWidth val="100"/>
        <c:axId val="322478464"/>
        <c:axId val="322479024"/>
      </c:barChart>
      <c:catAx>
        <c:axId val="3224784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2479024"/>
        <c:crosses val="autoZero"/>
        <c:auto val="1"/>
        <c:lblAlgn val="ctr"/>
        <c:lblOffset val="100"/>
        <c:noMultiLvlLbl val="0"/>
      </c:catAx>
      <c:valAx>
        <c:axId val="3224790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2247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sz="1100"/>
              <a:t>Стратегии,</a:t>
            </a:r>
            <a:r>
              <a:rPr lang="x-none" sz="1100" baseline="0"/>
              <a:t> выбранные уязвимыми группами в случае продления карантина</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Лист6!$C$30</c:f>
              <c:strCache>
                <c:ptCount val="1"/>
                <c:pt idx="0">
                  <c:v>Прекращение обращений за мед услугами</c:v>
                </c:pt>
              </c:strCache>
            </c:strRef>
          </c:tx>
          <c:spPr>
            <a:solidFill>
              <a:schemeClr val="accent1"/>
            </a:solidFill>
            <a:ln>
              <a:noFill/>
            </a:ln>
            <a:effectLst/>
          </c:spPr>
          <c:invertIfNegative val="0"/>
          <c:cat>
            <c:strRef>
              <c:f>Лист6!$B$31:$B$34</c:f>
              <c:strCache>
                <c:ptCount val="4"/>
                <c:pt idx="0">
                  <c:v>Пожилые</c:v>
                </c:pt>
                <c:pt idx="1">
                  <c:v>Лица, живущие с ВИЧ</c:v>
                </c:pt>
                <c:pt idx="2">
                  <c:v>Лица, пережившие насилие</c:v>
                </c:pt>
                <c:pt idx="3">
                  <c:v>Ж-предприниматели</c:v>
                </c:pt>
              </c:strCache>
            </c:strRef>
          </c:cat>
          <c:val>
            <c:numRef>
              <c:f>Лист6!$C$31:$C$34</c:f>
              <c:numCache>
                <c:formatCode>General</c:formatCode>
                <c:ptCount val="4"/>
                <c:pt idx="0">
                  <c:v>6.5</c:v>
                </c:pt>
                <c:pt idx="1">
                  <c:v>9.1999999999999993</c:v>
                </c:pt>
                <c:pt idx="2">
                  <c:v>5.7</c:v>
                </c:pt>
                <c:pt idx="3">
                  <c:v>8.6999999999999993</c:v>
                </c:pt>
              </c:numCache>
            </c:numRef>
          </c:val>
          <c:extLst xmlns:c16r2="http://schemas.microsoft.com/office/drawing/2015/06/chart">
            <c:ext xmlns:c16="http://schemas.microsoft.com/office/drawing/2014/chart" uri="{C3380CC4-5D6E-409C-BE32-E72D297353CC}">
              <c16:uniqueId val="{00000000-7359-4F9F-8029-F96E6508226E}"/>
            </c:ext>
          </c:extLst>
        </c:ser>
        <c:ser>
          <c:idx val="1"/>
          <c:order val="1"/>
          <c:tx>
            <c:strRef>
              <c:f>Лист6!$D$30</c:f>
              <c:strCache>
                <c:ptCount val="1"/>
                <c:pt idx="0">
                  <c:v>Просьбы о помощи у родственников</c:v>
                </c:pt>
              </c:strCache>
            </c:strRef>
          </c:tx>
          <c:spPr>
            <a:solidFill>
              <a:schemeClr val="accent2"/>
            </a:solidFill>
            <a:ln>
              <a:noFill/>
            </a:ln>
            <a:effectLst/>
          </c:spPr>
          <c:invertIfNegative val="0"/>
          <c:cat>
            <c:strRef>
              <c:f>Лист6!$B$31:$B$34</c:f>
              <c:strCache>
                <c:ptCount val="4"/>
                <c:pt idx="0">
                  <c:v>Пожилые</c:v>
                </c:pt>
                <c:pt idx="1">
                  <c:v>Лица, живущие с ВИЧ</c:v>
                </c:pt>
                <c:pt idx="2">
                  <c:v>Лица, пережившие насилие</c:v>
                </c:pt>
                <c:pt idx="3">
                  <c:v>Ж-предприниматели</c:v>
                </c:pt>
              </c:strCache>
            </c:strRef>
          </c:cat>
          <c:val>
            <c:numRef>
              <c:f>Лист6!$D$31:$D$34</c:f>
              <c:numCache>
                <c:formatCode>General</c:formatCode>
                <c:ptCount val="4"/>
                <c:pt idx="0">
                  <c:v>6.2</c:v>
                </c:pt>
                <c:pt idx="1">
                  <c:v>11.1</c:v>
                </c:pt>
                <c:pt idx="2">
                  <c:v>9</c:v>
                </c:pt>
                <c:pt idx="3">
                  <c:v>9.1</c:v>
                </c:pt>
              </c:numCache>
            </c:numRef>
          </c:val>
          <c:extLst xmlns:c16r2="http://schemas.microsoft.com/office/drawing/2015/06/chart">
            <c:ext xmlns:c16="http://schemas.microsoft.com/office/drawing/2014/chart" uri="{C3380CC4-5D6E-409C-BE32-E72D297353CC}">
              <c16:uniqueId val="{00000001-7359-4F9F-8029-F96E6508226E}"/>
            </c:ext>
          </c:extLst>
        </c:ser>
        <c:ser>
          <c:idx val="2"/>
          <c:order val="2"/>
          <c:tx>
            <c:strRef>
              <c:f>Лист6!$E$30</c:f>
              <c:strCache>
                <c:ptCount val="1"/>
                <c:pt idx="0">
                  <c:v>Просьбы о помощи у властей</c:v>
                </c:pt>
              </c:strCache>
            </c:strRef>
          </c:tx>
          <c:spPr>
            <a:solidFill>
              <a:schemeClr val="accent3"/>
            </a:solidFill>
            <a:ln>
              <a:noFill/>
            </a:ln>
            <a:effectLst/>
          </c:spPr>
          <c:invertIfNegative val="0"/>
          <c:cat>
            <c:strRef>
              <c:f>Лист6!$B$31:$B$34</c:f>
              <c:strCache>
                <c:ptCount val="4"/>
                <c:pt idx="0">
                  <c:v>Пожилые</c:v>
                </c:pt>
                <c:pt idx="1">
                  <c:v>Лица, живущие с ВИЧ</c:v>
                </c:pt>
                <c:pt idx="2">
                  <c:v>Лица, пережившие насилие</c:v>
                </c:pt>
                <c:pt idx="3">
                  <c:v>Ж-предприниматели</c:v>
                </c:pt>
              </c:strCache>
            </c:strRef>
          </c:cat>
          <c:val>
            <c:numRef>
              <c:f>Лист6!$E$31:$E$34</c:f>
              <c:numCache>
                <c:formatCode>General</c:formatCode>
                <c:ptCount val="4"/>
                <c:pt idx="0">
                  <c:v>6.9</c:v>
                </c:pt>
                <c:pt idx="1">
                  <c:v>7.9</c:v>
                </c:pt>
                <c:pt idx="2">
                  <c:v>6.2</c:v>
                </c:pt>
                <c:pt idx="3">
                  <c:v>8</c:v>
                </c:pt>
              </c:numCache>
            </c:numRef>
          </c:val>
          <c:extLst xmlns:c16r2="http://schemas.microsoft.com/office/drawing/2015/06/chart">
            <c:ext xmlns:c16="http://schemas.microsoft.com/office/drawing/2014/chart" uri="{C3380CC4-5D6E-409C-BE32-E72D297353CC}">
              <c16:uniqueId val="{00000002-7359-4F9F-8029-F96E6508226E}"/>
            </c:ext>
          </c:extLst>
        </c:ser>
        <c:ser>
          <c:idx val="3"/>
          <c:order val="3"/>
          <c:tx>
            <c:strRef>
              <c:f>Лист6!$F$30</c:f>
              <c:strCache>
                <c:ptCount val="1"/>
                <c:pt idx="0">
                  <c:v>Придется брать кредит</c:v>
                </c:pt>
              </c:strCache>
            </c:strRef>
          </c:tx>
          <c:spPr>
            <a:solidFill>
              <a:schemeClr val="accent4"/>
            </a:solidFill>
            <a:ln>
              <a:noFill/>
            </a:ln>
            <a:effectLst/>
          </c:spPr>
          <c:invertIfNegative val="0"/>
          <c:cat>
            <c:strRef>
              <c:f>Лист6!$B$31:$B$34</c:f>
              <c:strCache>
                <c:ptCount val="4"/>
                <c:pt idx="0">
                  <c:v>Пожилые</c:v>
                </c:pt>
                <c:pt idx="1">
                  <c:v>Лица, живущие с ВИЧ</c:v>
                </c:pt>
                <c:pt idx="2">
                  <c:v>Лица, пережившие насилие</c:v>
                </c:pt>
                <c:pt idx="3">
                  <c:v>Ж-предприниматели</c:v>
                </c:pt>
              </c:strCache>
            </c:strRef>
          </c:cat>
          <c:val>
            <c:numRef>
              <c:f>Лист6!$F$31:$F$34</c:f>
              <c:numCache>
                <c:formatCode>General</c:formatCode>
                <c:ptCount val="4"/>
                <c:pt idx="0">
                  <c:v>2.9</c:v>
                </c:pt>
                <c:pt idx="1">
                  <c:v>2</c:v>
                </c:pt>
                <c:pt idx="2">
                  <c:v>5.5</c:v>
                </c:pt>
                <c:pt idx="3">
                  <c:v>6.8</c:v>
                </c:pt>
              </c:numCache>
            </c:numRef>
          </c:val>
          <c:extLst xmlns:c16r2="http://schemas.microsoft.com/office/drawing/2015/06/chart">
            <c:ext xmlns:c16="http://schemas.microsoft.com/office/drawing/2014/chart" uri="{C3380CC4-5D6E-409C-BE32-E72D297353CC}">
              <c16:uniqueId val="{00000003-7359-4F9F-8029-F96E6508226E}"/>
            </c:ext>
          </c:extLst>
        </c:ser>
        <c:dLbls>
          <c:showLegendKey val="0"/>
          <c:showVal val="0"/>
          <c:showCatName val="0"/>
          <c:showSerName val="0"/>
          <c:showPercent val="0"/>
          <c:showBubbleSize val="0"/>
        </c:dLbls>
        <c:gapWidth val="219"/>
        <c:overlap val="-27"/>
        <c:axId val="322482944"/>
        <c:axId val="322483504"/>
      </c:barChart>
      <c:catAx>
        <c:axId val="32248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483504"/>
        <c:crosses val="autoZero"/>
        <c:auto val="1"/>
        <c:lblAlgn val="ctr"/>
        <c:lblOffset val="100"/>
        <c:noMultiLvlLbl val="0"/>
      </c:catAx>
      <c:valAx>
        <c:axId val="32248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2482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'новые вопросы'!$B$30</c:f>
              <c:strCache>
                <c:ptCount val="1"/>
                <c:pt idx="0">
                  <c:v>	Мужчина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'новые вопросы'!$C$29:$I$29</c:f>
              <c:strCache>
                <c:ptCount val="7"/>
                <c:pt idx="0">
                  <c:v>Горячая линия № 111 (псилоги и психиатры)</c:v>
                </c:pt>
                <c:pt idx="1">
                  <c:v>Горячая линия № 112  (МЧС)</c:v>
                </c:pt>
                <c:pt idx="2">
                  <c:v>Горячая линия № 1227 (штаб помощи для уязвимых слоев населения)</c:v>
                </c:pt>
                <c:pt idx="3">
                  <c:v>Горячие линии республиканского Штаба по противодействию COVID-19</c:v>
                </c:pt>
                <c:pt idx="4">
                  <c:v>Другое</c:v>
                </c:pt>
                <c:pt idx="5">
                  <c:v>Айыл окмоту</c:v>
                </c:pt>
                <c:pt idx="6">
                  <c:v>ФАП</c:v>
                </c:pt>
              </c:strCache>
            </c:strRef>
          </c:cat>
          <c:val>
            <c:numRef>
              <c:f>'новые вопросы'!$C$30:$I$30</c:f>
              <c:numCache>
                <c:formatCode>###0%</c:formatCode>
                <c:ptCount val="7"/>
                <c:pt idx="0">
                  <c:v>3.5714285714285719E-2</c:v>
                </c:pt>
                <c:pt idx="1">
                  <c:v>0.17857142857142883</c:v>
                </c:pt>
                <c:pt idx="2">
                  <c:v>0.17857142857142883</c:v>
                </c:pt>
                <c:pt idx="3">
                  <c:v>7.1428571428571438E-2</c:v>
                </c:pt>
                <c:pt idx="4">
                  <c:v>0.42857142857142855</c:v>
                </c:pt>
                <c:pt idx="5">
                  <c:v>0.10714285714285714</c:v>
                </c:pt>
              </c:numCache>
            </c:numRef>
          </c:val>
          <c:extLst xmlns:c16r2="http://schemas.microsoft.com/office/drawing/2015/06/chart">
            <c:ext xmlns:c16="http://schemas.microsoft.com/office/drawing/2014/chart" uri="{C3380CC4-5D6E-409C-BE32-E72D297353CC}">
              <c16:uniqueId val="{00000000-9F0E-4DE3-A6B3-2F39B7590575}"/>
            </c:ext>
          </c:extLst>
        </c:ser>
        <c:ser>
          <c:idx val="1"/>
          <c:order val="1"/>
          <c:tx>
            <c:strRef>
              <c:f>'новые вопросы'!$B$31</c:f>
              <c:strCache>
                <c:ptCount val="1"/>
                <c:pt idx="0">
                  <c:v>	Женщина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'новые вопросы'!$C$29:$I$29</c:f>
              <c:strCache>
                <c:ptCount val="7"/>
                <c:pt idx="0">
                  <c:v>Горячая линия № 111 (псилоги и психиатры)</c:v>
                </c:pt>
                <c:pt idx="1">
                  <c:v>Горячая линия № 112  (МЧС)</c:v>
                </c:pt>
                <c:pt idx="2">
                  <c:v>Горячая линия № 1227 (штаб помощи для уязвимых слоев населения)</c:v>
                </c:pt>
                <c:pt idx="3">
                  <c:v>Горячие линии республиканского Штаба по противодействию COVID-19</c:v>
                </c:pt>
                <c:pt idx="4">
                  <c:v>Другое</c:v>
                </c:pt>
                <c:pt idx="5">
                  <c:v>Айыл окмоту</c:v>
                </c:pt>
                <c:pt idx="6">
                  <c:v>ФАП</c:v>
                </c:pt>
              </c:strCache>
            </c:strRef>
          </c:cat>
          <c:val>
            <c:numRef>
              <c:f>'новые вопросы'!$C$31:$I$31</c:f>
              <c:numCache>
                <c:formatCode>###0%</c:formatCode>
                <c:ptCount val="7"/>
                <c:pt idx="0">
                  <c:v>0.125</c:v>
                </c:pt>
                <c:pt idx="1">
                  <c:v>0.15625000000000014</c:v>
                </c:pt>
                <c:pt idx="2">
                  <c:v>0.140625</c:v>
                </c:pt>
                <c:pt idx="3">
                  <c:v>3.125E-2</c:v>
                </c:pt>
                <c:pt idx="4">
                  <c:v>6.25E-2</c:v>
                </c:pt>
                <c:pt idx="5">
                  <c:v>0.40625</c:v>
                </c:pt>
                <c:pt idx="6">
                  <c:v>7.8125E-2</c:v>
                </c:pt>
              </c:numCache>
            </c:numRef>
          </c:val>
          <c:extLst xmlns:c16r2="http://schemas.microsoft.com/office/drawing/2015/06/chart">
            <c:ext xmlns:c16="http://schemas.microsoft.com/office/drawing/2014/chart" uri="{C3380CC4-5D6E-409C-BE32-E72D297353CC}">
              <c16:uniqueId val="{00000001-9F0E-4DE3-A6B3-2F39B7590575}"/>
            </c:ext>
          </c:extLst>
        </c:ser>
        <c:dLbls>
          <c:showLegendKey val="0"/>
          <c:showVal val="0"/>
          <c:showCatName val="0"/>
          <c:showSerName val="0"/>
          <c:showPercent val="0"/>
          <c:showBubbleSize val="0"/>
        </c:dLbls>
        <c:gapWidth val="150"/>
        <c:axId val="316171392"/>
        <c:axId val="316171952"/>
      </c:barChart>
      <c:catAx>
        <c:axId val="316171392"/>
        <c:scaling>
          <c:orientation val="minMax"/>
        </c:scaling>
        <c:delete val="0"/>
        <c:axPos val="l"/>
        <c:numFmt formatCode="General" sourceLinked="0"/>
        <c:majorTickMark val="out"/>
        <c:minorTickMark val="none"/>
        <c:tickLblPos val="nextTo"/>
        <c:crossAx val="316171952"/>
        <c:crosses val="autoZero"/>
        <c:auto val="1"/>
        <c:lblAlgn val="ctr"/>
        <c:lblOffset val="100"/>
        <c:noMultiLvlLbl val="0"/>
      </c:catAx>
      <c:valAx>
        <c:axId val="316171952"/>
        <c:scaling>
          <c:orientation val="minMax"/>
        </c:scaling>
        <c:delete val="0"/>
        <c:axPos val="b"/>
        <c:majorGridlines/>
        <c:numFmt formatCode="###0%" sourceLinked="1"/>
        <c:majorTickMark val="out"/>
        <c:minorTickMark val="none"/>
        <c:tickLblPos val="nextTo"/>
        <c:crossAx val="316171392"/>
        <c:crosses val="autoZero"/>
        <c:crossBetween val="between"/>
        <c:majorUnit val="0.1"/>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u="none" strike="noStrike">
                <a:effectLst/>
                <a:latin typeface="Arial" panose="020B0604020202020204" pitchFamily="34" charset="0"/>
                <a:cs typeface="Arial" panose="020B0604020202020204" pitchFamily="34" charset="0"/>
              </a:rPr>
              <a:t>Какие из перечисленных аспектов оказывают влияние на вашу безопасность во время карантина?</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'Гендерное насилие'!$I$121</c:f>
              <c:strCache>
                <c:ptCount val="1"/>
                <c:pt idx="0">
                  <c:v>Женщины, пережившие насилие со стороны партнера</c:v>
                </c:pt>
              </c:strCache>
            </c:strRef>
          </c:tx>
          <c:spPr>
            <a:solidFill>
              <a:schemeClr val="accent1"/>
            </a:solidFill>
            <a:ln>
              <a:noFill/>
            </a:ln>
            <a:effectLst/>
          </c:spPr>
          <c:invertIfNegative val="0"/>
          <c:cat>
            <c:strRef>
              <c:f>'Гендерное насилие'!$H$122:$H$126</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'Гендерное насилие'!$I$122:$I$126</c:f>
              <c:numCache>
                <c:formatCode>General</c:formatCode>
                <c:ptCount val="5"/>
                <c:pt idx="0">
                  <c:v>1.538461538</c:v>
                </c:pt>
                <c:pt idx="1">
                  <c:v>6.6225165559999999</c:v>
                </c:pt>
                <c:pt idx="2">
                  <c:v>46.491228069999998</c:v>
                </c:pt>
                <c:pt idx="3">
                  <c:v>1.6949152540000001</c:v>
                </c:pt>
                <c:pt idx="4">
                  <c:v>9.4629156010000006</c:v>
                </c:pt>
              </c:numCache>
            </c:numRef>
          </c:val>
          <c:extLst xmlns:c16r2="http://schemas.microsoft.com/office/drawing/2015/06/chart">
            <c:ext xmlns:c16="http://schemas.microsoft.com/office/drawing/2014/chart" uri="{C3380CC4-5D6E-409C-BE32-E72D297353CC}">
              <c16:uniqueId val="{00000000-5C55-4427-948E-6AB26360F576}"/>
            </c:ext>
          </c:extLst>
        </c:ser>
        <c:ser>
          <c:idx val="1"/>
          <c:order val="1"/>
          <c:tx>
            <c:strRef>
              <c:f>'Гендерное насилие'!$J$121</c:f>
              <c:strCache>
                <c:ptCount val="1"/>
                <c:pt idx="0">
                  <c:v>Женщины, пережившие насилие со стороны родственников</c:v>
                </c:pt>
              </c:strCache>
            </c:strRef>
          </c:tx>
          <c:spPr>
            <a:solidFill>
              <a:schemeClr val="accent2"/>
            </a:solidFill>
            <a:ln>
              <a:noFill/>
            </a:ln>
            <a:effectLst/>
          </c:spPr>
          <c:invertIfNegative val="0"/>
          <c:cat>
            <c:strRef>
              <c:f>'Гендерное насилие'!$H$122:$H$126</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'Гендерное насилие'!$J$122:$J$126</c:f>
              <c:numCache>
                <c:formatCode>General</c:formatCode>
                <c:ptCount val="5"/>
                <c:pt idx="0">
                  <c:v>1.538461538</c:v>
                </c:pt>
                <c:pt idx="1">
                  <c:v>9.9337748339999994</c:v>
                </c:pt>
                <c:pt idx="2">
                  <c:v>36.842105259999997</c:v>
                </c:pt>
                <c:pt idx="3">
                  <c:v>2.8248587569999999</c:v>
                </c:pt>
                <c:pt idx="4">
                  <c:v>9.4629156010000006</c:v>
                </c:pt>
              </c:numCache>
            </c:numRef>
          </c:val>
          <c:extLst xmlns:c16r2="http://schemas.microsoft.com/office/drawing/2015/06/chart">
            <c:ext xmlns:c16="http://schemas.microsoft.com/office/drawing/2014/chart" uri="{C3380CC4-5D6E-409C-BE32-E72D297353CC}">
              <c16:uniqueId val="{00000001-5C55-4427-948E-6AB26360F576}"/>
            </c:ext>
          </c:extLst>
        </c:ser>
        <c:dLbls>
          <c:showLegendKey val="0"/>
          <c:showVal val="0"/>
          <c:showCatName val="0"/>
          <c:showSerName val="0"/>
          <c:showPercent val="0"/>
          <c:showBubbleSize val="0"/>
        </c:dLbls>
        <c:gapWidth val="182"/>
        <c:axId val="316174752"/>
        <c:axId val="316175312"/>
      </c:barChart>
      <c:catAx>
        <c:axId val="316174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75312"/>
        <c:crosses val="autoZero"/>
        <c:auto val="1"/>
        <c:lblAlgn val="ctr"/>
        <c:lblOffset val="100"/>
        <c:noMultiLvlLbl val="0"/>
      </c:catAx>
      <c:valAx>
        <c:axId val="31617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1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accent5">
                    <a:lumMod val="50000"/>
                  </a:schemeClr>
                </a:solidFill>
                <a:latin typeface="+mn-lt"/>
                <a:ea typeface="+mn-ea"/>
                <a:cs typeface="+mn-cs"/>
              </a:defRPr>
            </a:pPr>
            <a:r>
              <a:rPr lang="ru-RU" sz="900" b="1" i="0" u="none" strike="noStrike" baseline="0">
                <a:solidFill>
                  <a:schemeClr val="accent5">
                    <a:lumMod val="50000"/>
                  </a:schemeClr>
                </a:solidFill>
                <a:effectLst/>
              </a:rPr>
              <a:t>Будете ли Вы обращаться за помощью и поддержкой в случае если подвергнетесь насилию в семье или станете его свидетелем? </a:t>
            </a:r>
            <a:endParaRPr lang="ru-RU" sz="900" b="1">
              <a:solidFill>
                <a:schemeClr val="accent5">
                  <a:lumMod val="50000"/>
                </a:schemeClr>
              </a:solidFill>
            </a:endParaRPr>
          </a:p>
        </c:rich>
      </c:tx>
      <c:layout>
        <c:manualLayout>
          <c:xMode val="edge"/>
          <c:yMode val="edge"/>
          <c:x val="0.16550000000000001"/>
          <c:y val="3.240740740740740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accent5">
                  <a:lumMod val="50000"/>
                </a:schemeClr>
              </a:solidFill>
              <a:latin typeface="+mn-lt"/>
              <a:ea typeface="+mn-ea"/>
              <a:cs typeface="+mn-cs"/>
            </a:defRPr>
          </a:pPr>
          <a:endParaRPr lang="ru-RU"/>
        </a:p>
      </c:txPr>
    </c:title>
    <c:autoTitleDeleted val="0"/>
    <c:plotArea>
      <c:layout/>
      <c:barChart>
        <c:barDir val="bar"/>
        <c:grouping val="clustered"/>
        <c:varyColors val="0"/>
        <c:ser>
          <c:idx val="1"/>
          <c:order val="1"/>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c:spPr>
          <c:invertIfNegative val="0"/>
          <c:cat>
            <c:strRef>
              <c:f>Лист1!$B$6:$B$10</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Лист1!$D$6:$D$10</c:f>
              <c:numCache>
                <c:formatCode>General</c:formatCode>
                <c:ptCount val="5"/>
                <c:pt idx="0">
                  <c:v>43</c:v>
                </c:pt>
                <c:pt idx="1">
                  <c:v>61</c:v>
                </c:pt>
                <c:pt idx="2">
                  <c:v>28.9</c:v>
                </c:pt>
                <c:pt idx="3">
                  <c:v>98</c:v>
                </c:pt>
                <c:pt idx="4">
                  <c:v>18.100000000000001</c:v>
                </c:pt>
              </c:numCache>
            </c:numRef>
          </c:val>
          <c:extLst xmlns:c16r2="http://schemas.microsoft.com/office/drawing/2015/06/chart">
            <c:ext xmlns:c16="http://schemas.microsoft.com/office/drawing/2014/chart" uri="{C3380CC4-5D6E-409C-BE32-E72D297353CC}">
              <c16:uniqueId val="{00000000-82C4-4891-95C0-4C17177F7258}"/>
            </c:ext>
          </c:extLst>
        </c:ser>
        <c:dLbls>
          <c:showLegendKey val="0"/>
          <c:showVal val="0"/>
          <c:showCatName val="0"/>
          <c:showSerName val="0"/>
          <c:showPercent val="0"/>
          <c:showBubbleSize val="0"/>
        </c:dLbls>
        <c:gapWidth val="100"/>
        <c:axId val="396854544"/>
        <c:axId val="396855104"/>
        <c:extLst xmlns:c16r2="http://schemas.microsoft.com/office/drawing/2015/06/chart">
          <c:ext xmlns:c15="http://schemas.microsoft.com/office/drawing/2012/chart" uri="{02D57815-91ED-43cb-92C2-25804820EDAC}">
            <c15:filteredBarSeries>
              <c15:ser>
                <c:idx val="0"/>
                <c:order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c:spPr>
                <c:invertIfNegative val="0"/>
                <c:cat>
                  <c:strRef>
                    <c:extLst xmlns:c16r2="http://schemas.microsoft.com/office/drawing/2015/06/chart">
                      <c:ext uri="{02D57815-91ED-43cb-92C2-25804820EDAC}">
                        <c15:formulaRef>
                          <c15:sqref>Лист1!$B$6:$B$10</c15:sqref>
                        </c15:formulaRef>
                      </c:ext>
                    </c:extLst>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extLst xmlns:c16r2="http://schemas.microsoft.com/office/drawing/2015/06/chart">
                      <c:ext uri="{02D57815-91ED-43cb-92C2-25804820EDAC}">
                        <c15:formulaRef>
                          <c15:sqref>Лист1!$C$6:$C$10</c15:sqref>
                        </c15:formulaRef>
                      </c:ext>
                    </c:extLst>
                    <c:numCache>
                      <c:formatCode>General</c:formatCode>
                      <c:ptCount val="5"/>
                    </c:numCache>
                  </c:numRef>
                </c:val>
                <c:extLst xmlns:c16r2="http://schemas.microsoft.com/office/drawing/2015/06/chart">
                  <c:ext xmlns:c16="http://schemas.microsoft.com/office/drawing/2014/chart" uri="{C3380CC4-5D6E-409C-BE32-E72D297353CC}">
                    <c16:uniqueId val="{00000001-82C4-4891-95C0-4C17177F7258}"/>
                  </c:ext>
                </c:extLst>
              </c15:ser>
            </c15:filteredBarSeries>
          </c:ext>
        </c:extLst>
      </c:barChart>
      <c:catAx>
        <c:axId val="3968545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ru-RU"/>
          </a:p>
        </c:txPr>
        <c:crossAx val="396855104"/>
        <c:crosses val="autoZero"/>
        <c:auto val="1"/>
        <c:lblAlgn val="ctr"/>
        <c:lblOffset val="100"/>
        <c:noMultiLvlLbl val="0"/>
      </c:catAx>
      <c:valAx>
        <c:axId val="39685510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685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200">
                <a:solidFill>
                  <a:schemeClr val="accent5">
                    <a:lumMod val="50000"/>
                  </a:schemeClr>
                </a:solidFill>
              </a:rPr>
              <a:t>Уровень информированности о существующих горячих линиях</a:t>
            </a:r>
            <a:endParaRPr lang="en-US" sz="120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2"/>
          <c:order val="2"/>
          <c:tx>
            <c:strRef>
              <c:f>'Гендерное насилие'!$E$253</c:f>
              <c:strCache>
                <c:ptCount val="1"/>
                <c:pt idx="0">
                  <c:v>%</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'Гендерное насилие'!$B$254:$B$259</c:f>
              <c:strCache>
                <c:ptCount val="6"/>
                <c:pt idx="1">
                  <c:v>Пожилые</c:v>
                </c:pt>
                <c:pt idx="2">
                  <c:v>Лица, живущие с ВИЧ</c:v>
                </c:pt>
                <c:pt idx="3">
                  <c:v>Лица, пережившие насилие</c:v>
                </c:pt>
                <c:pt idx="4">
                  <c:v>Женщины-предприниматели</c:v>
                </c:pt>
                <c:pt idx="5">
                  <c:v>Этнические меньшинства</c:v>
                </c:pt>
              </c:strCache>
            </c:strRef>
          </c:cat>
          <c:val>
            <c:numRef>
              <c:f>'Гендерное насилие'!$E$254:$E$259</c:f>
              <c:numCache>
                <c:formatCode>General</c:formatCode>
                <c:ptCount val="6"/>
                <c:pt idx="1">
                  <c:v>30.8</c:v>
                </c:pt>
                <c:pt idx="2">
                  <c:v>59.6</c:v>
                </c:pt>
                <c:pt idx="3">
                  <c:v>27.2</c:v>
                </c:pt>
                <c:pt idx="4">
                  <c:v>93.8</c:v>
                </c:pt>
                <c:pt idx="5">
                  <c:v>28.9</c:v>
                </c:pt>
              </c:numCache>
            </c:numRef>
          </c:val>
          <c:extLst xmlns:c16r2="http://schemas.microsoft.com/office/drawing/2015/06/chart">
            <c:ext xmlns:c16="http://schemas.microsoft.com/office/drawing/2014/chart" uri="{C3380CC4-5D6E-409C-BE32-E72D297353CC}">
              <c16:uniqueId val="{00000000-F731-4A27-B62D-41D6206DA278}"/>
            </c:ext>
          </c:extLst>
        </c:ser>
        <c:dLbls>
          <c:showLegendKey val="0"/>
          <c:showVal val="0"/>
          <c:showCatName val="0"/>
          <c:showSerName val="0"/>
          <c:showPercent val="0"/>
          <c:showBubbleSize val="0"/>
        </c:dLbls>
        <c:gapWidth val="100"/>
        <c:axId val="396858464"/>
        <c:axId val="39685902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'Гендерное насилие'!$C$253</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extLst xmlns:c16r2="http://schemas.microsoft.com/office/drawing/2015/06/chart">
                      <c:ext uri="{02D57815-91ED-43cb-92C2-25804820EDAC}">
                        <c15:formulaRef>
                          <c15:sqref>'Гендерное насилие'!$B$254:$B$259</c15:sqref>
                        </c15:formulaRef>
                      </c:ext>
                    </c:extLst>
                    <c:strCache>
                      <c:ptCount val="6"/>
                      <c:pt idx="1">
                        <c:v>Пожилые</c:v>
                      </c:pt>
                      <c:pt idx="2">
                        <c:v>Лица, живущие с ВИЧ</c:v>
                      </c:pt>
                      <c:pt idx="3">
                        <c:v>Лица, пережившие насилие</c:v>
                      </c:pt>
                      <c:pt idx="4">
                        <c:v>Женщины-предприниматели</c:v>
                      </c:pt>
                      <c:pt idx="5">
                        <c:v>Этнические меньшинства</c:v>
                      </c:pt>
                    </c:strCache>
                  </c:strRef>
                </c:cat>
                <c:val>
                  <c:numRef>
                    <c:extLst xmlns:c16r2="http://schemas.microsoft.com/office/drawing/2015/06/chart">
                      <c:ext uri="{02D57815-91ED-43cb-92C2-25804820EDAC}">
                        <c15:formulaRef>
                          <c15:sqref>'Гендерное насилие'!$C$254:$C$259</c15:sqref>
                        </c15:formulaRef>
                      </c:ext>
                    </c:extLst>
                    <c:numCache>
                      <c:formatCode>General</c:formatCode>
                      <c:ptCount val="6"/>
                    </c:numCache>
                  </c:numRef>
                </c:val>
                <c:extLst xmlns:c16r2="http://schemas.microsoft.com/office/drawing/2015/06/chart">
                  <c:ext xmlns:c16="http://schemas.microsoft.com/office/drawing/2014/chart" uri="{C3380CC4-5D6E-409C-BE32-E72D297353CC}">
                    <c16:uniqueId val="{00000001-F731-4A27-B62D-41D6206DA278}"/>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'Гендерное насилие'!$D$253</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'Гендерное насилие'!$B$254:$B$259</c15:sqref>
                        </c15:formulaRef>
                      </c:ext>
                    </c:extLst>
                    <c:strCache>
                      <c:ptCount val="6"/>
                      <c:pt idx="1">
                        <c:v>Пожилые</c:v>
                      </c:pt>
                      <c:pt idx="2">
                        <c:v>Лица, живущие с ВИЧ</c:v>
                      </c:pt>
                      <c:pt idx="3">
                        <c:v>Лица, пережившие насилие</c:v>
                      </c:pt>
                      <c:pt idx="4">
                        <c:v>Женщины-предприниматели</c:v>
                      </c:pt>
                      <c:pt idx="5">
                        <c:v>Этнические меньшинства</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'Гендерное насилие'!$D$254:$D$259</c15:sqref>
                        </c15:formulaRef>
                      </c:ext>
                    </c:extLst>
                    <c:numCache>
                      <c:formatCode>General</c:formatCode>
                      <c:ptCount val="6"/>
                    </c:numCache>
                  </c:numRef>
                </c:val>
                <c:extLst xmlns:c15="http://schemas.microsoft.com/office/drawing/2012/chart" xmlns:c16r2="http://schemas.microsoft.com/office/drawing/2015/06/chart">
                  <c:ext xmlns:c16="http://schemas.microsoft.com/office/drawing/2014/chart" uri="{C3380CC4-5D6E-409C-BE32-E72D297353CC}">
                    <c16:uniqueId val="{00000002-F731-4A27-B62D-41D6206DA278}"/>
                  </c:ext>
                </c:extLst>
              </c15:ser>
            </c15:filteredBarSeries>
          </c:ext>
        </c:extLst>
      </c:barChart>
      <c:catAx>
        <c:axId val="39685846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ru-RU"/>
          </a:p>
        </c:txPr>
        <c:crossAx val="396859024"/>
        <c:crosses val="autoZero"/>
        <c:auto val="1"/>
        <c:lblAlgn val="ctr"/>
        <c:lblOffset val="100"/>
        <c:noMultiLvlLbl val="0"/>
      </c:catAx>
      <c:valAx>
        <c:axId val="39685902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685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r>
              <a:rPr lang="x-none" sz="1100" b="1" i="0" u="none" strike="noStrike" baseline="0">
                <a:solidFill>
                  <a:srgbClr val="002060"/>
                </a:solidFill>
                <a:effectLst/>
              </a:rPr>
              <a:t>Было ли невозможно во время  ЧП добраться до служб помощи или к родственникам во время карантина?</a:t>
            </a:r>
            <a:endParaRPr lang="ru-RU" sz="1100">
              <a:solidFill>
                <a:srgbClr val="002060"/>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rgbClr val="002060"/>
              </a:solidFill>
              <a:latin typeface="+mn-lt"/>
              <a:ea typeface="+mn-ea"/>
              <a:cs typeface="+mn-cs"/>
            </a:defRPr>
          </a:pPr>
          <a:endParaRPr lang="ru-RU"/>
        </a:p>
      </c:txPr>
    </c:title>
    <c:autoTitleDeleted val="0"/>
    <c:plotArea>
      <c:layout/>
      <c:barChart>
        <c:barDir val="bar"/>
        <c:grouping val="clustered"/>
        <c:varyColors val="0"/>
        <c:ser>
          <c:idx val="0"/>
          <c:order val="0"/>
          <c:tx>
            <c:strRef>
              <c:f>Лист1!$C$19</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Лист1!$B$20:$B$24</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Лист1!$C$20:$C$24</c:f>
              <c:numCache>
                <c:formatCode>General</c:formatCode>
                <c:ptCount val="5"/>
                <c:pt idx="0">
                  <c:v>0</c:v>
                </c:pt>
                <c:pt idx="1">
                  <c:v>6.6</c:v>
                </c:pt>
                <c:pt idx="2">
                  <c:v>21.1</c:v>
                </c:pt>
                <c:pt idx="3">
                  <c:v>1.1000000000000001</c:v>
                </c:pt>
                <c:pt idx="4">
                  <c:v>6.1</c:v>
                </c:pt>
              </c:numCache>
            </c:numRef>
          </c:val>
          <c:extLst xmlns:c16r2="http://schemas.microsoft.com/office/drawing/2015/06/chart">
            <c:ext xmlns:c16="http://schemas.microsoft.com/office/drawing/2014/chart" uri="{C3380CC4-5D6E-409C-BE32-E72D297353CC}">
              <c16:uniqueId val="{00000000-C443-44A6-AF8A-A1320B78D48F}"/>
            </c:ext>
          </c:extLst>
        </c:ser>
        <c:ser>
          <c:idx val="1"/>
          <c:order val="1"/>
          <c:tx>
            <c:strRef>
              <c:f>Лист1!$D$19</c:f>
              <c:strCache>
                <c:ptCount val="1"/>
                <c:pt idx="0">
                  <c:v>Нет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Лист1!$B$20:$B$24</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Лист1!$D$20:$D$24</c:f>
              <c:numCache>
                <c:formatCode>General</c:formatCode>
                <c:ptCount val="5"/>
                <c:pt idx="0">
                  <c:v>1.5</c:v>
                </c:pt>
                <c:pt idx="1">
                  <c:v>0.7</c:v>
                </c:pt>
                <c:pt idx="2">
                  <c:v>11.4</c:v>
                </c:pt>
                <c:pt idx="3">
                  <c:v>1.1000000000000001</c:v>
                </c:pt>
                <c:pt idx="4">
                  <c:v>2.5</c:v>
                </c:pt>
              </c:numCache>
            </c:numRef>
          </c:val>
          <c:extLst xmlns:c16r2="http://schemas.microsoft.com/office/drawing/2015/06/chart">
            <c:ext xmlns:c16="http://schemas.microsoft.com/office/drawing/2014/chart" uri="{C3380CC4-5D6E-409C-BE32-E72D297353CC}">
              <c16:uniqueId val="{00000001-C443-44A6-AF8A-A1320B78D48F}"/>
            </c:ext>
          </c:extLst>
        </c:ser>
        <c:ser>
          <c:idx val="2"/>
          <c:order val="2"/>
          <c:tx>
            <c:strRef>
              <c:f>Лист1!$E$19</c:f>
              <c:strCache>
                <c:ptCount val="1"/>
                <c:pt idx="0">
                  <c:v>Отказываюсь отвечать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Лист1!$B$20:$B$24</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Лист1!$E$20:$E$24</c:f>
              <c:numCache>
                <c:formatCode>General</c:formatCode>
                <c:ptCount val="5"/>
                <c:pt idx="0">
                  <c:v>0</c:v>
                </c:pt>
                <c:pt idx="1">
                  <c:v>2.6</c:v>
                </c:pt>
                <c:pt idx="2">
                  <c:v>4.4000000000000004</c:v>
                </c:pt>
                <c:pt idx="3">
                  <c:v>0</c:v>
                </c:pt>
                <c:pt idx="4">
                  <c:v>1.3</c:v>
                </c:pt>
              </c:numCache>
            </c:numRef>
          </c:val>
          <c:extLst xmlns:c16r2="http://schemas.microsoft.com/office/drawing/2015/06/chart">
            <c:ext xmlns:c16="http://schemas.microsoft.com/office/drawing/2014/chart" uri="{C3380CC4-5D6E-409C-BE32-E72D297353CC}">
              <c16:uniqueId val="{00000002-C443-44A6-AF8A-A1320B78D48F}"/>
            </c:ext>
          </c:extLst>
        </c:ser>
        <c:dLbls>
          <c:showLegendKey val="0"/>
          <c:showVal val="0"/>
          <c:showCatName val="0"/>
          <c:showSerName val="0"/>
          <c:showPercent val="0"/>
          <c:showBubbleSize val="0"/>
        </c:dLbls>
        <c:gapWidth val="100"/>
        <c:axId val="381181920"/>
        <c:axId val="381182480"/>
      </c:barChart>
      <c:catAx>
        <c:axId val="38118192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381182480"/>
        <c:crosses val="autoZero"/>
        <c:auto val="1"/>
        <c:lblAlgn val="ctr"/>
        <c:lblOffset val="100"/>
        <c:noMultiLvlLbl val="0"/>
      </c:catAx>
      <c:valAx>
        <c:axId val="38118248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118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x-none" sz="1100"/>
              <a:t>Было</a:t>
            </a:r>
            <a:r>
              <a:rPr lang="x-none" sz="1100" baseline="0"/>
              <a:t> ли невозможно во время карантина добраться до авдвокатов и кризисных центров?</a:t>
            </a:r>
            <a:endParaRPr lang="ru-RU" sz="11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barChart>
        <c:barDir val="bar"/>
        <c:grouping val="clustered"/>
        <c:varyColors val="0"/>
        <c:ser>
          <c:idx val="0"/>
          <c:order val="0"/>
          <c:tx>
            <c:strRef>
              <c:f>Лист1!$S$26</c:f>
              <c:strCache>
                <c:ptCount val="1"/>
                <c:pt idx="0">
                  <c:v>Да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Лист1!$R$27:$R$31</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Лист1!$S$27:$S$31</c:f>
              <c:numCache>
                <c:formatCode>General</c:formatCode>
                <c:ptCount val="5"/>
                <c:pt idx="0">
                  <c:v>0</c:v>
                </c:pt>
                <c:pt idx="1">
                  <c:v>5.3</c:v>
                </c:pt>
                <c:pt idx="2">
                  <c:v>34.200000000000003</c:v>
                </c:pt>
                <c:pt idx="3">
                  <c:v>1.7</c:v>
                </c:pt>
                <c:pt idx="4">
                  <c:v>9.5</c:v>
                </c:pt>
              </c:numCache>
            </c:numRef>
          </c:val>
          <c:extLst xmlns:c16r2="http://schemas.microsoft.com/office/drawing/2015/06/chart">
            <c:ext xmlns:c16="http://schemas.microsoft.com/office/drawing/2014/chart" uri="{C3380CC4-5D6E-409C-BE32-E72D297353CC}">
              <c16:uniqueId val="{00000000-B993-4A58-8D2E-927DBBC616C2}"/>
            </c:ext>
          </c:extLst>
        </c:ser>
        <c:ser>
          <c:idx val="1"/>
          <c:order val="1"/>
          <c:tx>
            <c:strRef>
              <c:f>Лист1!$T$26</c:f>
              <c:strCache>
                <c:ptCount val="1"/>
                <c:pt idx="0">
                  <c:v>Нет</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Лист1!$R$27:$R$31</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Лист1!$T$27:$T$31</c:f>
              <c:numCache>
                <c:formatCode>General</c:formatCode>
                <c:ptCount val="5"/>
                <c:pt idx="0">
                  <c:v>6.9</c:v>
                </c:pt>
                <c:pt idx="1">
                  <c:v>21.1</c:v>
                </c:pt>
                <c:pt idx="2">
                  <c:v>24.6</c:v>
                </c:pt>
                <c:pt idx="3">
                  <c:v>15.3</c:v>
                </c:pt>
                <c:pt idx="4">
                  <c:v>17.399999999999999</c:v>
                </c:pt>
              </c:numCache>
            </c:numRef>
          </c:val>
          <c:extLst xmlns:c16r2="http://schemas.microsoft.com/office/drawing/2015/06/chart">
            <c:ext xmlns:c16="http://schemas.microsoft.com/office/drawing/2014/chart" uri="{C3380CC4-5D6E-409C-BE32-E72D297353CC}">
              <c16:uniqueId val="{00000001-B993-4A58-8D2E-927DBBC616C2}"/>
            </c:ext>
          </c:extLst>
        </c:ser>
        <c:ser>
          <c:idx val="2"/>
          <c:order val="2"/>
          <c:tx>
            <c:strRef>
              <c:f>Лист1!$U$26</c:f>
              <c:strCache>
                <c:ptCount val="1"/>
                <c:pt idx="0">
                  <c:v>Отказываюсь отвечать</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Лист1!$R$27:$R$31</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Лист1!$U$27:$U$31</c:f>
              <c:numCache>
                <c:formatCode>General</c:formatCode>
                <c:ptCount val="5"/>
                <c:pt idx="0">
                  <c:v>1.5</c:v>
                </c:pt>
                <c:pt idx="1">
                  <c:v>0.6</c:v>
                </c:pt>
                <c:pt idx="2">
                  <c:v>5.3</c:v>
                </c:pt>
                <c:pt idx="3">
                  <c:v>1.1000000000000001</c:v>
                </c:pt>
                <c:pt idx="4">
                  <c:v>0.8</c:v>
                </c:pt>
              </c:numCache>
            </c:numRef>
          </c:val>
          <c:extLst xmlns:c16r2="http://schemas.microsoft.com/office/drawing/2015/06/chart">
            <c:ext xmlns:c16="http://schemas.microsoft.com/office/drawing/2014/chart" uri="{C3380CC4-5D6E-409C-BE32-E72D297353CC}">
              <c16:uniqueId val="{00000002-B993-4A58-8D2E-927DBBC616C2}"/>
            </c:ext>
          </c:extLst>
        </c:ser>
        <c:dLbls>
          <c:showLegendKey val="0"/>
          <c:showVal val="0"/>
          <c:showCatName val="0"/>
          <c:showSerName val="0"/>
          <c:showPercent val="0"/>
          <c:showBubbleSize val="0"/>
        </c:dLbls>
        <c:gapWidth val="100"/>
        <c:axId val="381185840"/>
        <c:axId val="381186400"/>
      </c:barChart>
      <c:catAx>
        <c:axId val="38118584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ru-RU"/>
          </a:p>
        </c:txPr>
        <c:crossAx val="381186400"/>
        <c:crosses val="autoZero"/>
        <c:auto val="1"/>
        <c:lblAlgn val="ctr"/>
        <c:lblOffset val="100"/>
        <c:noMultiLvlLbl val="0"/>
      </c:catAx>
      <c:valAx>
        <c:axId val="38118640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118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'all (2)'!$I$590:$I$593</c:f>
              <c:strCache>
                <c:ptCount val="4"/>
                <c:pt idx="0">
                  <c:v>	Нет необходимости в этих услугах</c:v>
                </c:pt>
                <c:pt idx="1">
                  <c:v>	Я не столкнулась с какими-либо трудностями</c:v>
                </c:pt>
                <c:pt idx="2">
                  <c:v>	Я столкнулась с некоторыми трудностями</c:v>
                </c:pt>
                <c:pt idx="3">
                  <c:v>	Я столкнулась с большими трудностями</c:v>
                </c:pt>
              </c:strCache>
            </c:strRef>
          </c:cat>
          <c:val>
            <c:numRef>
              <c:f>'all (2)'!$J$590:$J$593</c:f>
              <c:numCache>
                <c:formatCode>###0.0</c:formatCode>
                <c:ptCount val="4"/>
                <c:pt idx="0">
                  <c:v>48.249027237354085</c:v>
                </c:pt>
                <c:pt idx="1">
                  <c:v>38.132295719844358</c:v>
                </c:pt>
                <c:pt idx="2">
                  <c:v>12.06225680933853</c:v>
                </c:pt>
                <c:pt idx="3">
                  <c:v>1.556420233463035</c:v>
                </c:pt>
              </c:numCache>
            </c:numRef>
          </c:val>
          <c:extLst xmlns:c16r2="http://schemas.microsoft.com/office/drawing/2015/06/chart">
            <c:ext xmlns:c16="http://schemas.microsoft.com/office/drawing/2014/chart" uri="{C3380CC4-5D6E-409C-BE32-E72D297353CC}">
              <c16:uniqueId val="{00000000-C2B6-4C54-9AE7-61E62BCB7347}"/>
            </c:ext>
          </c:extLst>
        </c:ser>
        <c:dLbls>
          <c:showLegendKey val="0"/>
          <c:showVal val="0"/>
          <c:showCatName val="0"/>
          <c:showSerName val="0"/>
          <c:showPercent val="0"/>
          <c:showBubbleSize val="0"/>
        </c:dLbls>
        <c:gapWidth val="150"/>
        <c:axId val="398935728"/>
        <c:axId val="398936288"/>
      </c:barChart>
      <c:catAx>
        <c:axId val="398935728"/>
        <c:scaling>
          <c:orientation val="minMax"/>
        </c:scaling>
        <c:delete val="0"/>
        <c:axPos val="l"/>
        <c:numFmt formatCode="General" sourceLinked="0"/>
        <c:majorTickMark val="out"/>
        <c:minorTickMark val="none"/>
        <c:tickLblPos val="nextTo"/>
        <c:crossAx val="398936288"/>
        <c:crosses val="autoZero"/>
        <c:auto val="1"/>
        <c:lblAlgn val="ctr"/>
        <c:lblOffset val="100"/>
        <c:noMultiLvlLbl val="0"/>
      </c:catAx>
      <c:valAx>
        <c:axId val="398936288"/>
        <c:scaling>
          <c:orientation val="minMax"/>
        </c:scaling>
        <c:delete val="0"/>
        <c:axPos val="b"/>
        <c:majorGridlines/>
        <c:numFmt formatCode="###0.0" sourceLinked="1"/>
        <c:majorTickMark val="out"/>
        <c:minorTickMark val="none"/>
        <c:tickLblPos val="nextTo"/>
        <c:crossAx val="398935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'all (2)'!$B$4:$B$12</c:f>
              <c:strCache>
                <c:ptCount val="9"/>
                <c:pt idx="0">
                  <c:v>	Интернет и социальные сети (Facebook, Instagram  и тд)</c:v>
                </c:pt>
                <c:pt idx="1">
                  <c:v>	Официальные правительственные сайты</c:v>
                </c:pt>
                <c:pt idx="2">
                  <c:v>	Радио/Телевидение/Газета</c:v>
                </c:pt>
                <c:pt idx="3">
                  <c:v>	Объявления официальных лиц – государственных служащих</c:v>
                </c:pt>
                <c:pt idx="4">
                  <c:v>	Телефон (telegram, viber, whatsapp, или звонки)</c:v>
                </c:pt>
                <c:pt idx="5">
                  <c:v>	Сообщество, включая семью и друзей</c:v>
                </c:pt>
                <c:pt idx="6">
                  <c:v>	Центры здоровья/Семейный врач</c:v>
                </c:pt>
                <c:pt idx="7">
                  <c:v>	Другое</c:v>
                </c:pt>
                <c:pt idx="8">
                  <c:v>	Не знаю о COVID-19</c:v>
                </c:pt>
              </c:strCache>
            </c:strRef>
          </c:cat>
          <c:val>
            <c:numRef>
              <c:f>'all (2)'!$C$4:$C$12</c:f>
              <c:numCache>
                <c:formatCode>###0.0</c:formatCode>
                <c:ptCount val="9"/>
                <c:pt idx="0">
                  <c:v>50.9</c:v>
                </c:pt>
                <c:pt idx="1">
                  <c:v>2.9</c:v>
                </c:pt>
                <c:pt idx="2">
                  <c:v>37</c:v>
                </c:pt>
                <c:pt idx="3">
                  <c:v>1.6</c:v>
                </c:pt>
                <c:pt idx="4">
                  <c:v>1.7</c:v>
                </c:pt>
                <c:pt idx="5">
                  <c:v>2.8</c:v>
                </c:pt>
                <c:pt idx="6">
                  <c:v>2.7</c:v>
                </c:pt>
                <c:pt idx="7" formatCode="####.0">
                  <c:v>0.2</c:v>
                </c:pt>
                <c:pt idx="8" formatCode="####.0">
                  <c:v>0.2</c:v>
                </c:pt>
              </c:numCache>
            </c:numRef>
          </c:val>
          <c:extLst xmlns:c16r2="http://schemas.microsoft.com/office/drawing/2015/06/chart">
            <c:ext xmlns:c16="http://schemas.microsoft.com/office/drawing/2014/chart" uri="{C3380CC4-5D6E-409C-BE32-E72D297353CC}">
              <c16:uniqueId val="{00000000-1774-4657-A60E-FFBED60BCA62}"/>
            </c:ext>
          </c:extLst>
        </c:ser>
        <c:dLbls>
          <c:showLegendKey val="0"/>
          <c:showVal val="0"/>
          <c:showCatName val="0"/>
          <c:showSerName val="0"/>
          <c:showPercent val="0"/>
          <c:showBubbleSize val="0"/>
        </c:dLbls>
        <c:gapWidth val="150"/>
        <c:axId val="316977152"/>
        <c:axId val="316977712"/>
      </c:barChart>
      <c:catAx>
        <c:axId val="316977152"/>
        <c:scaling>
          <c:orientation val="minMax"/>
        </c:scaling>
        <c:delete val="0"/>
        <c:axPos val="l"/>
        <c:numFmt formatCode="General" sourceLinked="0"/>
        <c:majorTickMark val="out"/>
        <c:minorTickMark val="none"/>
        <c:tickLblPos val="nextTo"/>
        <c:crossAx val="316977712"/>
        <c:crosses val="autoZero"/>
        <c:auto val="1"/>
        <c:lblAlgn val="ctr"/>
        <c:lblOffset val="100"/>
        <c:noMultiLvlLbl val="0"/>
      </c:catAx>
      <c:valAx>
        <c:axId val="316977712"/>
        <c:scaling>
          <c:orientation val="minMax"/>
        </c:scaling>
        <c:delete val="0"/>
        <c:axPos val="b"/>
        <c:majorGridlines/>
        <c:numFmt formatCode="###0.0" sourceLinked="1"/>
        <c:majorTickMark val="out"/>
        <c:minorTickMark val="none"/>
        <c:tickLblPos val="nextTo"/>
        <c:crossAx val="31697715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'all (2)'!$I$594:$I$598</c:f>
              <c:strCache>
                <c:ptCount val="5"/>
                <c:pt idx="0">
                  <c:v>	Нет необходимости в контрацептивах</c:v>
                </c:pt>
                <c:pt idx="1">
                  <c:v>	Я не столкнулась с какими-либо трудностями</c:v>
                </c:pt>
                <c:pt idx="2">
                  <c:v>	Я столкнулась с некоторыми трудностями</c:v>
                </c:pt>
                <c:pt idx="3">
                  <c:v>	Я  столкнулась с большими трудностями</c:v>
                </c:pt>
                <c:pt idx="4">
                  <c:v>	Я отказываюсь отвечать</c:v>
                </c:pt>
              </c:strCache>
            </c:strRef>
          </c:cat>
          <c:val>
            <c:numRef>
              <c:f>'all (2)'!$J$594:$J$598</c:f>
              <c:numCache>
                <c:formatCode>###0.0</c:formatCode>
                <c:ptCount val="5"/>
                <c:pt idx="0">
                  <c:v>62.256809338521435</c:v>
                </c:pt>
                <c:pt idx="1">
                  <c:v>32.684824902723726</c:v>
                </c:pt>
                <c:pt idx="2">
                  <c:v>3.8910505836575853</c:v>
                </c:pt>
                <c:pt idx="3" formatCode="####.0">
                  <c:v>0.38910505836575882</c:v>
                </c:pt>
                <c:pt idx="4" formatCode="####.0">
                  <c:v>0.77821011673151763</c:v>
                </c:pt>
              </c:numCache>
            </c:numRef>
          </c:val>
          <c:extLst xmlns:c16r2="http://schemas.microsoft.com/office/drawing/2015/06/chart">
            <c:ext xmlns:c16="http://schemas.microsoft.com/office/drawing/2014/chart" uri="{C3380CC4-5D6E-409C-BE32-E72D297353CC}">
              <c16:uniqueId val="{00000000-FE51-4AF4-AAC3-2672E90FB6BF}"/>
            </c:ext>
          </c:extLst>
        </c:ser>
        <c:dLbls>
          <c:showLegendKey val="0"/>
          <c:showVal val="0"/>
          <c:showCatName val="0"/>
          <c:showSerName val="0"/>
          <c:showPercent val="0"/>
          <c:showBubbleSize val="0"/>
        </c:dLbls>
        <c:gapWidth val="150"/>
        <c:axId val="398938528"/>
        <c:axId val="398939088"/>
      </c:barChart>
      <c:catAx>
        <c:axId val="398938528"/>
        <c:scaling>
          <c:orientation val="minMax"/>
        </c:scaling>
        <c:delete val="0"/>
        <c:axPos val="l"/>
        <c:numFmt formatCode="General" sourceLinked="0"/>
        <c:majorTickMark val="out"/>
        <c:minorTickMark val="none"/>
        <c:tickLblPos val="nextTo"/>
        <c:crossAx val="398939088"/>
        <c:crosses val="autoZero"/>
        <c:auto val="1"/>
        <c:lblAlgn val="ctr"/>
        <c:lblOffset val="100"/>
        <c:noMultiLvlLbl val="0"/>
      </c:catAx>
      <c:valAx>
        <c:axId val="398939088"/>
        <c:scaling>
          <c:orientation val="minMax"/>
        </c:scaling>
        <c:delete val="0"/>
        <c:axPos val="b"/>
        <c:majorGridlines/>
        <c:numFmt formatCode="###0.0" sourceLinked="1"/>
        <c:majorTickMark val="out"/>
        <c:minorTickMark val="none"/>
        <c:tickLblPos val="nextTo"/>
        <c:crossAx val="39893852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000000"/>
                </a:solidFill>
                <a:latin typeface="+mn-lt"/>
                <a:ea typeface="+mn-ea"/>
                <a:cs typeface="+mn-cs"/>
              </a:defRPr>
            </a:pPr>
            <a:r>
              <a:rPr lang="x-none" sz="1100" b="1" i="0" baseline="0">
                <a:effectLst/>
              </a:rPr>
              <a:t>И</a:t>
            </a:r>
            <a:r>
              <a:rPr lang="ru-RU" sz="1100" b="1" i="0" baseline="0">
                <a:effectLst/>
              </a:rPr>
              <a:t>спытывали ли Вы  трудности с доступом к  </a:t>
            </a:r>
            <a:r>
              <a:rPr lang="x-none" sz="1100" b="1" i="0" baseline="0">
                <a:effectLst/>
              </a:rPr>
              <a:t>услугам по РСЗ</a:t>
            </a:r>
            <a:endParaRPr lang="x-none"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rgbClr val="000000"/>
                </a:solidFill>
              </a:defRPr>
            </a:pPr>
            <a:endParaRPr lang="ru-RU"/>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000000"/>
              </a:solidFill>
              <a:latin typeface="+mn-lt"/>
              <a:ea typeface="+mn-ea"/>
              <a:cs typeface="+mn-cs"/>
            </a:defRPr>
          </a:pPr>
          <a:endParaRPr lang="ru-RU"/>
        </a:p>
      </c:txPr>
    </c:title>
    <c:autoTitleDeleted val="0"/>
    <c:plotArea>
      <c:layout>
        <c:manualLayout>
          <c:layoutTarget val="inner"/>
          <c:xMode val="edge"/>
          <c:yMode val="edge"/>
          <c:x val="9.7136482939632549E-2"/>
          <c:y val="0.19486111111111112"/>
          <c:w val="0.90286351706036749"/>
          <c:h val="0.72088764946048411"/>
        </c:manualLayout>
      </c:layout>
      <c:barChart>
        <c:barDir val="col"/>
        <c:grouping val="clustered"/>
        <c:varyColors val="0"/>
        <c:ser>
          <c:idx val="0"/>
          <c:order val="0"/>
          <c:tx>
            <c:strRef>
              <c:f>Лист7!$I$23</c:f>
              <c:strCache>
                <c:ptCount val="1"/>
                <c:pt idx="0">
                  <c:v>% от общего кол-ва женщин</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Лист7!$H$24:$H$27</c:f>
              <c:strCache>
                <c:ptCount val="4"/>
                <c:pt idx="0">
                  <c:v>младше 18</c:v>
                </c:pt>
                <c:pt idx="1">
                  <c:v>18-33</c:v>
                </c:pt>
                <c:pt idx="2">
                  <c:v>34-64</c:v>
                </c:pt>
                <c:pt idx="3">
                  <c:v>65+</c:v>
                </c:pt>
              </c:strCache>
            </c:strRef>
          </c:cat>
          <c:val>
            <c:numRef>
              <c:f>Лист7!$I$24:$I$27</c:f>
              <c:numCache>
                <c:formatCode>General</c:formatCode>
                <c:ptCount val="4"/>
                <c:pt idx="0">
                  <c:v>0.3</c:v>
                </c:pt>
                <c:pt idx="1">
                  <c:v>14.9</c:v>
                </c:pt>
                <c:pt idx="2">
                  <c:v>44</c:v>
                </c:pt>
                <c:pt idx="3">
                  <c:v>7.1</c:v>
                </c:pt>
              </c:numCache>
            </c:numRef>
          </c:val>
          <c:extLst xmlns:c16r2="http://schemas.microsoft.com/office/drawing/2015/06/chart">
            <c:ext xmlns:c16="http://schemas.microsoft.com/office/drawing/2014/chart" uri="{C3380CC4-5D6E-409C-BE32-E72D297353CC}">
              <c16:uniqueId val="{00000000-28DA-48ED-A72A-6321D35311E1}"/>
            </c:ext>
          </c:extLst>
        </c:ser>
        <c:dLbls>
          <c:dLblPos val="inEnd"/>
          <c:showLegendKey val="0"/>
          <c:showVal val="1"/>
          <c:showCatName val="0"/>
          <c:showSerName val="0"/>
          <c:showPercent val="0"/>
          <c:showBubbleSize val="0"/>
        </c:dLbls>
        <c:gapWidth val="100"/>
        <c:overlap val="-24"/>
        <c:axId val="398941328"/>
        <c:axId val="398941888"/>
      </c:barChart>
      <c:catAx>
        <c:axId val="398941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8941888"/>
        <c:crosses val="autoZero"/>
        <c:auto val="1"/>
        <c:lblAlgn val="ctr"/>
        <c:lblOffset val="100"/>
        <c:noMultiLvlLbl val="0"/>
      </c:catAx>
      <c:valAx>
        <c:axId val="3989418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9894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'источники инф'!$D$22</c:f>
              <c:strCache>
                <c:ptCount val="1"/>
                <c:pt idx="0">
                  <c:v>	Интернет и социальные сети (Facebook, Instagram  и т.д.)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'источники инф'!$C$23:$C$28</c:f>
              <c:strCache>
                <c:ptCount val="6"/>
                <c:pt idx="0">
                  <c:v>18-24</c:v>
                </c:pt>
                <c:pt idx="1">
                  <c:v>25-34</c:v>
                </c:pt>
                <c:pt idx="2">
                  <c:v>35-44</c:v>
                </c:pt>
                <c:pt idx="3">
                  <c:v>45-54</c:v>
                </c:pt>
                <c:pt idx="4">
                  <c:v>55-64</c:v>
                </c:pt>
                <c:pt idx="5">
                  <c:v>65+</c:v>
                </c:pt>
              </c:strCache>
            </c:strRef>
          </c:cat>
          <c:val>
            <c:numRef>
              <c:f>'источники инф'!$D$23:$D$28</c:f>
              <c:numCache>
                <c:formatCode>###0.0%</c:formatCode>
                <c:ptCount val="6"/>
                <c:pt idx="0">
                  <c:v>0.75000000000000056</c:v>
                </c:pt>
                <c:pt idx="1">
                  <c:v>0.6344086021505384</c:v>
                </c:pt>
                <c:pt idx="2">
                  <c:v>0.48936170212766011</c:v>
                </c:pt>
                <c:pt idx="3">
                  <c:v>0.34838709677419383</c:v>
                </c:pt>
                <c:pt idx="4">
                  <c:v>0.27927927927927965</c:v>
                </c:pt>
                <c:pt idx="5">
                  <c:v>7.4626865671641798E-2</c:v>
                </c:pt>
              </c:numCache>
            </c:numRef>
          </c:val>
          <c:extLst xmlns:c16r2="http://schemas.microsoft.com/office/drawing/2015/06/chart">
            <c:ext xmlns:c16="http://schemas.microsoft.com/office/drawing/2014/chart" uri="{C3380CC4-5D6E-409C-BE32-E72D297353CC}">
              <c16:uniqueId val="{00000000-F614-4285-981E-F372ECF474B4}"/>
            </c:ext>
          </c:extLst>
        </c:ser>
        <c:ser>
          <c:idx val="1"/>
          <c:order val="1"/>
          <c:tx>
            <c:strRef>
              <c:f>'источники инф'!$E$22</c:f>
              <c:strCache>
                <c:ptCount val="1"/>
                <c:pt idx="0">
                  <c:v>	Официальные правительственные сайты</c:v>
                </c:pt>
              </c:strCache>
            </c:strRef>
          </c:tx>
          <c:invertIfNegative val="0"/>
          <c:dLbls>
            <c:dLbl>
              <c:idx val="5"/>
              <c:layout>
                <c:manualLayout>
                  <c:x val="-5.1085568326947684E-3"/>
                  <c:y val="-3.84615384615384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14-4285-981E-F372ECF474B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'источники инф'!$C$23:$C$28</c:f>
              <c:strCache>
                <c:ptCount val="6"/>
                <c:pt idx="0">
                  <c:v>18-24</c:v>
                </c:pt>
                <c:pt idx="1">
                  <c:v>25-34</c:v>
                </c:pt>
                <c:pt idx="2">
                  <c:v>35-44</c:v>
                </c:pt>
                <c:pt idx="3">
                  <c:v>45-54</c:v>
                </c:pt>
                <c:pt idx="4">
                  <c:v>55-64</c:v>
                </c:pt>
                <c:pt idx="5">
                  <c:v>65+</c:v>
                </c:pt>
              </c:strCache>
            </c:strRef>
          </c:cat>
          <c:val>
            <c:numRef>
              <c:f>'источники инф'!$E$23:$E$28</c:f>
              <c:numCache>
                <c:formatCode>####.0%</c:formatCode>
                <c:ptCount val="6"/>
                <c:pt idx="0">
                  <c:v>5.0000000000000044E-3</c:v>
                </c:pt>
                <c:pt idx="1">
                  <c:v>3.5842293906810079E-3</c:v>
                </c:pt>
                <c:pt idx="2" formatCode="###0.0%">
                  <c:v>3.7234042553191536E-2</c:v>
                </c:pt>
                <c:pt idx="3" formatCode="###0.0%">
                  <c:v>3.8709677419354882E-2</c:v>
                </c:pt>
                <c:pt idx="4" formatCode="###0.0%">
                  <c:v>7.2072072072072071E-2</c:v>
                </c:pt>
                <c:pt idx="5" formatCode="###0.0%">
                  <c:v>8.95522388059702E-2</c:v>
                </c:pt>
              </c:numCache>
            </c:numRef>
          </c:val>
          <c:extLst xmlns:c16r2="http://schemas.microsoft.com/office/drawing/2015/06/chart">
            <c:ext xmlns:c16="http://schemas.microsoft.com/office/drawing/2014/chart" uri="{C3380CC4-5D6E-409C-BE32-E72D297353CC}">
              <c16:uniqueId val="{00000002-F614-4285-981E-F372ECF474B4}"/>
            </c:ext>
          </c:extLst>
        </c:ser>
        <c:ser>
          <c:idx val="2"/>
          <c:order val="2"/>
          <c:tx>
            <c:strRef>
              <c:f>'источники инф'!$F$22</c:f>
              <c:strCache>
                <c:ptCount val="1"/>
                <c:pt idx="0">
                  <c:v>	Радио/Телевидение/Газета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'источники инф'!$C$23:$C$28</c:f>
              <c:strCache>
                <c:ptCount val="6"/>
                <c:pt idx="0">
                  <c:v>18-24</c:v>
                </c:pt>
                <c:pt idx="1">
                  <c:v>25-34</c:v>
                </c:pt>
                <c:pt idx="2">
                  <c:v>35-44</c:v>
                </c:pt>
                <c:pt idx="3">
                  <c:v>45-54</c:v>
                </c:pt>
                <c:pt idx="4">
                  <c:v>55-64</c:v>
                </c:pt>
                <c:pt idx="5">
                  <c:v>65+</c:v>
                </c:pt>
              </c:strCache>
            </c:strRef>
          </c:cat>
          <c:val>
            <c:numRef>
              <c:f>'источники инф'!$F$23:$F$28</c:f>
              <c:numCache>
                <c:formatCode>###0.0%</c:formatCode>
                <c:ptCount val="6"/>
                <c:pt idx="0">
                  <c:v>0.14500000000000013</c:v>
                </c:pt>
                <c:pt idx="1">
                  <c:v>0.24731182795698925</c:v>
                </c:pt>
                <c:pt idx="2">
                  <c:v>0.3882978723404259</c:v>
                </c:pt>
                <c:pt idx="3">
                  <c:v>0.5354838709677413</c:v>
                </c:pt>
                <c:pt idx="4">
                  <c:v>0.59459459459459463</c:v>
                </c:pt>
                <c:pt idx="5">
                  <c:v>0.74626865671641851</c:v>
                </c:pt>
              </c:numCache>
            </c:numRef>
          </c:val>
          <c:extLst xmlns:c16r2="http://schemas.microsoft.com/office/drawing/2015/06/chart">
            <c:ext xmlns:c16="http://schemas.microsoft.com/office/drawing/2014/chart" uri="{C3380CC4-5D6E-409C-BE32-E72D297353CC}">
              <c16:uniqueId val="{00000003-F614-4285-981E-F372ECF474B4}"/>
            </c:ext>
          </c:extLst>
        </c:ser>
        <c:dLbls>
          <c:showLegendKey val="0"/>
          <c:showVal val="0"/>
          <c:showCatName val="0"/>
          <c:showSerName val="0"/>
          <c:showPercent val="0"/>
          <c:showBubbleSize val="0"/>
        </c:dLbls>
        <c:gapWidth val="150"/>
        <c:axId val="323071728"/>
        <c:axId val="323072288"/>
      </c:barChart>
      <c:catAx>
        <c:axId val="323071728"/>
        <c:scaling>
          <c:orientation val="minMax"/>
        </c:scaling>
        <c:delete val="0"/>
        <c:axPos val="b"/>
        <c:numFmt formatCode="General" sourceLinked="0"/>
        <c:majorTickMark val="out"/>
        <c:minorTickMark val="none"/>
        <c:tickLblPos val="nextTo"/>
        <c:crossAx val="323072288"/>
        <c:crosses val="autoZero"/>
        <c:auto val="1"/>
        <c:lblAlgn val="ctr"/>
        <c:lblOffset val="100"/>
        <c:noMultiLvlLbl val="0"/>
      </c:catAx>
      <c:valAx>
        <c:axId val="323072288"/>
        <c:scaling>
          <c:orientation val="minMax"/>
        </c:scaling>
        <c:delete val="0"/>
        <c:axPos val="l"/>
        <c:majorGridlines/>
        <c:numFmt formatCode="###0.0%" sourceLinked="1"/>
        <c:majorTickMark val="out"/>
        <c:minorTickMark val="none"/>
        <c:tickLblPos val="nextTo"/>
        <c:crossAx val="3230717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'[Таблицы2.xlsx]источники инф'!$C$7</c:f>
              <c:strCache>
                <c:ptCount val="1"/>
                <c:pt idx="0">
                  <c:v>	Мужчина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'[Таблицы2.xlsx]источники инф'!$D$6:$J$6</c:f>
              <c:strCache>
                <c:ptCount val="7"/>
                <c:pt idx="0">
                  <c:v>	Интернет и социальные сети (Facebook, Instagram  и т.д.)</c:v>
                </c:pt>
                <c:pt idx="1">
                  <c:v>	Официальные правительственные сайты</c:v>
                </c:pt>
                <c:pt idx="2">
                  <c:v>	Радио/Телевидение/Газета</c:v>
                </c:pt>
                <c:pt idx="3">
                  <c:v>	Объявления официальных лиц – государственных служащих</c:v>
                </c:pt>
                <c:pt idx="4">
                  <c:v>	Телефон (telegram, viber, whatsapp, или звонки)</c:v>
                </c:pt>
                <c:pt idx="5">
                  <c:v>	Сообщество, включая семью и друзей</c:v>
                </c:pt>
                <c:pt idx="6">
                  <c:v>	Центры здоровья/Семейный врач</c:v>
                </c:pt>
              </c:strCache>
            </c:strRef>
          </c:cat>
          <c:val>
            <c:numRef>
              <c:f>'[Таблицы2.xlsx]источники инф'!$D$7:$J$7</c:f>
              <c:numCache>
                <c:formatCode>###0.0%</c:formatCode>
                <c:ptCount val="7"/>
                <c:pt idx="0">
                  <c:v>0.56378600823045266</c:v>
                </c:pt>
                <c:pt idx="1">
                  <c:v>2.8806584362139918E-2</c:v>
                </c:pt>
                <c:pt idx="2">
                  <c:v>0.33127572016460904</c:v>
                </c:pt>
                <c:pt idx="3">
                  <c:v>1.2345679012345678E-2</c:v>
                </c:pt>
                <c:pt idx="4">
                  <c:v>1.8518518518518517E-2</c:v>
                </c:pt>
                <c:pt idx="5">
                  <c:v>3.7037037037037035E-2</c:v>
                </c:pt>
                <c:pt idx="6" formatCode="####.0%">
                  <c:v>4.11522633744856E-3</c:v>
                </c:pt>
              </c:numCache>
            </c:numRef>
          </c:val>
          <c:extLst xmlns:c16r2="http://schemas.microsoft.com/office/drawing/2015/06/chart">
            <c:ext xmlns:c16="http://schemas.microsoft.com/office/drawing/2014/chart" uri="{C3380CC4-5D6E-409C-BE32-E72D297353CC}">
              <c16:uniqueId val="{00000000-40A7-42EC-836F-4F818C96EB10}"/>
            </c:ext>
          </c:extLst>
        </c:ser>
        <c:ser>
          <c:idx val="1"/>
          <c:order val="1"/>
          <c:tx>
            <c:strRef>
              <c:f>'[Таблицы2.xlsx]источники инф'!$C$8</c:f>
              <c:strCache>
                <c:ptCount val="1"/>
                <c:pt idx="0">
                  <c:v>	Женщина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'[Таблицы2.xlsx]источники инф'!$D$6:$J$6</c:f>
              <c:strCache>
                <c:ptCount val="7"/>
                <c:pt idx="0">
                  <c:v>	Интернет и социальные сети (Facebook, Instagram  и т.д.)</c:v>
                </c:pt>
                <c:pt idx="1">
                  <c:v>	Официальные правительственные сайты</c:v>
                </c:pt>
                <c:pt idx="2">
                  <c:v>	Радио/Телевидение/Газета</c:v>
                </c:pt>
                <c:pt idx="3">
                  <c:v>	Объявления официальных лиц – государственных служащих</c:v>
                </c:pt>
                <c:pt idx="4">
                  <c:v>	Телефон (telegram, viber, whatsapp, или звонки)</c:v>
                </c:pt>
                <c:pt idx="5">
                  <c:v>	Сообщество, включая семью и друзей</c:v>
                </c:pt>
                <c:pt idx="6">
                  <c:v>	Центры здоровья/Семейный врач</c:v>
                </c:pt>
              </c:strCache>
            </c:strRef>
          </c:cat>
          <c:val>
            <c:numRef>
              <c:f>'[Таблицы2.xlsx]источники инф'!$D$8:$J$8</c:f>
              <c:numCache>
                <c:formatCode>###0.0%</c:formatCode>
                <c:ptCount val="7"/>
                <c:pt idx="0">
                  <c:v>0.45719844357976652</c:v>
                </c:pt>
                <c:pt idx="1">
                  <c:v>2.9182879377431904E-2</c:v>
                </c:pt>
                <c:pt idx="2">
                  <c:v>0.4066147859922179</c:v>
                </c:pt>
                <c:pt idx="3">
                  <c:v>1.9455252918287938E-2</c:v>
                </c:pt>
                <c:pt idx="4">
                  <c:v>1.556420233463035E-2</c:v>
                </c:pt>
                <c:pt idx="5">
                  <c:v>1.9455252918287938E-2</c:v>
                </c:pt>
                <c:pt idx="6">
                  <c:v>4.8638132295719838E-2</c:v>
                </c:pt>
              </c:numCache>
            </c:numRef>
          </c:val>
          <c:extLst xmlns:c16r2="http://schemas.microsoft.com/office/drawing/2015/06/chart">
            <c:ext xmlns:c16="http://schemas.microsoft.com/office/drawing/2014/chart" uri="{C3380CC4-5D6E-409C-BE32-E72D297353CC}">
              <c16:uniqueId val="{00000001-40A7-42EC-836F-4F818C96EB10}"/>
            </c:ext>
          </c:extLst>
        </c:ser>
        <c:dLbls>
          <c:showLegendKey val="0"/>
          <c:showVal val="0"/>
          <c:showCatName val="0"/>
          <c:showSerName val="0"/>
          <c:showPercent val="0"/>
          <c:showBubbleSize val="0"/>
        </c:dLbls>
        <c:gapWidth val="219"/>
        <c:axId val="251646016"/>
        <c:axId val="251646576"/>
      </c:barChart>
      <c:catAx>
        <c:axId val="251646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646576"/>
        <c:crosses val="autoZero"/>
        <c:auto val="1"/>
        <c:lblAlgn val="ctr"/>
        <c:lblOffset val="100"/>
        <c:noMultiLvlLbl val="0"/>
      </c:catAx>
      <c:valAx>
        <c:axId val="25164657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64601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txPr>
              <a:bodyPr/>
              <a:lstStyle/>
              <a:p>
                <a:pPr>
                  <a:defRPr sz="11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'all (2)'!$B$32:$B$35</c:f>
              <c:strCache>
                <c:ptCount val="4"/>
                <c:pt idx="0">
                  <c:v>	Информации не было</c:v>
                </c:pt>
                <c:pt idx="1">
                  <c:v>	Информация была понятной, и я смог(гла) подготовиться к карантину</c:v>
                </c:pt>
                <c:pt idx="2">
                  <c:v>	Информация пришла поздно, и я не успел(а) подготовиться к карантину</c:v>
                </c:pt>
                <c:pt idx="3">
                  <c:v>	Информация была противоречивая и непонятная</c:v>
                </c:pt>
              </c:strCache>
            </c:strRef>
          </c:cat>
          <c:val>
            <c:numRef>
              <c:f>'all (2)'!$C$32:$C$35</c:f>
              <c:numCache>
                <c:formatCode>###0.0</c:formatCode>
                <c:ptCount val="4"/>
                <c:pt idx="0">
                  <c:v>1.8</c:v>
                </c:pt>
                <c:pt idx="1">
                  <c:v>73.599999999999994</c:v>
                </c:pt>
                <c:pt idx="2">
                  <c:v>10.3</c:v>
                </c:pt>
                <c:pt idx="3">
                  <c:v>14.1</c:v>
                </c:pt>
              </c:numCache>
            </c:numRef>
          </c:val>
          <c:extLst xmlns:c16r2="http://schemas.microsoft.com/office/drawing/2015/06/chart">
            <c:ext xmlns:c16="http://schemas.microsoft.com/office/drawing/2014/chart" uri="{C3380CC4-5D6E-409C-BE32-E72D297353CC}">
              <c16:uniqueId val="{00000000-CD03-42AC-BF8C-BE64CE0495BF}"/>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Источники</a:t>
            </a:r>
            <a:r>
              <a:rPr lang="x-none" baseline="0"/>
              <a:t> информации для уязвимых групп</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'Стетепень инф-ти'!$D$309</c:f>
              <c:strCache>
                <c:ptCount val="1"/>
                <c:pt idx="0">
                  <c:v>Женщины, пережившие насилие</c:v>
                </c:pt>
              </c:strCache>
            </c:strRef>
          </c:tx>
          <c:spPr>
            <a:solidFill>
              <a:schemeClr val="accent1"/>
            </a:solidFill>
            <a:ln>
              <a:noFill/>
            </a:ln>
            <a:effectLst/>
          </c:spPr>
          <c:invertIfNegative val="0"/>
          <c:cat>
            <c:strRef>
              <c:f>'Стетепень инф-ти'!$C$310:$C$317</c:f>
              <c:strCache>
                <c:ptCount val="8"/>
                <c:pt idx="0">
                  <c:v>1. Интернет </c:v>
                </c:pt>
                <c:pt idx="1">
                  <c:v>2. Офиц сайты</c:v>
                </c:pt>
                <c:pt idx="2">
                  <c:v>3. Радио/ТВ</c:v>
                </c:pt>
                <c:pt idx="3">
                  <c:v>4. Объявления </c:v>
                </c:pt>
                <c:pt idx="4">
                  <c:v>5. Телефон </c:v>
                </c:pt>
                <c:pt idx="5">
                  <c:v>6. Сообщество</c:v>
                </c:pt>
                <c:pt idx="6">
                  <c:v>7. ЦЗ</c:v>
                </c:pt>
                <c:pt idx="7">
                  <c:v>8. НПО</c:v>
                </c:pt>
              </c:strCache>
            </c:strRef>
          </c:cat>
          <c:val>
            <c:numRef>
              <c:f>'Стетепень инф-ти'!$D$310:$D$317</c:f>
              <c:numCache>
                <c:formatCode>0.00%</c:formatCode>
                <c:ptCount val="8"/>
                <c:pt idx="0">
                  <c:v>0.314</c:v>
                </c:pt>
                <c:pt idx="1">
                  <c:v>2.3E-2</c:v>
                </c:pt>
                <c:pt idx="2">
                  <c:v>0.157</c:v>
                </c:pt>
                <c:pt idx="3">
                  <c:v>2.3E-2</c:v>
                </c:pt>
                <c:pt idx="4">
                  <c:v>0.32600000000000001</c:v>
                </c:pt>
                <c:pt idx="5">
                  <c:v>0.112</c:v>
                </c:pt>
                <c:pt idx="6" formatCode="0%">
                  <c:v>0</c:v>
                </c:pt>
                <c:pt idx="7">
                  <c:v>2.3E-2</c:v>
                </c:pt>
              </c:numCache>
            </c:numRef>
          </c:val>
          <c:extLst xmlns:c16r2="http://schemas.microsoft.com/office/drawing/2015/06/chart">
            <c:ext xmlns:c16="http://schemas.microsoft.com/office/drawing/2014/chart" uri="{C3380CC4-5D6E-409C-BE32-E72D297353CC}">
              <c16:uniqueId val="{00000000-6D60-4EFD-8D74-3C1C32677C5E}"/>
            </c:ext>
          </c:extLst>
        </c:ser>
        <c:ser>
          <c:idx val="1"/>
          <c:order val="1"/>
          <c:tx>
            <c:strRef>
              <c:f>'Стетепень инф-ти'!$E$309</c:f>
              <c:strCache>
                <c:ptCount val="1"/>
                <c:pt idx="0">
                  <c:v>Пожилые</c:v>
                </c:pt>
              </c:strCache>
            </c:strRef>
          </c:tx>
          <c:spPr>
            <a:solidFill>
              <a:schemeClr val="accent2"/>
            </a:solidFill>
            <a:ln>
              <a:noFill/>
            </a:ln>
            <a:effectLst/>
          </c:spPr>
          <c:invertIfNegative val="0"/>
          <c:cat>
            <c:strRef>
              <c:f>'Стетепень инф-ти'!$C$310:$C$317</c:f>
              <c:strCache>
                <c:ptCount val="8"/>
                <c:pt idx="0">
                  <c:v>1. Интернет </c:v>
                </c:pt>
                <c:pt idx="1">
                  <c:v>2. Офиц сайты</c:v>
                </c:pt>
                <c:pt idx="2">
                  <c:v>3. Радио/ТВ</c:v>
                </c:pt>
                <c:pt idx="3">
                  <c:v>4. Объявления </c:v>
                </c:pt>
                <c:pt idx="4">
                  <c:v>5. Телефон </c:v>
                </c:pt>
                <c:pt idx="5">
                  <c:v>6. Сообщество</c:v>
                </c:pt>
                <c:pt idx="6">
                  <c:v>7. ЦЗ</c:v>
                </c:pt>
                <c:pt idx="7">
                  <c:v>8. НПО</c:v>
                </c:pt>
              </c:strCache>
            </c:strRef>
          </c:cat>
          <c:val>
            <c:numRef>
              <c:f>'Стетепень инф-ти'!$E$310:$E$317</c:f>
              <c:numCache>
                <c:formatCode>0%</c:formatCode>
                <c:ptCount val="8"/>
                <c:pt idx="0">
                  <c:v>0.21299999999999999</c:v>
                </c:pt>
                <c:pt idx="1">
                  <c:v>0.03</c:v>
                </c:pt>
                <c:pt idx="2">
                  <c:v>0.55000000000000004</c:v>
                </c:pt>
                <c:pt idx="3" formatCode="0.00%">
                  <c:v>3.3000000000000002E-2</c:v>
                </c:pt>
                <c:pt idx="4" formatCode="0.00%">
                  <c:v>9.9000000000000005E-2</c:v>
                </c:pt>
                <c:pt idx="5" formatCode="0.00%">
                  <c:v>1.7000000000000001E-2</c:v>
                </c:pt>
                <c:pt idx="6">
                  <c:v>0.04</c:v>
                </c:pt>
                <c:pt idx="7">
                  <c:v>0</c:v>
                </c:pt>
              </c:numCache>
            </c:numRef>
          </c:val>
          <c:extLst xmlns:c16r2="http://schemas.microsoft.com/office/drawing/2015/06/chart">
            <c:ext xmlns:c16="http://schemas.microsoft.com/office/drawing/2014/chart" uri="{C3380CC4-5D6E-409C-BE32-E72D297353CC}">
              <c16:uniqueId val="{00000001-6D60-4EFD-8D74-3C1C32677C5E}"/>
            </c:ext>
          </c:extLst>
        </c:ser>
        <c:ser>
          <c:idx val="2"/>
          <c:order val="2"/>
          <c:tx>
            <c:strRef>
              <c:f>'Стетепень инф-ти'!$F$309</c:f>
              <c:strCache>
                <c:ptCount val="1"/>
                <c:pt idx="0">
                  <c:v>Женщины, с ВИЧ</c:v>
                </c:pt>
              </c:strCache>
            </c:strRef>
          </c:tx>
          <c:spPr>
            <a:solidFill>
              <a:schemeClr val="accent3"/>
            </a:solidFill>
            <a:ln>
              <a:noFill/>
            </a:ln>
            <a:effectLst/>
          </c:spPr>
          <c:invertIfNegative val="0"/>
          <c:cat>
            <c:strRef>
              <c:f>'Стетепень инф-ти'!$C$310:$C$317</c:f>
              <c:strCache>
                <c:ptCount val="8"/>
                <c:pt idx="0">
                  <c:v>1. Интернет </c:v>
                </c:pt>
                <c:pt idx="1">
                  <c:v>2. Офиц сайты</c:v>
                </c:pt>
                <c:pt idx="2">
                  <c:v>3. Радио/ТВ</c:v>
                </c:pt>
                <c:pt idx="3">
                  <c:v>4. Объявления </c:v>
                </c:pt>
                <c:pt idx="4">
                  <c:v>5. Телефон </c:v>
                </c:pt>
                <c:pt idx="5">
                  <c:v>6. Сообщество</c:v>
                </c:pt>
                <c:pt idx="6">
                  <c:v>7. ЦЗ</c:v>
                </c:pt>
                <c:pt idx="7">
                  <c:v>8. НПО</c:v>
                </c:pt>
              </c:strCache>
            </c:strRef>
          </c:cat>
          <c:val>
            <c:numRef>
              <c:f>'Стетепень инф-ти'!$F$310:$F$317</c:f>
              <c:numCache>
                <c:formatCode>0%</c:formatCode>
                <c:ptCount val="8"/>
                <c:pt idx="0" formatCode="0.00%">
                  <c:v>0.36799999999999999</c:v>
                </c:pt>
                <c:pt idx="1">
                  <c:v>0</c:v>
                </c:pt>
                <c:pt idx="2" formatCode="0.00%">
                  <c:v>0.38300000000000001</c:v>
                </c:pt>
                <c:pt idx="3" formatCode="0.00%">
                  <c:v>8.0000000000000002E-3</c:v>
                </c:pt>
                <c:pt idx="4" formatCode="0.00%">
                  <c:v>0.105</c:v>
                </c:pt>
                <c:pt idx="5">
                  <c:v>0.09</c:v>
                </c:pt>
                <c:pt idx="6" formatCode="0.00%">
                  <c:v>1.4999999999999999E-2</c:v>
                </c:pt>
                <c:pt idx="7" formatCode="0.00%">
                  <c:v>1.4999999999999999E-2</c:v>
                </c:pt>
              </c:numCache>
            </c:numRef>
          </c:val>
          <c:extLst xmlns:c16r2="http://schemas.microsoft.com/office/drawing/2015/06/chart">
            <c:ext xmlns:c16="http://schemas.microsoft.com/office/drawing/2014/chart" uri="{C3380CC4-5D6E-409C-BE32-E72D297353CC}">
              <c16:uniqueId val="{00000002-6D60-4EFD-8D74-3C1C32677C5E}"/>
            </c:ext>
          </c:extLst>
        </c:ser>
        <c:ser>
          <c:idx val="3"/>
          <c:order val="3"/>
          <c:tx>
            <c:strRef>
              <c:f>'Стетепень инф-ти'!$G$309</c:f>
              <c:strCache>
                <c:ptCount val="1"/>
                <c:pt idx="0">
                  <c:v>Предприниматели</c:v>
                </c:pt>
              </c:strCache>
            </c:strRef>
          </c:tx>
          <c:spPr>
            <a:solidFill>
              <a:schemeClr val="accent4"/>
            </a:solidFill>
            <a:ln>
              <a:noFill/>
            </a:ln>
            <a:effectLst/>
          </c:spPr>
          <c:invertIfNegative val="0"/>
          <c:cat>
            <c:strRef>
              <c:f>'Стетепень инф-ти'!$C$310:$C$317</c:f>
              <c:strCache>
                <c:ptCount val="8"/>
                <c:pt idx="0">
                  <c:v>1. Интернет </c:v>
                </c:pt>
                <c:pt idx="1">
                  <c:v>2. Офиц сайты</c:v>
                </c:pt>
                <c:pt idx="2">
                  <c:v>3. Радио/ТВ</c:v>
                </c:pt>
                <c:pt idx="3">
                  <c:v>4. Объявления </c:v>
                </c:pt>
                <c:pt idx="4">
                  <c:v>5. Телефон </c:v>
                </c:pt>
                <c:pt idx="5">
                  <c:v>6. Сообщество</c:v>
                </c:pt>
                <c:pt idx="6">
                  <c:v>7. ЦЗ</c:v>
                </c:pt>
                <c:pt idx="7">
                  <c:v>8. НПО</c:v>
                </c:pt>
              </c:strCache>
            </c:strRef>
          </c:cat>
          <c:val>
            <c:numRef>
              <c:f>'Стетепень инф-ти'!$G$310:$G$317</c:f>
              <c:numCache>
                <c:formatCode>0.00%</c:formatCode>
                <c:ptCount val="8"/>
                <c:pt idx="0">
                  <c:v>0.441</c:v>
                </c:pt>
                <c:pt idx="1">
                  <c:v>9.8000000000000004E-2</c:v>
                </c:pt>
                <c:pt idx="2">
                  <c:v>9.0200000000000002E-2</c:v>
                </c:pt>
                <c:pt idx="3">
                  <c:v>5.2999999999999999E-2</c:v>
                </c:pt>
                <c:pt idx="4">
                  <c:v>9.6999999999999989E-2</c:v>
                </c:pt>
                <c:pt idx="5" formatCode="0%">
                  <c:v>0.03</c:v>
                </c:pt>
                <c:pt idx="6">
                  <c:v>0.03</c:v>
                </c:pt>
                <c:pt idx="7">
                  <c:v>7.0000000000000001E-3</c:v>
                </c:pt>
              </c:numCache>
            </c:numRef>
          </c:val>
          <c:extLst xmlns:c16r2="http://schemas.microsoft.com/office/drawing/2015/06/chart">
            <c:ext xmlns:c16="http://schemas.microsoft.com/office/drawing/2014/chart" uri="{C3380CC4-5D6E-409C-BE32-E72D297353CC}">
              <c16:uniqueId val="{00000003-6D60-4EFD-8D74-3C1C32677C5E}"/>
            </c:ext>
          </c:extLst>
        </c:ser>
        <c:ser>
          <c:idx val="4"/>
          <c:order val="4"/>
          <c:tx>
            <c:strRef>
              <c:f>'Стетепень инф-ти'!$H$309</c:f>
              <c:strCache>
                <c:ptCount val="1"/>
                <c:pt idx="0">
                  <c:v>Этнические группы</c:v>
                </c:pt>
              </c:strCache>
            </c:strRef>
          </c:tx>
          <c:spPr>
            <a:solidFill>
              <a:schemeClr val="accent5"/>
            </a:solidFill>
            <a:ln>
              <a:noFill/>
            </a:ln>
            <a:effectLst/>
          </c:spPr>
          <c:invertIfNegative val="0"/>
          <c:cat>
            <c:strRef>
              <c:f>'Стетепень инф-ти'!$C$310:$C$317</c:f>
              <c:strCache>
                <c:ptCount val="8"/>
                <c:pt idx="0">
                  <c:v>1. Интернет </c:v>
                </c:pt>
                <c:pt idx="1">
                  <c:v>2. Офиц сайты</c:v>
                </c:pt>
                <c:pt idx="2">
                  <c:v>3. Радио/ТВ</c:v>
                </c:pt>
                <c:pt idx="3">
                  <c:v>4. Объявления </c:v>
                </c:pt>
                <c:pt idx="4">
                  <c:v>5. Телефон </c:v>
                </c:pt>
                <c:pt idx="5">
                  <c:v>6. Сообщество</c:v>
                </c:pt>
                <c:pt idx="6">
                  <c:v>7. ЦЗ</c:v>
                </c:pt>
                <c:pt idx="7">
                  <c:v>8. НПО</c:v>
                </c:pt>
              </c:strCache>
            </c:strRef>
          </c:cat>
          <c:val>
            <c:numRef>
              <c:f>'Стетепень инф-ти'!$H$310:$H$317</c:f>
              <c:numCache>
                <c:formatCode>0.00%</c:formatCode>
                <c:ptCount val="8"/>
                <c:pt idx="0">
                  <c:v>0.36099999999999999</c:v>
                </c:pt>
                <c:pt idx="1">
                  <c:v>3.3000000000000002E-2</c:v>
                </c:pt>
                <c:pt idx="2">
                  <c:v>0.28699999999999998</c:v>
                </c:pt>
                <c:pt idx="3">
                  <c:v>3.5999999999999997E-2</c:v>
                </c:pt>
                <c:pt idx="4">
                  <c:v>0.152</c:v>
                </c:pt>
                <c:pt idx="5">
                  <c:v>6.9000000000000006E-2</c:v>
                </c:pt>
                <c:pt idx="6">
                  <c:v>2.1000000000000001E-2</c:v>
                </c:pt>
                <c:pt idx="7">
                  <c:v>2.1000000000000001E-2</c:v>
                </c:pt>
              </c:numCache>
            </c:numRef>
          </c:val>
          <c:extLst xmlns:c16r2="http://schemas.microsoft.com/office/drawing/2015/06/chart">
            <c:ext xmlns:c16="http://schemas.microsoft.com/office/drawing/2014/chart" uri="{C3380CC4-5D6E-409C-BE32-E72D297353CC}">
              <c16:uniqueId val="{00000004-6D60-4EFD-8D74-3C1C32677C5E}"/>
            </c:ext>
          </c:extLst>
        </c:ser>
        <c:dLbls>
          <c:showLegendKey val="0"/>
          <c:showVal val="0"/>
          <c:showCatName val="0"/>
          <c:showSerName val="0"/>
          <c:showPercent val="0"/>
          <c:showBubbleSize val="0"/>
        </c:dLbls>
        <c:gapWidth val="150"/>
        <c:overlap val="100"/>
        <c:axId val="397104608"/>
        <c:axId val="397105168"/>
      </c:barChart>
      <c:catAx>
        <c:axId val="39710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105168"/>
        <c:crosses val="autoZero"/>
        <c:auto val="1"/>
        <c:lblAlgn val="ctr"/>
        <c:lblOffset val="100"/>
        <c:noMultiLvlLbl val="0"/>
      </c:catAx>
      <c:valAx>
        <c:axId val="397105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710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t>Количество респондентов из уязвимых групп, у которых было затронуто психическое/ментальное/эмоциональное здоровье  (% от выборки)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1"/>
          <c:order val="1"/>
          <c:tx>
            <c:strRef>
              <c:f>'особые потребности'!$D$4</c:f>
              <c:strCache>
                <c:ptCount val="1"/>
                <c:pt idx="0">
                  <c:v>Количество респондентов из уязвимых групп, у которых было затронуто психическое/ментальное/эмоциональное здоровье  (% от выборки)</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'особые потребности'!$B$5:$B$9</c:f>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f>'особые потребности'!$D$5:$D$9</c:f>
              <c:numCache>
                <c:formatCode>General</c:formatCode>
                <c:ptCount val="5"/>
                <c:pt idx="0">
                  <c:v>53.8</c:v>
                </c:pt>
                <c:pt idx="1">
                  <c:v>90.7</c:v>
                </c:pt>
                <c:pt idx="2">
                  <c:v>96.5</c:v>
                </c:pt>
                <c:pt idx="3">
                  <c:v>52.5</c:v>
                </c:pt>
                <c:pt idx="4">
                  <c:v>85.7</c:v>
                </c:pt>
              </c:numCache>
            </c:numRef>
          </c:val>
          <c:extLst xmlns:c16r2="http://schemas.microsoft.com/office/drawing/2015/06/chart">
            <c:ext xmlns:c16="http://schemas.microsoft.com/office/drawing/2014/chart" uri="{C3380CC4-5D6E-409C-BE32-E72D297353CC}">
              <c16:uniqueId val="{00000000-E50C-42D2-BAA1-201FE3A0AE18}"/>
            </c:ext>
          </c:extLst>
        </c:ser>
        <c:dLbls>
          <c:dLblPos val="inEnd"/>
          <c:showLegendKey val="0"/>
          <c:showVal val="1"/>
          <c:showCatName val="0"/>
          <c:showSerName val="0"/>
          <c:showPercent val="0"/>
          <c:showBubbleSize val="0"/>
        </c:dLbls>
        <c:gapWidth val="182"/>
        <c:axId val="252665888"/>
        <c:axId val="25266644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'особые потребности'!$C$4</c15:sqref>
                        </c15:formulaRef>
                      </c:ext>
                    </c:extLst>
                    <c:strCache>
                      <c:ptCount val="1"/>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'особые потребности'!$B$5:$B$9</c15:sqref>
                        </c15:formulaRef>
                      </c:ext>
                    </c:extLst>
                    <c:strCache>
                      <c:ptCount val="5"/>
                      <c:pt idx="0">
                        <c:v>Пожилые</c:v>
                      </c:pt>
                      <c:pt idx="1">
                        <c:v>Лица, живущие с ВИЧ</c:v>
                      </c:pt>
                      <c:pt idx="2">
                        <c:v>Лица, пережившие насилие</c:v>
                      </c:pt>
                      <c:pt idx="3">
                        <c:v>Женщины-предприниматели</c:v>
                      </c:pt>
                      <c:pt idx="4">
                        <c:v>Этнические меньшинства</c:v>
                      </c:pt>
                    </c:strCache>
                  </c:strRef>
                </c:cat>
                <c:val>
                  <c:numRef>
                    <c:extLst xmlns:c16r2="http://schemas.microsoft.com/office/drawing/2015/06/chart">
                      <c:ext uri="{02D57815-91ED-43cb-92C2-25804820EDAC}">
                        <c15:formulaRef>
                          <c15:sqref>'особые потребности'!$C$5:$C$9</c15:sqref>
                        </c15:formulaRef>
                      </c:ext>
                    </c:extLst>
                    <c:numCache>
                      <c:formatCode>General</c:formatCode>
                      <c:ptCount val="5"/>
                    </c:numCache>
                  </c:numRef>
                </c:val>
                <c:extLst xmlns:c16r2="http://schemas.microsoft.com/office/drawing/2015/06/chart">
                  <c:ext xmlns:c16="http://schemas.microsoft.com/office/drawing/2014/chart" uri="{C3380CC4-5D6E-409C-BE32-E72D297353CC}">
                    <c16:uniqueId val="{00000001-E50C-42D2-BAA1-201FE3A0AE18}"/>
                  </c:ext>
                </c:extLst>
              </c15:ser>
            </c15:filteredBarSeries>
          </c:ext>
        </c:extLst>
      </c:barChart>
      <c:catAx>
        <c:axId val="25266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666448"/>
        <c:crosses val="autoZero"/>
        <c:auto val="1"/>
        <c:lblAlgn val="ctr"/>
        <c:lblOffset val="100"/>
        <c:noMultiLvlLbl val="0"/>
      </c:catAx>
      <c:valAx>
        <c:axId val="252666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66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i="0" u="none" strike="noStrike" baseline="0">
                <a:effectLst/>
              </a:rPr>
              <a:t>Получаете ли Вы поддержку в натуральной форме от правительства и / или местных муниципалитетов после распространения </a:t>
            </a:r>
            <a:r>
              <a:rPr lang="en-US" sz="1000" b="1" i="0" u="none" strike="noStrike" baseline="0">
                <a:effectLst/>
              </a:rPr>
              <a:t>COVID19? </a:t>
            </a:r>
            <a:endParaRPr lang="ru-RU"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'Доступ к ресурсам'!$C$317</c:f>
              <c:strCache>
                <c:ptCount val="1"/>
                <c:pt idx="0">
                  <c:v>1. Да, еду</c:v>
                </c:pt>
              </c:strCache>
            </c:strRef>
          </c:tx>
          <c:spPr>
            <a:solidFill>
              <a:schemeClr val="accent1"/>
            </a:solidFill>
            <a:ln>
              <a:noFill/>
            </a:ln>
            <a:effectLst/>
          </c:spPr>
          <c:invertIfNegative val="0"/>
          <c:cat>
            <c:strRef>
              <c:f>'Доступ к ресурсам'!$B$318:$B$322</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ресурсам'!$C$318:$C$322</c:f>
              <c:numCache>
                <c:formatCode>General</c:formatCode>
                <c:ptCount val="5"/>
                <c:pt idx="0">
                  <c:v>10.8</c:v>
                </c:pt>
                <c:pt idx="1">
                  <c:v>20.5</c:v>
                </c:pt>
                <c:pt idx="2">
                  <c:v>34.200000000000003</c:v>
                </c:pt>
                <c:pt idx="3">
                  <c:v>14.3</c:v>
                </c:pt>
                <c:pt idx="4">
                  <c:v>5.0999999999999996</c:v>
                </c:pt>
              </c:numCache>
            </c:numRef>
          </c:val>
          <c:extLst xmlns:c16r2="http://schemas.microsoft.com/office/drawing/2015/06/chart">
            <c:ext xmlns:c16="http://schemas.microsoft.com/office/drawing/2014/chart" uri="{C3380CC4-5D6E-409C-BE32-E72D297353CC}">
              <c16:uniqueId val="{00000000-1A2D-4A1B-B890-D0B4F2D700F0}"/>
            </c:ext>
          </c:extLst>
        </c:ser>
        <c:ser>
          <c:idx val="1"/>
          <c:order val="1"/>
          <c:tx>
            <c:strRef>
              <c:f>'Доступ к ресурсам'!$D$317</c:f>
              <c:strCache>
                <c:ptCount val="1"/>
                <c:pt idx="0">
                  <c:v>2. Да, материалы для профилактики </c:v>
                </c:pt>
              </c:strCache>
            </c:strRef>
          </c:tx>
          <c:spPr>
            <a:solidFill>
              <a:schemeClr val="accent2"/>
            </a:solidFill>
            <a:ln>
              <a:noFill/>
            </a:ln>
            <a:effectLst/>
          </c:spPr>
          <c:invertIfNegative val="0"/>
          <c:cat>
            <c:strRef>
              <c:f>'Доступ к ресурсам'!$B$318:$B$322</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ресурсам'!$D$318:$D$322</c:f>
              <c:numCache>
                <c:formatCode>General</c:formatCode>
                <c:ptCount val="5"/>
                <c:pt idx="0">
                  <c:v>3.8</c:v>
                </c:pt>
                <c:pt idx="1">
                  <c:v>2</c:v>
                </c:pt>
                <c:pt idx="2">
                  <c:v>1.8</c:v>
                </c:pt>
                <c:pt idx="3">
                  <c:v>0</c:v>
                </c:pt>
                <c:pt idx="4">
                  <c:v>3.4</c:v>
                </c:pt>
              </c:numCache>
            </c:numRef>
          </c:val>
          <c:extLst xmlns:c16r2="http://schemas.microsoft.com/office/drawing/2015/06/chart">
            <c:ext xmlns:c16="http://schemas.microsoft.com/office/drawing/2014/chart" uri="{C3380CC4-5D6E-409C-BE32-E72D297353CC}">
              <c16:uniqueId val="{00000001-1A2D-4A1B-B890-D0B4F2D700F0}"/>
            </c:ext>
          </c:extLst>
        </c:ser>
        <c:ser>
          <c:idx val="2"/>
          <c:order val="2"/>
          <c:tx>
            <c:strRef>
              <c:f>'Доступ к ресурсам'!$E$317</c:f>
              <c:strCache>
                <c:ptCount val="1"/>
                <c:pt idx="0">
                  <c:v>3. Да, средства личной гигиены</c:v>
                </c:pt>
              </c:strCache>
            </c:strRef>
          </c:tx>
          <c:spPr>
            <a:solidFill>
              <a:schemeClr val="accent3"/>
            </a:solidFill>
            <a:ln>
              <a:noFill/>
            </a:ln>
            <a:effectLst/>
          </c:spPr>
          <c:invertIfNegative val="0"/>
          <c:cat>
            <c:strRef>
              <c:f>'Доступ к ресурсам'!$B$318:$B$322</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ресурсам'!$E$318:$E$322</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1A2D-4A1B-B890-D0B4F2D700F0}"/>
            </c:ext>
          </c:extLst>
        </c:ser>
        <c:ser>
          <c:idx val="3"/>
          <c:order val="3"/>
          <c:tx>
            <c:strRef>
              <c:f>'Доступ к ресурсам'!$F$317</c:f>
              <c:strCache>
                <c:ptCount val="1"/>
                <c:pt idx="0">
                  <c:v>4. Нет</c:v>
                </c:pt>
              </c:strCache>
            </c:strRef>
          </c:tx>
          <c:spPr>
            <a:solidFill>
              <a:schemeClr val="accent4"/>
            </a:solidFill>
            <a:ln>
              <a:noFill/>
            </a:ln>
            <a:effectLst/>
          </c:spPr>
          <c:invertIfNegative val="0"/>
          <c:cat>
            <c:strRef>
              <c:f>'Доступ к ресурсам'!$B$318:$B$322</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ресурсам'!$F$318:$F$322</c:f>
              <c:numCache>
                <c:formatCode>General</c:formatCode>
                <c:ptCount val="5"/>
                <c:pt idx="0">
                  <c:v>83.8</c:v>
                </c:pt>
                <c:pt idx="1">
                  <c:v>77.5</c:v>
                </c:pt>
                <c:pt idx="2">
                  <c:v>61.4</c:v>
                </c:pt>
                <c:pt idx="3">
                  <c:v>85.7</c:v>
                </c:pt>
                <c:pt idx="4">
                  <c:v>89.8</c:v>
                </c:pt>
              </c:numCache>
            </c:numRef>
          </c:val>
          <c:extLst xmlns:c16r2="http://schemas.microsoft.com/office/drawing/2015/06/chart">
            <c:ext xmlns:c16="http://schemas.microsoft.com/office/drawing/2014/chart" uri="{C3380CC4-5D6E-409C-BE32-E72D297353CC}">
              <c16:uniqueId val="{00000003-1A2D-4A1B-B890-D0B4F2D700F0}"/>
            </c:ext>
          </c:extLst>
        </c:ser>
        <c:ser>
          <c:idx val="4"/>
          <c:order val="4"/>
          <c:tx>
            <c:strRef>
              <c:f>'Доступ к ресурсам'!$G$317</c:f>
              <c:strCache>
                <c:ptCount val="1"/>
                <c:pt idx="0">
                  <c:v>999. Я не знаю</c:v>
                </c:pt>
              </c:strCache>
            </c:strRef>
          </c:tx>
          <c:spPr>
            <a:solidFill>
              <a:schemeClr val="accent5"/>
            </a:solidFill>
            <a:ln>
              <a:noFill/>
            </a:ln>
            <a:effectLst/>
          </c:spPr>
          <c:invertIfNegative val="0"/>
          <c:cat>
            <c:strRef>
              <c:f>'Доступ к ресурсам'!$B$318:$B$322</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ресурсам'!$G$318:$G$322</c:f>
              <c:numCache>
                <c:formatCode>General</c:formatCode>
                <c:ptCount val="5"/>
                <c:pt idx="0">
                  <c:v>1.5</c:v>
                </c:pt>
                <c:pt idx="1">
                  <c:v>0</c:v>
                </c:pt>
                <c:pt idx="2">
                  <c:v>2.6</c:v>
                </c:pt>
                <c:pt idx="3">
                  <c:v>0</c:v>
                </c:pt>
                <c:pt idx="4">
                  <c:v>1.7</c:v>
                </c:pt>
              </c:numCache>
            </c:numRef>
          </c:val>
          <c:extLst xmlns:c16r2="http://schemas.microsoft.com/office/drawing/2015/06/chart">
            <c:ext xmlns:c16="http://schemas.microsoft.com/office/drawing/2014/chart" uri="{C3380CC4-5D6E-409C-BE32-E72D297353CC}">
              <c16:uniqueId val="{00000004-1A2D-4A1B-B890-D0B4F2D700F0}"/>
            </c:ext>
          </c:extLst>
        </c:ser>
        <c:dLbls>
          <c:showLegendKey val="0"/>
          <c:showVal val="0"/>
          <c:showCatName val="0"/>
          <c:showSerName val="0"/>
          <c:showPercent val="0"/>
          <c:showBubbleSize val="0"/>
        </c:dLbls>
        <c:gapWidth val="150"/>
        <c:overlap val="100"/>
        <c:axId val="251598624"/>
        <c:axId val="251599184"/>
      </c:barChart>
      <c:catAx>
        <c:axId val="251598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599184"/>
        <c:crosses val="autoZero"/>
        <c:auto val="1"/>
        <c:lblAlgn val="ctr"/>
        <c:lblOffset val="100"/>
        <c:noMultiLvlLbl val="0"/>
      </c:catAx>
      <c:valAx>
        <c:axId val="2515991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159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sz="1100"/>
              <a:t>Получаете</a:t>
            </a:r>
            <a:r>
              <a:rPr lang="x-none" sz="1100" baseline="0"/>
              <a:t> ли вы поддержку в натуральной форме от НПО?</a:t>
            </a:r>
            <a:endParaRPr lang="ru-RU"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stacked"/>
        <c:varyColors val="0"/>
        <c:ser>
          <c:idx val="0"/>
          <c:order val="0"/>
          <c:tx>
            <c:strRef>
              <c:f>'Доступ к ресурсам'!$C$325</c:f>
              <c:strCache>
                <c:ptCount val="1"/>
                <c:pt idx="0">
                  <c:v>Да, еду</c:v>
                </c:pt>
              </c:strCache>
            </c:strRef>
          </c:tx>
          <c:spPr>
            <a:solidFill>
              <a:schemeClr val="accent1"/>
            </a:solidFill>
            <a:ln>
              <a:noFill/>
            </a:ln>
            <a:effectLst/>
          </c:spPr>
          <c:invertIfNegative val="0"/>
          <c:cat>
            <c:strRef>
              <c:f>'Доступ к ресурсам'!$B$326:$B$330</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ресурсам'!$C$326:$C$330</c:f>
              <c:numCache>
                <c:formatCode>General</c:formatCode>
                <c:ptCount val="5"/>
                <c:pt idx="0">
                  <c:v>8.5</c:v>
                </c:pt>
                <c:pt idx="1">
                  <c:v>19.2</c:v>
                </c:pt>
                <c:pt idx="2">
                  <c:v>23.8</c:v>
                </c:pt>
                <c:pt idx="3">
                  <c:v>0.8</c:v>
                </c:pt>
                <c:pt idx="4">
                  <c:v>4</c:v>
                </c:pt>
              </c:numCache>
            </c:numRef>
          </c:val>
          <c:extLst xmlns:c16r2="http://schemas.microsoft.com/office/drawing/2015/06/chart">
            <c:ext xmlns:c16="http://schemas.microsoft.com/office/drawing/2014/chart" uri="{C3380CC4-5D6E-409C-BE32-E72D297353CC}">
              <c16:uniqueId val="{00000000-43DE-4639-B11F-74A6FE41C605}"/>
            </c:ext>
          </c:extLst>
        </c:ser>
        <c:ser>
          <c:idx val="1"/>
          <c:order val="1"/>
          <c:tx>
            <c:strRef>
              <c:f>'Доступ к ресурсам'!$D$325</c:f>
              <c:strCache>
                <c:ptCount val="1"/>
                <c:pt idx="0">
                  <c:v>Да, средства для профилактики </c:v>
                </c:pt>
              </c:strCache>
            </c:strRef>
          </c:tx>
          <c:spPr>
            <a:solidFill>
              <a:schemeClr val="accent2"/>
            </a:solidFill>
            <a:ln>
              <a:noFill/>
            </a:ln>
            <a:effectLst/>
          </c:spPr>
          <c:invertIfNegative val="0"/>
          <c:cat>
            <c:strRef>
              <c:f>'Доступ к ресурсам'!$B$326:$B$330</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ресурсам'!$D$326:$D$330</c:f>
              <c:numCache>
                <c:formatCode>General</c:formatCode>
                <c:ptCount val="5"/>
                <c:pt idx="0">
                  <c:v>8.5</c:v>
                </c:pt>
                <c:pt idx="1">
                  <c:v>9.1999999999999993</c:v>
                </c:pt>
                <c:pt idx="2">
                  <c:v>12.3</c:v>
                </c:pt>
                <c:pt idx="3">
                  <c:v>0</c:v>
                </c:pt>
                <c:pt idx="4">
                  <c:v>4</c:v>
                </c:pt>
              </c:numCache>
            </c:numRef>
          </c:val>
          <c:extLst xmlns:c16r2="http://schemas.microsoft.com/office/drawing/2015/06/chart">
            <c:ext xmlns:c16="http://schemas.microsoft.com/office/drawing/2014/chart" uri="{C3380CC4-5D6E-409C-BE32-E72D297353CC}">
              <c16:uniqueId val="{00000001-43DE-4639-B11F-74A6FE41C605}"/>
            </c:ext>
          </c:extLst>
        </c:ser>
        <c:ser>
          <c:idx val="2"/>
          <c:order val="2"/>
          <c:tx>
            <c:strRef>
              <c:f>'Доступ к ресурсам'!$E$325</c:f>
              <c:strCache>
                <c:ptCount val="1"/>
                <c:pt idx="0">
                  <c:v>Да, средства личной гигиены </c:v>
                </c:pt>
              </c:strCache>
            </c:strRef>
          </c:tx>
          <c:spPr>
            <a:solidFill>
              <a:schemeClr val="accent3"/>
            </a:solidFill>
            <a:ln>
              <a:noFill/>
            </a:ln>
            <a:effectLst/>
          </c:spPr>
          <c:invertIfNegative val="0"/>
          <c:cat>
            <c:strRef>
              <c:f>'Доступ к ресурсам'!$B$326:$B$330</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ресурсам'!$E$326:$E$330</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43DE-4639-B11F-74A6FE41C605}"/>
            </c:ext>
          </c:extLst>
        </c:ser>
        <c:ser>
          <c:idx val="3"/>
          <c:order val="3"/>
          <c:tx>
            <c:strRef>
              <c:f>'Доступ к ресурсам'!$F$325</c:f>
              <c:strCache>
                <c:ptCount val="1"/>
                <c:pt idx="0">
                  <c:v>Нет</c:v>
                </c:pt>
              </c:strCache>
            </c:strRef>
          </c:tx>
          <c:spPr>
            <a:solidFill>
              <a:schemeClr val="accent4"/>
            </a:solidFill>
            <a:ln>
              <a:noFill/>
            </a:ln>
            <a:effectLst/>
          </c:spPr>
          <c:invertIfNegative val="0"/>
          <c:cat>
            <c:strRef>
              <c:f>'Доступ к ресурсам'!$B$326:$B$330</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ресурсам'!$F$326:$F$330</c:f>
              <c:numCache>
                <c:formatCode>General</c:formatCode>
                <c:ptCount val="5"/>
                <c:pt idx="0">
                  <c:v>83.8</c:v>
                </c:pt>
                <c:pt idx="1">
                  <c:v>87.7</c:v>
                </c:pt>
                <c:pt idx="2">
                  <c:v>56.1</c:v>
                </c:pt>
                <c:pt idx="3">
                  <c:v>4.5999999999999996</c:v>
                </c:pt>
                <c:pt idx="4">
                  <c:v>89.3</c:v>
                </c:pt>
              </c:numCache>
            </c:numRef>
          </c:val>
          <c:extLst xmlns:c16r2="http://schemas.microsoft.com/office/drawing/2015/06/chart">
            <c:ext xmlns:c16="http://schemas.microsoft.com/office/drawing/2014/chart" uri="{C3380CC4-5D6E-409C-BE32-E72D297353CC}">
              <c16:uniqueId val="{00000003-43DE-4639-B11F-74A6FE41C605}"/>
            </c:ext>
          </c:extLst>
        </c:ser>
        <c:ser>
          <c:idx val="4"/>
          <c:order val="4"/>
          <c:tx>
            <c:strRef>
              <c:f>'Доступ к ресурсам'!$G$325</c:f>
              <c:strCache>
                <c:ptCount val="1"/>
                <c:pt idx="0">
                  <c:v>я не знаю</c:v>
                </c:pt>
              </c:strCache>
            </c:strRef>
          </c:tx>
          <c:spPr>
            <a:solidFill>
              <a:schemeClr val="accent5"/>
            </a:solidFill>
            <a:ln>
              <a:noFill/>
            </a:ln>
            <a:effectLst/>
          </c:spPr>
          <c:invertIfNegative val="0"/>
          <c:cat>
            <c:strRef>
              <c:f>'Доступ к ресурсам'!$B$326:$B$330</c:f>
              <c:strCache>
                <c:ptCount val="5"/>
                <c:pt idx="0">
                  <c:v>Пожилые</c:v>
                </c:pt>
                <c:pt idx="1">
                  <c:v>Лица, живущие с ВИЧ</c:v>
                </c:pt>
                <c:pt idx="2">
                  <c:v>Лица, пережившие насилие</c:v>
                </c:pt>
                <c:pt idx="3">
                  <c:v>Этнические меньшинства</c:v>
                </c:pt>
                <c:pt idx="4">
                  <c:v>Женщины-предприниматели</c:v>
                </c:pt>
              </c:strCache>
            </c:strRef>
          </c:cat>
          <c:val>
            <c:numRef>
              <c:f>'Доступ к ресурсам'!$G$326:$G$330</c:f>
              <c:numCache>
                <c:formatCode>General</c:formatCode>
                <c:ptCount val="5"/>
                <c:pt idx="0">
                  <c:v>1.5</c:v>
                </c:pt>
                <c:pt idx="1">
                  <c:v>0</c:v>
                </c:pt>
                <c:pt idx="2">
                  <c:v>2.2999999999999998</c:v>
                </c:pt>
                <c:pt idx="3">
                  <c:v>0</c:v>
                </c:pt>
                <c:pt idx="4">
                  <c:v>2.2000000000000002</c:v>
                </c:pt>
              </c:numCache>
            </c:numRef>
          </c:val>
          <c:extLst xmlns:c16r2="http://schemas.microsoft.com/office/drawing/2015/06/chart">
            <c:ext xmlns:c16="http://schemas.microsoft.com/office/drawing/2014/chart" uri="{C3380CC4-5D6E-409C-BE32-E72D297353CC}">
              <c16:uniqueId val="{00000004-43DE-4639-B11F-74A6FE41C605}"/>
            </c:ext>
          </c:extLst>
        </c:ser>
        <c:dLbls>
          <c:showLegendKey val="0"/>
          <c:showVal val="0"/>
          <c:showCatName val="0"/>
          <c:showSerName val="0"/>
          <c:showPercent val="0"/>
          <c:showBubbleSize val="0"/>
        </c:dLbls>
        <c:gapWidth val="150"/>
        <c:overlap val="100"/>
        <c:axId val="249974976"/>
        <c:axId val="249975536"/>
      </c:barChart>
      <c:catAx>
        <c:axId val="24997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75536"/>
        <c:crosses val="autoZero"/>
        <c:auto val="1"/>
        <c:lblAlgn val="ctr"/>
        <c:lblOffset val="100"/>
        <c:noMultiLvlLbl val="0"/>
      </c:catAx>
      <c:valAx>
        <c:axId val="249975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997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120C-CADD-4A57-AB21-19E81B9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18779</Words>
  <Characters>107043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2020-05-15T10:27:00Z</cp:lastPrinted>
  <dcterms:created xsi:type="dcterms:W3CDTF">2020-05-14T18:52:00Z</dcterms:created>
  <dcterms:modified xsi:type="dcterms:W3CDTF">2020-05-15T11:56:00Z</dcterms:modified>
</cp:coreProperties>
</file>